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7A" w:rsidRDefault="0036147A" w:rsidP="0036147A">
      <w:pPr>
        <w:spacing w:after="0" w:line="240" w:lineRule="auto"/>
        <w:jc w:val="center"/>
        <w:rPr>
          <w:rFonts w:ascii="Times New Roman" w:eastAsia="Times New Roman" w:hAnsi="Times New Roman"/>
          <w:b/>
          <w:sz w:val="44"/>
          <w:szCs w:val="44"/>
          <w:lang w:eastAsia="ru-RU"/>
        </w:rPr>
      </w:pPr>
    </w:p>
    <w:p w:rsidR="0036147A" w:rsidRDefault="0036147A" w:rsidP="0036147A">
      <w:pPr>
        <w:spacing w:after="0" w:line="240" w:lineRule="auto"/>
        <w:jc w:val="center"/>
        <w:rPr>
          <w:rFonts w:ascii="Times New Roman" w:eastAsia="Times New Roman" w:hAnsi="Times New Roman"/>
          <w:b/>
          <w:sz w:val="44"/>
          <w:szCs w:val="44"/>
          <w:lang w:eastAsia="ru-RU"/>
        </w:rPr>
      </w:pPr>
    </w:p>
    <w:p w:rsidR="0036147A" w:rsidRDefault="0036147A" w:rsidP="0036147A">
      <w:pPr>
        <w:spacing w:after="0" w:line="240" w:lineRule="auto"/>
        <w:jc w:val="center"/>
        <w:rPr>
          <w:rFonts w:ascii="Times New Roman" w:eastAsia="Times New Roman" w:hAnsi="Times New Roman"/>
          <w:b/>
          <w:sz w:val="44"/>
          <w:szCs w:val="44"/>
          <w:lang w:eastAsia="ru-RU"/>
        </w:rPr>
      </w:pPr>
    </w:p>
    <w:p w:rsidR="0036147A" w:rsidRDefault="0036147A" w:rsidP="0036147A">
      <w:pPr>
        <w:spacing w:after="0" w:line="240" w:lineRule="auto"/>
        <w:jc w:val="center"/>
        <w:rPr>
          <w:rFonts w:ascii="Times New Roman" w:eastAsia="Times New Roman" w:hAnsi="Times New Roman"/>
          <w:b/>
          <w:sz w:val="44"/>
          <w:szCs w:val="44"/>
          <w:lang w:eastAsia="ru-RU"/>
        </w:rPr>
      </w:pPr>
    </w:p>
    <w:p w:rsidR="0036147A" w:rsidRDefault="0036147A" w:rsidP="0036147A">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Доклад </w:t>
      </w:r>
    </w:p>
    <w:p w:rsidR="0036147A" w:rsidRDefault="0036147A" w:rsidP="0036147A">
      <w:pPr>
        <w:spacing w:after="0" w:line="240" w:lineRule="auto"/>
        <w:jc w:val="center"/>
        <w:rPr>
          <w:rFonts w:ascii="Times New Roman" w:eastAsia="Times New Roman" w:hAnsi="Times New Roman"/>
          <w:b/>
          <w:sz w:val="26"/>
          <w:szCs w:val="26"/>
          <w:lang w:eastAsia="ru-RU"/>
        </w:rPr>
      </w:pPr>
    </w:p>
    <w:p w:rsidR="0036147A" w:rsidRDefault="0036147A" w:rsidP="0036147A">
      <w:pPr>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с обобщенными результатами правоприменительной практики в сфере антимонопольного контроля Алтайского краевого УФАС России по итогам работы за </w:t>
      </w:r>
      <w:r>
        <w:rPr>
          <w:rFonts w:ascii="Times New Roman" w:eastAsia="Times New Roman" w:hAnsi="Times New Roman"/>
          <w:b/>
          <w:sz w:val="26"/>
          <w:szCs w:val="26"/>
          <w:lang w:eastAsia="ru-RU"/>
        </w:rPr>
        <w:t xml:space="preserve">9 месяцев </w:t>
      </w:r>
      <w:r>
        <w:rPr>
          <w:rFonts w:ascii="Times New Roman" w:eastAsia="Times New Roman" w:hAnsi="Times New Roman"/>
          <w:b/>
          <w:sz w:val="26"/>
          <w:szCs w:val="26"/>
          <w:lang w:eastAsia="ru-RU"/>
        </w:rPr>
        <w:t>20</w:t>
      </w:r>
      <w:r>
        <w:rPr>
          <w:rFonts w:ascii="Times New Roman" w:eastAsia="Times New Roman" w:hAnsi="Times New Roman"/>
          <w:b/>
          <w:sz w:val="26"/>
          <w:szCs w:val="26"/>
          <w:lang w:eastAsia="ru-RU"/>
        </w:rPr>
        <w:t>20</w:t>
      </w:r>
      <w:r>
        <w:rPr>
          <w:rFonts w:ascii="Times New Roman" w:eastAsia="Times New Roman" w:hAnsi="Times New Roman"/>
          <w:b/>
          <w:sz w:val="26"/>
          <w:szCs w:val="26"/>
          <w:lang w:eastAsia="ru-RU"/>
        </w:rPr>
        <w:t xml:space="preserve"> год</w:t>
      </w:r>
      <w:r>
        <w:rPr>
          <w:rFonts w:ascii="Times New Roman" w:eastAsia="Times New Roman" w:hAnsi="Times New Roman"/>
          <w:b/>
          <w:sz w:val="26"/>
          <w:szCs w:val="26"/>
          <w:lang w:eastAsia="ru-RU"/>
        </w:rPr>
        <w:t>а</w:t>
      </w:r>
      <w:r>
        <w:rPr>
          <w:rFonts w:ascii="Times New Roman" w:eastAsia="Times New Roman" w:hAnsi="Times New Roman"/>
          <w:b/>
          <w:sz w:val="26"/>
          <w:szCs w:val="26"/>
          <w:lang w:eastAsia="ru-RU"/>
        </w:rPr>
        <w:t xml:space="preserve"> </w:t>
      </w:r>
    </w:p>
    <w:p w:rsidR="0036147A" w:rsidRDefault="0036147A" w:rsidP="0036147A">
      <w:pPr>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w:t>
      </w:r>
      <w:proofErr w:type="gramEnd"/>
      <w:r>
        <w:rPr>
          <w:rFonts w:ascii="Times New Roman" w:eastAsia="Times New Roman" w:hAnsi="Times New Roman"/>
          <w:sz w:val="26"/>
          <w:szCs w:val="26"/>
          <w:lang w:eastAsia="ru-RU"/>
        </w:rPr>
        <w:t xml:space="preserve"> органов государственной власти в целях соблюдения ими обязательных требований антимонопольного законодательства.</w:t>
      </w:r>
    </w:p>
    <w:p w:rsidR="0036147A" w:rsidRDefault="0036147A" w:rsidP="0036147A">
      <w:pPr>
        <w:jc w:val="both"/>
        <w:rPr>
          <w:rFonts w:ascii="Times New Roman" w:eastAsia="Times New Roman" w:hAnsi="Times New Roman"/>
          <w:sz w:val="26"/>
          <w:szCs w:val="26"/>
          <w:lang w:eastAsia="ru-RU"/>
        </w:rPr>
      </w:pPr>
    </w:p>
    <w:p w:rsidR="0036147A" w:rsidRDefault="0036147A" w:rsidP="0036147A">
      <w:pPr>
        <w:jc w:val="both"/>
        <w:rPr>
          <w:rFonts w:ascii="Times New Roman" w:eastAsia="Times New Roman" w:hAnsi="Times New Roman"/>
          <w:sz w:val="26"/>
          <w:szCs w:val="26"/>
          <w:lang w:eastAsia="ru-RU"/>
        </w:rPr>
      </w:pPr>
    </w:p>
    <w:p w:rsidR="0036147A" w:rsidRDefault="0036147A" w:rsidP="0036147A">
      <w:pPr>
        <w:rPr>
          <w:rFonts w:ascii="Times New Roman" w:eastAsia="Times New Roman" w:hAnsi="Times New Roman"/>
          <w:sz w:val="26"/>
          <w:szCs w:val="26"/>
          <w:lang w:eastAsia="ru-RU"/>
        </w:rPr>
      </w:pPr>
      <w:r>
        <w:rPr>
          <w:rFonts w:ascii="Times New Roman" w:eastAsia="Times New Roman" w:hAnsi="Times New Roman"/>
          <w:sz w:val="26"/>
          <w:szCs w:val="26"/>
          <w:lang w:eastAsia="ru-RU"/>
        </w:rPr>
        <w:t>Содержание:</w:t>
      </w:r>
    </w:p>
    <w:p w:rsidR="0036147A" w:rsidRDefault="0036147A" w:rsidP="0036147A">
      <w:pPr>
        <w:pStyle w:val="a3"/>
        <w:numPr>
          <w:ilvl w:val="0"/>
          <w:numId w:val="1"/>
        </w:num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 стр. </w:t>
      </w:r>
      <w:r w:rsidR="0050320D">
        <w:rPr>
          <w:rFonts w:ascii="Times New Roman" w:eastAsia="Times New Roman" w:hAnsi="Times New Roman"/>
          <w:sz w:val="26"/>
          <w:szCs w:val="26"/>
          <w:lang w:eastAsia="ru-RU"/>
        </w:rPr>
        <w:t>2-23</w:t>
      </w:r>
      <w:r>
        <w:rPr>
          <w:rFonts w:ascii="Times New Roman" w:eastAsia="Times New Roman" w:hAnsi="Times New Roman"/>
          <w:sz w:val="26"/>
          <w:szCs w:val="26"/>
          <w:lang w:eastAsia="ru-RU"/>
        </w:rPr>
        <w:t>.</w:t>
      </w:r>
    </w:p>
    <w:p w:rsidR="0036147A" w:rsidRDefault="0036147A" w:rsidP="0036147A">
      <w:pPr>
        <w:pStyle w:val="a3"/>
        <w:numPr>
          <w:ilvl w:val="0"/>
          <w:numId w:val="1"/>
        </w:num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Практика пресечения соглашений хозяйствующих субъектов, ограничивающих конкуренцию (статья 11 Закона о защите конкуренции) стр. </w:t>
      </w:r>
      <w:r w:rsidR="0050320D">
        <w:rPr>
          <w:rFonts w:ascii="Times New Roman" w:eastAsia="Times New Roman" w:hAnsi="Times New Roman"/>
          <w:sz w:val="26"/>
          <w:szCs w:val="26"/>
          <w:lang w:eastAsia="ru-RU"/>
        </w:rPr>
        <w:t>23</w:t>
      </w:r>
      <w:r>
        <w:rPr>
          <w:rFonts w:ascii="Times New Roman" w:eastAsia="Times New Roman" w:hAnsi="Times New Roman"/>
          <w:sz w:val="26"/>
          <w:szCs w:val="26"/>
          <w:lang w:eastAsia="ru-RU"/>
        </w:rPr>
        <w:t>-</w:t>
      </w:r>
      <w:r w:rsidR="0050320D">
        <w:rPr>
          <w:rFonts w:ascii="Times New Roman" w:eastAsia="Times New Roman" w:hAnsi="Times New Roman"/>
          <w:sz w:val="26"/>
          <w:szCs w:val="26"/>
          <w:lang w:eastAsia="ru-RU"/>
        </w:rPr>
        <w:t>30.</w:t>
      </w:r>
    </w:p>
    <w:p w:rsidR="0036147A" w:rsidRDefault="0036147A" w:rsidP="0036147A">
      <w:pPr>
        <w:pStyle w:val="a3"/>
        <w:numPr>
          <w:ilvl w:val="0"/>
          <w:numId w:val="1"/>
        </w:num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Пресечение недобросовестной конкуренции (глава 2.1 Закона о защите конкуренции) стр. </w:t>
      </w:r>
      <w:r w:rsidR="0050320D">
        <w:rPr>
          <w:rFonts w:ascii="Times New Roman" w:eastAsia="Times New Roman" w:hAnsi="Times New Roman"/>
          <w:sz w:val="26"/>
          <w:szCs w:val="26"/>
          <w:lang w:eastAsia="ru-RU"/>
        </w:rPr>
        <w:t>23</w:t>
      </w:r>
      <w:r>
        <w:rPr>
          <w:rFonts w:ascii="Times New Roman" w:eastAsia="Times New Roman" w:hAnsi="Times New Roman"/>
          <w:sz w:val="26"/>
          <w:szCs w:val="26"/>
          <w:lang w:eastAsia="ru-RU"/>
        </w:rPr>
        <w:t>-</w:t>
      </w:r>
      <w:r w:rsidR="0050320D">
        <w:rPr>
          <w:rFonts w:ascii="Times New Roman" w:eastAsia="Times New Roman" w:hAnsi="Times New Roman"/>
          <w:sz w:val="26"/>
          <w:szCs w:val="26"/>
          <w:lang w:eastAsia="ru-RU"/>
        </w:rPr>
        <w:t>35.</w:t>
      </w:r>
    </w:p>
    <w:p w:rsidR="0036147A" w:rsidRDefault="0036147A" w:rsidP="0036147A">
      <w:pPr>
        <w:pStyle w:val="a3"/>
        <w:numPr>
          <w:ilvl w:val="0"/>
          <w:numId w:val="1"/>
        </w:num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Практика пресечения нарушений антимонопольного законодательства со стороны органов власти и местного самоуправления (ст. 15, 17, 17.1 Закона о защите конкуренции) стр. </w:t>
      </w:r>
      <w:r w:rsidR="0050320D">
        <w:rPr>
          <w:rFonts w:ascii="Times New Roman" w:eastAsia="Times New Roman" w:hAnsi="Times New Roman"/>
          <w:sz w:val="26"/>
          <w:szCs w:val="26"/>
          <w:lang w:eastAsia="ru-RU"/>
        </w:rPr>
        <w:t>35-50.</w:t>
      </w:r>
    </w:p>
    <w:p w:rsidR="0036147A" w:rsidRDefault="0036147A" w:rsidP="0036147A">
      <w:pPr>
        <w:rPr>
          <w:rFonts w:ascii="Times New Roman" w:eastAsia="Times New Roman" w:hAnsi="Times New Roman"/>
          <w:sz w:val="26"/>
          <w:szCs w:val="26"/>
          <w:lang w:eastAsia="ru-RU"/>
        </w:rPr>
      </w:pPr>
    </w:p>
    <w:p w:rsidR="0036147A" w:rsidRDefault="0036147A" w:rsidP="0036147A">
      <w:pPr>
        <w:rPr>
          <w:rFonts w:ascii="Times New Roman" w:eastAsia="Times New Roman" w:hAnsi="Times New Roman"/>
          <w:sz w:val="26"/>
          <w:szCs w:val="26"/>
          <w:lang w:eastAsia="ru-RU"/>
        </w:rPr>
      </w:pPr>
    </w:p>
    <w:p w:rsidR="0036147A" w:rsidRDefault="0036147A" w:rsidP="0036147A">
      <w:pPr>
        <w:rPr>
          <w:rFonts w:ascii="Times New Roman" w:eastAsia="Times New Roman" w:hAnsi="Times New Roman"/>
          <w:sz w:val="26"/>
          <w:szCs w:val="26"/>
          <w:lang w:eastAsia="ru-RU"/>
        </w:rPr>
      </w:pPr>
    </w:p>
    <w:p w:rsidR="0036147A" w:rsidRDefault="0036147A" w:rsidP="0036147A">
      <w:pPr>
        <w:keepNext/>
        <w:keepLines/>
        <w:spacing w:after="0" w:line="240" w:lineRule="auto"/>
        <w:jc w:val="center"/>
        <w:rPr>
          <w:rFonts w:ascii="Times New Roman" w:eastAsia="Times New Roman" w:hAnsi="Times New Roman"/>
          <w:b/>
          <w:sz w:val="24"/>
          <w:szCs w:val="20"/>
          <w:lang w:eastAsia="ru-RU"/>
        </w:rPr>
      </w:pPr>
      <w:r w:rsidRPr="0036147A">
        <w:rPr>
          <w:rFonts w:ascii="Times New Roman" w:eastAsia="Times New Roman" w:hAnsi="Times New Roman"/>
          <w:b/>
          <w:sz w:val="24"/>
          <w:szCs w:val="20"/>
          <w:lang w:eastAsia="ru-RU"/>
        </w:rPr>
        <w:lastRenderedPageBreak/>
        <w:t>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36147A" w:rsidRPr="0036147A" w:rsidRDefault="0036147A" w:rsidP="0036147A">
      <w:pPr>
        <w:keepNext/>
        <w:keepLines/>
        <w:spacing w:after="0" w:line="240" w:lineRule="auto"/>
        <w:jc w:val="center"/>
        <w:rPr>
          <w:rFonts w:ascii="Times New Roman" w:eastAsia="Times New Roman" w:hAnsi="Times New Roman"/>
          <w:b/>
          <w:sz w:val="24"/>
          <w:szCs w:val="20"/>
          <w:lang w:eastAsia="ru-RU"/>
        </w:rPr>
      </w:pPr>
    </w:p>
    <w:p w:rsidR="0036147A" w:rsidRPr="0036147A" w:rsidRDefault="0036147A" w:rsidP="0036147A">
      <w:pPr>
        <w:widowControl w:val="0"/>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Алтайским краевым УФАС России за 9 месяцев 2020 года рассмотрено 283 заявления по признакам нарушения части 1 статьи 10 Закона  о защите конкуренции, по результатам их рассмотрения возбуждено 8 дел; выдано 2 предписания, 4 нарушения устранены в добровольном порядке, 2 дела находятся на рассмотрении.</w:t>
      </w:r>
    </w:p>
    <w:p w:rsidR="0036147A" w:rsidRPr="0036147A" w:rsidRDefault="0036147A" w:rsidP="0036147A">
      <w:pPr>
        <w:widowControl w:val="0"/>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Также в анализируемом периоде выдано 1 предупреждение</w:t>
      </w:r>
      <w:r w:rsidRPr="0036147A">
        <w:rPr>
          <w:rFonts w:ascii="Times New Roman" w:eastAsia="Times New Roman" w:hAnsi="Times New Roman"/>
          <w:color w:val="000000"/>
          <w:spacing w:val="-4"/>
          <w:sz w:val="24"/>
          <w:szCs w:val="24"/>
          <w:lang w:eastAsia="ru-RU"/>
        </w:rPr>
        <w:t xml:space="preserve"> о прекращении действий (бездействия), содержащих признаки нарушения пункта 5 части 1 статьи 10 Закона </w:t>
      </w:r>
      <w:r w:rsidRPr="0036147A">
        <w:rPr>
          <w:rFonts w:ascii="Times New Roman" w:eastAsia="Times New Roman" w:hAnsi="Times New Roman"/>
          <w:sz w:val="24"/>
          <w:szCs w:val="20"/>
          <w:lang w:eastAsia="ru-RU"/>
        </w:rPr>
        <w:t xml:space="preserve">о защите конкуренции. Предупреждение исполнено в установленный срок. </w:t>
      </w:r>
    </w:p>
    <w:p w:rsidR="0036147A" w:rsidRPr="0036147A" w:rsidRDefault="0036147A" w:rsidP="0036147A">
      <w:pPr>
        <w:widowControl w:val="0"/>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Нарушения выявлялись на следующих товарных рынках:</w:t>
      </w:r>
    </w:p>
    <w:p w:rsidR="0036147A" w:rsidRPr="0036147A" w:rsidRDefault="0036147A" w:rsidP="0036147A">
      <w:pPr>
        <w:widowControl w:val="0"/>
        <w:numPr>
          <w:ilvl w:val="0"/>
          <w:numId w:val="9"/>
        </w:numPr>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купли-продажи и передачи электроэнергии;</w:t>
      </w:r>
    </w:p>
    <w:p w:rsidR="0036147A" w:rsidRPr="0036147A" w:rsidRDefault="0036147A" w:rsidP="0036147A">
      <w:pPr>
        <w:widowControl w:val="0"/>
        <w:numPr>
          <w:ilvl w:val="0"/>
          <w:numId w:val="9"/>
        </w:numPr>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водоотведения;</w:t>
      </w:r>
    </w:p>
    <w:p w:rsidR="0036147A" w:rsidRPr="0036147A" w:rsidRDefault="0036147A" w:rsidP="0036147A">
      <w:pPr>
        <w:widowControl w:val="0"/>
        <w:numPr>
          <w:ilvl w:val="0"/>
          <w:numId w:val="9"/>
        </w:numPr>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 xml:space="preserve">теплоснабжения; </w:t>
      </w:r>
    </w:p>
    <w:p w:rsidR="0036147A" w:rsidRPr="0036147A" w:rsidRDefault="0036147A" w:rsidP="0036147A">
      <w:pPr>
        <w:widowControl w:val="0"/>
        <w:numPr>
          <w:ilvl w:val="0"/>
          <w:numId w:val="9"/>
        </w:numPr>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газа.</w:t>
      </w:r>
    </w:p>
    <w:p w:rsidR="0036147A" w:rsidRPr="0036147A" w:rsidRDefault="0036147A" w:rsidP="0036147A">
      <w:pPr>
        <w:widowControl w:val="0"/>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Основные виды нарушений со стороны доминирующих хозяйствующих субъектов:</w:t>
      </w:r>
    </w:p>
    <w:p w:rsidR="0036147A" w:rsidRPr="0036147A" w:rsidRDefault="0036147A" w:rsidP="0036147A">
      <w:pPr>
        <w:widowControl w:val="0"/>
        <w:numPr>
          <w:ilvl w:val="0"/>
          <w:numId w:val="10"/>
        </w:numPr>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необоснованное требование сетевыми организациями  выноса измерительного комплекса электрической энергии на границу балансовой принадлежности;</w:t>
      </w:r>
    </w:p>
    <w:p w:rsidR="0036147A" w:rsidRPr="0036147A" w:rsidRDefault="0036147A" w:rsidP="0036147A">
      <w:pPr>
        <w:widowControl w:val="0"/>
        <w:numPr>
          <w:ilvl w:val="0"/>
          <w:numId w:val="10"/>
        </w:numPr>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нарушение установленного порядка ценообразования;</w:t>
      </w:r>
    </w:p>
    <w:p w:rsidR="0036147A" w:rsidRPr="0036147A" w:rsidRDefault="0036147A" w:rsidP="0036147A">
      <w:pPr>
        <w:widowControl w:val="0"/>
        <w:numPr>
          <w:ilvl w:val="0"/>
          <w:numId w:val="10"/>
        </w:numPr>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установление монопольно высокой цены;</w:t>
      </w:r>
    </w:p>
    <w:p w:rsidR="0036147A" w:rsidRPr="0036147A" w:rsidRDefault="0036147A" w:rsidP="0036147A">
      <w:pPr>
        <w:widowControl w:val="0"/>
        <w:numPr>
          <w:ilvl w:val="0"/>
          <w:numId w:val="10"/>
        </w:numPr>
        <w:spacing w:after="0" w:line="240" w:lineRule="auto"/>
        <w:contextualSpacing/>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нарушение сроков направления проекта договора на оказание услуг и др.</w:t>
      </w:r>
    </w:p>
    <w:p w:rsidR="0036147A" w:rsidRPr="0036147A" w:rsidRDefault="0036147A" w:rsidP="0036147A">
      <w:pPr>
        <w:spacing w:after="0" w:line="240" w:lineRule="auto"/>
        <w:jc w:val="both"/>
        <w:rPr>
          <w:rFonts w:ascii="Tahoma" w:eastAsia="Times New Roman" w:hAnsi="Tahoma" w:cs="Tahoma"/>
          <w:sz w:val="18"/>
          <w:szCs w:val="18"/>
          <w:lang w:eastAsia="ru-RU"/>
        </w:rPr>
      </w:pPr>
    </w:p>
    <w:p w:rsidR="0036147A" w:rsidRPr="0036147A" w:rsidRDefault="0036147A" w:rsidP="0036147A">
      <w:pPr>
        <w:widowControl w:val="0"/>
        <w:spacing w:after="0" w:line="240" w:lineRule="auto"/>
        <w:contextualSpacing/>
        <w:jc w:val="both"/>
        <w:rPr>
          <w:rFonts w:ascii="Times New Roman" w:eastAsia="Times New Roman" w:hAnsi="Times New Roman"/>
          <w:b/>
          <w:sz w:val="24"/>
          <w:szCs w:val="20"/>
          <w:u w:val="single"/>
          <w:lang w:eastAsia="ru-RU"/>
        </w:rPr>
      </w:pPr>
      <w:r w:rsidRPr="0036147A">
        <w:rPr>
          <w:rFonts w:ascii="Times New Roman" w:eastAsia="Times New Roman" w:hAnsi="Times New Roman"/>
          <w:b/>
          <w:sz w:val="24"/>
          <w:szCs w:val="20"/>
          <w:u w:val="single"/>
          <w:lang w:eastAsia="ru-RU"/>
        </w:rPr>
        <w:t>Примеры.</w:t>
      </w:r>
    </w:p>
    <w:p w:rsidR="0036147A" w:rsidRPr="0036147A" w:rsidRDefault="0036147A" w:rsidP="0036147A">
      <w:pPr>
        <w:spacing w:after="0" w:line="240" w:lineRule="auto"/>
        <w:jc w:val="both"/>
        <w:rPr>
          <w:rFonts w:ascii="Times New Roman" w:eastAsia="Times New Roman" w:hAnsi="Times New Roman"/>
          <w:sz w:val="24"/>
          <w:szCs w:val="20"/>
          <w:lang w:eastAsia="ar-SA"/>
        </w:rPr>
      </w:pPr>
      <w:r w:rsidRPr="0036147A">
        <w:rPr>
          <w:rFonts w:ascii="Times New Roman" w:eastAsia="Times New Roman" w:hAnsi="Times New Roman"/>
          <w:sz w:val="24"/>
          <w:szCs w:val="20"/>
          <w:lang w:eastAsia="ru-RU"/>
        </w:rPr>
        <w:tab/>
      </w:r>
      <w:r w:rsidRPr="0036147A">
        <w:rPr>
          <w:rFonts w:ascii="Times New Roman" w:eastAsia="Times New Roman" w:hAnsi="Times New Roman"/>
          <w:sz w:val="24"/>
          <w:szCs w:val="20"/>
          <w:lang w:eastAsia="ru-RU"/>
        </w:rPr>
        <w:tab/>
      </w:r>
      <w:proofErr w:type="gramStart"/>
      <w:r w:rsidRPr="0036147A">
        <w:rPr>
          <w:rFonts w:ascii="Times New Roman" w:eastAsia="Times New Roman" w:hAnsi="Times New Roman"/>
          <w:sz w:val="24"/>
          <w:szCs w:val="20"/>
          <w:lang w:eastAsia="ru-RU"/>
        </w:rPr>
        <w:t xml:space="preserve">1.Алтайское краевое УФАС России по заявлению жителя города Барнаула возбудило дело № </w:t>
      </w:r>
      <w:r w:rsidRPr="0036147A">
        <w:rPr>
          <w:rFonts w:ascii="Times New Roman" w:eastAsia="Times New Roman" w:hAnsi="Times New Roman"/>
          <w:sz w:val="24"/>
          <w:szCs w:val="20"/>
          <w:lang w:eastAsia="ar-SA"/>
        </w:rPr>
        <w:t>022/01/10-1135/2019</w:t>
      </w:r>
      <w:r w:rsidRPr="0036147A">
        <w:rPr>
          <w:rFonts w:ascii="Times New Roman" w:eastAsia="Times New Roman" w:hAnsi="Times New Roman"/>
          <w:sz w:val="24"/>
          <w:szCs w:val="24"/>
          <w:lang w:eastAsia="ru-RU"/>
        </w:rPr>
        <w:t xml:space="preserve"> </w:t>
      </w:r>
      <w:r w:rsidRPr="0036147A">
        <w:rPr>
          <w:rFonts w:ascii="Times New Roman" w:eastAsia="Times New Roman" w:hAnsi="Times New Roman"/>
          <w:sz w:val="24"/>
          <w:szCs w:val="20"/>
          <w:lang w:eastAsia="ru-RU"/>
        </w:rPr>
        <w:t>в отношении ОО</w:t>
      </w:r>
      <w:r w:rsidRPr="0036147A">
        <w:rPr>
          <w:rFonts w:ascii="Times New Roman" w:eastAsia="Times New Roman" w:hAnsi="Times New Roman"/>
          <w:sz w:val="24"/>
          <w:szCs w:val="24"/>
          <w:lang w:eastAsia="ru-RU"/>
        </w:rPr>
        <w:t>О «Газпром газораспределение Барнаул»</w:t>
      </w:r>
      <w:r w:rsidRPr="0036147A">
        <w:rPr>
          <w:rFonts w:ascii="Times New Roman" w:eastAsia="Times New Roman" w:hAnsi="Times New Roman"/>
          <w:color w:val="000000"/>
          <w:sz w:val="24"/>
          <w:szCs w:val="20"/>
          <w:lang w:eastAsia="ru-RU"/>
        </w:rPr>
        <w:t xml:space="preserve"> </w:t>
      </w:r>
      <w:r w:rsidRPr="0036147A">
        <w:rPr>
          <w:rFonts w:ascii="Times New Roman" w:eastAsia="Times New Roman" w:hAnsi="Times New Roman"/>
          <w:sz w:val="24"/>
          <w:szCs w:val="20"/>
          <w:lang w:eastAsia="ru-RU"/>
        </w:rPr>
        <w:t xml:space="preserve">по признакам нарушения </w:t>
      </w:r>
      <w:r w:rsidRPr="0036147A">
        <w:rPr>
          <w:rFonts w:ascii="Times New Roman" w:eastAsia="Times New Roman" w:hAnsi="Times New Roman"/>
          <w:sz w:val="24"/>
          <w:szCs w:val="20"/>
          <w:u w:val="single"/>
          <w:lang w:eastAsia="ru-RU"/>
        </w:rPr>
        <w:t xml:space="preserve"> пункта 1 части 1 статьи 10   Закона о конкуренции</w:t>
      </w:r>
      <w:r w:rsidRPr="0036147A">
        <w:rPr>
          <w:rFonts w:ascii="Times New Roman" w:eastAsia="Times New Roman" w:hAnsi="Times New Roman"/>
          <w:sz w:val="24"/>
          <w:szCs w:val="20"/>
          <w:lang w:eastAsia="ru-RU"/>
        </w:rPr>
        <w:t xml:space="preserve">, выразившегося </w:t>
      </w:r>
      <w:r w:rsidRPr="0036147A">
        <w:rPr>
          <w:rFonts w:ascii="Times New Roman" w:eastAsia="Times New Roman" w:hAnsi="Times New Roman"/>
          <w:sz w:val="24"/>
          <w:szCs w:val="20"/>
          <w:lang w:eastAsia="ar-SA"/>
        </w:rPr>
        <w:t>в установлении приказом Общества от 03.12.2018 № 542 «Об утверждении и введении в действие Прейскуранта ООО «Газпром газораспределение Барнаул» на оказание услуг по техническому обслуживанию и</w:t>
      </w:r>
      <w:proofErr w:type="gramEnd"/>
      <w:r w:rsidRPr="0036147A">
        <w:rPr>
          <w:rFonts w:ascii="Times New Roman" w:eastAsia="Times New Roman" w:hAnsi="Times New Roman"/>
          <w:sz w:val="24"/>
          <w:szCs w:val="20"/>
          <w:lang w:eastAsia="ar-SA"/>
        </w:rPr>
        <w:t xml:space="preserve"> ремонту ВДГО, ВКГО» монопольно высокой цены на услугу по техническому обслуживанию проточного водонагревателя в размере 1116,00 руб. (с НДС).  </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 xml:space="preserve">Из документов и </w:t>
      </w:r>
      <w:proofErr w:type="gramStart"/>
      <w:r w:rsidRPr="0036147A">
        <w:rPr>
          <w:rFonts w:ascii="Times New Roman" w:eastAsia="Times New Roman" w:hAnsi="Times New Roman"/>
          <w:sz w:val="24"/>
          <w:szCs w:val="20"/>
          <w:lang w:eastAsia="ru-RU"/>
        </w:rPr>
        <w:t>материалов, представленных в управление ФАС по Алтайскому краю следует</w:t>
      </w:r>
      <w:proofErr w:type="gramEnd"/>
      <w:r w:rsidRPr="0036147A">
        <w:rPr>
          <w:rFonts w:ascii="Times New Roman" w:eastAsia="Times New Roman" w:hAnsi="Times New Roman"/>
          <w:sz w:val="24"/>
          <w:szCs w:val="20"/>
          <w:lang w:eastAsia="ru-RU"/>
        </w:rPr>
        <w:t>, что заявитель проживает в квартире, расположенной в многоквартирном доме г. Барнаула. Обслуживание внутриквартирного газового оборудования осуществляет ООО «Газпром газораспределение Барнаул». При этом</w:t>
      </w:r>
      <w:proofErr w:type="gramStart"/>
      <w:r w:rsidRPr="0036147A">
        <w:rPr>
          <w:rFonts w:ascii="Times New Roman" w:eastAsia="Times New Roman" w:hAnsi="Times New Roman"/>
          <w:sz w:val="24"/>
          <w:szCs w:val="20"/>
          <w:lang w:eastAsia="ru-RU"/>
        </w:rPr>
        <w:t>,</w:t>
      </w:r>
      <w:proofErr w:type="gramEnd"/>
      <w:r w:rsidRPr="0036147A">
        <w:rPr>
          <w:rFonts w:ascii="Times New Roman" w:eastAsia="Times New Roman" w:hAnsi="Times New Roman"/>
          <w:sz w:val="24"/>
          <w:szCs w:val="20"/>
          <w:lang w:eastAsia="ru-RU"/>
        </w:rPr>
        <w:t xml:space="preserve"> по мнению заявителя, цены на техническое обслуживание газовых плит и колонок у названного Общества завышены. </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Из документов и материалов, представленных ООО «Газпром газораспределение Барнаул» в антимонопольный орган по рассматриваемому вопросу, установлено, что между заявителем (Заказчик) </w:t>
      </w:r>
      <w:proofErr w:type="gramStart"/>
      <w:r w:rsidRPr="0036147A">
        <w:rPr>
          <w:rFonts w:ascii="Times New Roman" w:eastAsia="Times New Roman" w:hAnsi="Times New Roman"/>
          <w:color w:val="000000"/>
          <w:sz w:val="24"/>
          <w:szCs w:val="20"/>
          <w:lang w:eastAsia="ru-RU"/>
        </w:rPr>
        <w:t>и ООО</w:t>
      </w:r>
      <w:proofErr w:type="gramEnd"/>
      <w:r w:rsidRPr="0036147A">
        <w:rPr>
          <w:rFonts w:ascii="Times New Roman" w:eastAsia="Times New Roman" w:hAnsi="Times New Roman"/>
          <w:color w:val="000000"/>
          <w:sz w:val="24"/>
          <w:szCs w:val="20"/>
          <w:lang w:eastAsia="ru-RU"/>
        </w:rPr>
        <w:t xml:space="preserve"> «Газпром газораспределение Барнаул» (Исполнитель) заключен договор № 02/4 041/18-16 от 28.12.2016 (далее – договор от 28.12.2016) о техническом обслуживании и ремонте  внутриквартирного газового оборудования. </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Предметом договора от 28.12.2016 согласно пункту 1.1 является следующее: Исполнитель выполняет работы и оказывает услуги по техническому обслуживанию внутриквартирного газового оборудования Заказчика согласно Приложению № 1 к названному договору, а Заказчик обязуется принимать и оплачивать указанные услуги Исполнителя.</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Согласно Приложению № 1 к договору от 28.12.2016 внутриквартирное газовое оборудование заявителя состоит из газовой плиты (2-хгорелочной) и проточного водонагревателя.</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lastRenderedPageBreak/>
        <w:t>Согласно пункту 3.1 договора от 28.12.2016 оплата работ по ремонту внутридомового и (или) внутриквартирного газового оборудования осуществляется Заказчиком по ценам, установленным прейскурантом исполнителя и действующим на дату поступления от Заказчика соответствующей заявки на проведение ремонта.</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Исходя из текста заявления и акта сдачи-приемки выполненных работ (оказанных услуг) по техническому обслуживанию ВДГО, ВКГО 1 № 53370 от </w:t>
      </w:r>
      <w:r w:rsidRPr="0036147A">
        <w:rPr>
          <w:rFonts w:ascii="Times New Roman" w:eastAsia="Times New Roman" w:hAnsi="Times New Roman"/>
          <w:color w:val="000000"/>
          <w:sz w:val="24"/>
          <w:szCs w:val="20"/>
          <w:u w:val="single"/>
          <w:lang w:eastAsia="ru-RU"/>
        </w:rPr>
        <w:t>28.01.2019</w:t>
      </w:r>
      <w:r w:rsidRPr="0036147A">
        <w:rPr>
          <w:rFonts w:ascii="Times New Roman" w:eastAsia="Times New Roman" w:hAnsi="Times New Roman"/>
          <w:color w:val="000000"/>
          <w:sz w:val="24"/>
          <w:szCs w:val="20"/>
          <w:lang w:eastAsia="ru-RU"/>
        </w:rPr>
        <w:t>, ООО «Газпром газораспределение Барнаул» оказало заявителю услуги по техническому обслуживанию:</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 плиты </w:t>
      </w:r>
      <w:proofErr w:type="spellStart"/>
      <w:r w:rsidRPr="0036147A">
        <w:rPr>
          <w:rFonts w:ascii="Times New Roman" w:eastAsia="Times New Roman" w:hAnsi="Times New Roman"/>
          <w:color w:val="000000"/>
          <w:sz w:val="24"/>
          <w:szCs w:val="20"/>
          <w:lang w:eastAsia="ru-RU"/>
        </w:rPr>
        <w:t>двухгорелочной</w:t>
      </w:r>
      <w:proofErr w:type="spellEnd"/>
      <w:r w:rsidRPr="0036147A">
        <w:rPr>
          <w:rFonts w:ascii="Times New Roman" w:eastAsia="Times New Roman" w:hAnsi="Times New Roman"/>
          <w:color w:val="000000"/>
          <w:sz w:val="24"/>
          <w:szCs w:val="20"/>
          <w:lang w:eastAsia="ru-RU"/>
        </w:rPr>
        <w:t>;</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 </w:t>
      </w:r>
      <w:r w:rsidRPr="0036147A">
        <w:rPr>
          <w:rFonts w:ascii="Times New Roman" w:eastAsia="Times New Roman" w:hAnsi="Times New Roman"/>
          <w:i/>
          <w:iCs/>
          <w:color w:val="000000"/>
          <w:sz w:val="24"/>
          <w:szCs w:val="20"/>
          <w:lang w:eastAsia="ru-RU"/>
        </w:rPr>
        <w:t>проточного водонагревателя, и выдало квитанцию на оплату услуг в размере</w:t>
      </w:r>
      <w:r w:rsidRPr="0036147A">
        <w:rPr>
          <w:rFonts w:ascii="Times New Roman" w:eastAsia="Times New Roman" w:hAnsi="Times New Roman"/>
          <w:color w:val="000000"/>
          <w:sz w:val="24"/>
          <w:szCs w:val="20"/>
          <w:lang w:eastAsia="ru-RU"/>
        </w:rPr>
        <w:t xml:space="preserve"> 397 руб. (в том числе НДС) и </w:t>
      </w:r>
      <w:r w:rsidRPr="0036147A">
        <w:rPr>
          <w:rFonts w:ascii="Times New Roman" w:eastAsia="Times New Roman" w:hAnsi="Times New Roman"/>
          <w:i/>
          <w:iCs/>
          <w:color w:val="000000"/>
          <w:sz w:val="24"/>
          <w:szCs w:val="20"/>
          <w:lang w:eastAsia="ru-RU"/>
        </w:rPr>
        <w:t>1116 руб.</w:t>
      </w:r>
      <w:r w:rsidRPr="0036147A">
        <w:rPr>
          <w:rFonts w:ascii="Times New Roman" w:eastAsia="Times New Roman" w:hAnsi="Times New Roman"/>
          <w:color w:val="000000"/>
          <w:sz w:val="24"/>
          <w:szCs w:val="20"/>
          <w:lang w:eastAsia="ru-RU"/>
        </w:rPr>
        <w:t xml:space="preserve"> (в том числе НДС) соответственно.</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proofErr w:type="gramStart"/>
      <w:r w:rsidRPr="0036147A">
        <w:rPr>
          <w:rFonts w:ascii="Times New Roman" w:eastAsia="Times New Roman" w:hAnsi="Times New Roman"/>
          <w:color w:val="000000"/>
          <w:sz w:val="24"/>
          <w:szCs w:val="20"/>
          <w:lang w:eastAsia="ru-RU"/>
        </w:rPr>
        <w:t xml:space="preserve">В связи с повышением ставки налога на добавленную стоимость с 18 до 20 процентов (Федеральный закон от 03.08.2018 №303-ФЗ) ООО «Газпром газораспределение Барнаул» в </w:t>
      </w:r>
      <w:r w:rsidRPr="0036147A">
        <w:rPr>
          <w:rFonts w:ascii="Times New Roman" w:eastAsia="Times New Roman" w:hAnsi="Times New Roman"/>
          <w:b/>
          <w:color w:val="000000"/>
          <w:sz w:val="24"/>
          <w:szCs w:val="20"/>
          <w:lang w:eastAsia="ru-RU"/>
        </w:rPr>
        <w:t xml:space="preserve">2019 году </w:t>
      </w:r>
      <w:r w:rsidRPr="0036147A">
        <w:rPr>
          <w:rFonts w:ascii="Times New Roman" w:eastAsia="Times New Roman" w:hAnsi="Times New Roman"/>
          <w:color w:val="000000"/>
          <w:sz w:val="24"/>
          <w:szCs w:val="20"/>
          <w:lang w:eastAsia="ru-RU"/>
        </w:rPr>
        <w:t>стоимость</w:t>
      </w:r>
      <w:r w:rsidRPr="0036147A">
        <w:rPr>
          <w:rFonts w:ascii="Times New Roman" w:eastAsia="Times New Roman" w:hAnsi="Times New Roman"/>
          <w:b/>
          <w:color w:val="000000"/>
          <w:sz w:val="24"/>
          <w:szCs w:val="20"/>
          <w:lang w:eastAsia="ru-RU"/>
        </w:rPr>
        <w:t xml:space="preserve"> </w:t>
      </w:r>
      <w:r w:rsidRPr="0036147A">
        <w:rPr>
          <w:rFonts w:ascii="Times New Roman" w:eastAsia="Times New Roman" w:hAnsi="Times New Roman"/>
          <w:color w:val="000000"/>
          <w:sz w:val="24"/>
          <w:szCs w:val="20"/>
          <w:lang w:eastAsia="ru-RU"/>
        </w:rPr>
        <w:t xml:space="preserve">услуг по техническому обслуживанию и ремонту внутридомового и (или) внутриквартирного газового оборудования определялась </w:t>
      </w:r>
      <w:r w:rsidRPr="0036147A">
        <w:rPr>
          <w:rFonts w:ascii="Times New Roman" w:eastAsia="Times New Roman" w:hAnsi="Times New Roman"/>
          <w:i/>
          <w:iCs/>
          <w:color w:val="000000"/>
          <w:sz w:val="24"/>
          <w:szCs w:val="20"/>
          <w:lang w:eastAsia="ru-RU"/>
        </w:rPr>
        <w:t>с 01.01.2019 года по Прейскуранту, утвержденному приказом генерального директора ООО «Газпром газораспределение Барнаул» от 03.12.2018 № 542</w:t>
      </w:r>
      <w:r w:rsidRPr="0036147A">
        <w:rPr>
          <w:rFonts w:ascii="Times New Roman" w:eastAsia="Times New Roman" w:hAnsi="Times New Roman"/>
          <w:color w:val="000000"/>
          <w:sz w:val="24"/>
          <w:szCs w:val="20"/>
          <w:lang w:eastAsia="ru-RU"/>
        </w:rPr>
        <w:t xml:space="preserve"> «Об утверждении и введении</w:t>
      </w:r>
      <w:proofErr w:type="gramEnd"/>
      <w:r w:rsidRPr="0036147A">
        <w:rPr>
          <w:rFonts w:ascii="Times New Roman" w:eastAsia="Times New Roman" w:hAnsi="Times New Roman"/>
          <w:color w:val="000000"/>
          <w:sz w:val="24"/>
          <w:szCs w:val="20"/>
          <w:lang w:eastAsia="ru-RU"/>
        </w:rPr>
        <w:t xml:space="preserve"> в действие Прейскурант</w:t>
      </w:r>
      <w:proofErr w:type="gramStart"/>
      <w:r w:rsidRPr="0036147A">
        <w:rPr>
          <w:rFonts w:ascii="Times New Roman" w:eastAsia="Times New Roman" w:hAnsi="Times New Roman"/>
          <w:color w:val="000000"/>
          <w:sz w:val="24"/>
          <w:szCs w:val="20"/>
          <w:lang w:eastAsia="ru-RU"/>
        </w:rPr>
        <w:t>а ООО</w:t>
      </w:r>
      <w:proofErr w:type="gramEnd"/>
      <w:r w:rsidRPr="0036147A">
        <w:rPr>
          <w:rFonts w:ascii="Times New Roman" w:eastAsia="Times New Roman" w:hAnsi="Times New Roman"/>
          <w:color w:val="000000"/>
          <w:sz w:val="24"/>
          <w:szCs w:val="20"/>
          <w:lang w:eastAsia="ru-RU"/>
        </w:rPr>
        <w:t xml:space="preserve"> «Газпром газораспределение Барнаул» на оказание услуг по техническому обслуживанию и ремонту ВДГО, ВКГО». </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Согласно данному Прейскуранту </w:t>
      </w:r>
      <w:r w:rsidRPr="0036147A">
        <w:rPr>
          <w:rFonts w:ascii="Times New Roman" w:eastAsia="Times New Roman" w:hAnsi="Times New Roman"/>
          <w:i/>
          <w:iCs/>
          <w:color w:val="000000"/>
          <w:sz w:val="24"/>
          <w:szCs w:val="20"/>
          <w:lang w:eastAsia="ru-RU"/>
        </w:rPr>
        <w:t xml:space="preserve">стоимость услуги по техническому обслуживанию проточного водонагревателя для физических лиц составляет </w:t>
      </w:r>
      <w:r w:rsidRPr="0036147A">
        <w:rPr>
          <w:rFonts w:ascii="Times New Roman" w:eastAsia="Times New Roman" w:hAnsi="Times New Roman"/>
          <w:b/>
          <w:bCs/>
          <w:i/>
          <w:iCs/>
          <w:color w:val="000000"/>
          <w:sz w:val="24"/>
          <w:szCs w:val="20"/>
          <w:lang w:eastAsia="ru-RU"/>
        </w:rPr>
        <w:t>1116,00 руб.</w:t>
      </w:r>
      <w:r w:rsidRPr="0036147A">
        <w:rPr>
          <w:rFonts w:ascii="Times New Roman" w:eastAsia="Times New Roman" w:hAnsi="Times New Roman"/>
          <w:b/>
          <w:bCs/>
          <w:color w:val="000000"/>
          <w:sz w:val="24"/>
          <w:szCs w:val="20"/>
          <w:lang w:eastAsia="ru-RU"/>
        </w:rPr>
        <w:t xml:space="preserve"> (с НДС),</w:t>
      </w:r>
      <w:r w:rsidRPr="0036147A">
        <w:rPr>
          <w:rFonts w:ascii="Times New Roman" w:eastAsia="Times New Roman" w:hAnsi="Times New Roman"/>
          <w:color w:val="000000"/>
          <w:sz w:val="24"/>
          <w:szCs w:val="20"/>
          <w:lang w:eastAsia="ru-RU"/>
        </w:rPr>
        <w:t xml:space="preserve"> плиты газовой (</w:t>
      </w:r>
      <w:proofErr w:type="spellStart"/>
      <w:r w:rsidRPr="0036147A">
        <w:rPr>
          <w:rFonts w:ascii="Times New Roman" w:eastAsia="Times New Roman" w:hAnsi="Times New Roman"/>
          <w:color w:val="000000"/>
          <w:sz w:val="24"/>
          <w:szCs w:val="20"/>
          <w:lang w:eastAsia="ru-RU"/>
        </w:rPr>
        <w:t>двухгорелочной</w:t>
      </w:r>
      <w:proofErr w:type="spellEnd"/>
      <w:r w:rsidRPr="0036147A">
        <w:rPr>
          <w:rFonts w:ascii="Times New Roman" w:eastAsia="Times New Roman" w:hAnsi="Times New Roman"/>
          <w:color w:val="000000"/>
          <w:sz w:val="24"/>
          <w:szCs w:val="20"/>
          <w:lang w:eastAsia="ru-RU"/>
        </w:rPr>
        <w:t xml:space="preserve">) для физических лиц – 397,00 руб. (с НДС). </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Однако в 2018 году стоимость на данные услуги определялась с 05.06.2018 Прейскурантом, утвержденном приказом генерального директор</w:t>
      </w:r>
      <w:proofErr w:type="gramStart"/>
      <w:r w:rsidRPr="0036147A">
        <w:rPr>
          <w:rFonts w:ascii="Times New Roman" w:eastAsia="Times New Roman" w:hAnsi="Times New Roman"/>
          <w:color w:val="000000"/>
          <w:sz w:val="24"/>
          <w:szCs w:val="20"/>
          <w:lang w:eastAsia="ru-RU"/>
        </w:rPr>
        <w:t>а ООО</w:t>
      </w:r>
      <w:proofErr w:type="gramEnd"/>
      <w:r w:rsidRPr="0036147A">
        <w:rPr>
          <w:rFonts w:ascii="Times New Roman" w:eastAsia="Times New Roman" w:hAnsi="Times New Roman"/>
          <w:color w:val="000000"/>
          <w:sz w:val="24"/>
          <w:szCs w:val="20"/>
          <w:lang w:eastAsia="ru-RU"/>
        </w:rPr>
        <w:t xml:space="preserve"> «Газпром газораспределение Барнаул» от 10.05.2018 № 166 «Об утверждении и введении в действие Прейскуранта ООО «Газпром газораспределение Барнаул» на оказание услуг по техническому обслуживанию и ремонту ВДГО, ВКГО». </w:t>
      </w:r>
      <w:r w:rsidRPr="0036147A">
        <w:rPr>
          <w:rFonts w:ascii="Times New Roman" w:eastAsia="Times New Roman" w:hAnsi="Times New Roman"/>
          <w:i/>
          <w:iCs/>
          <w:color w:val="000000"/>
          <w:sz w:val="24"/>
          <w:szCs w:val="20"/>
          <w:lang w:eastAsia="ru-RU"/>
        </w:rPr>
        <w:t>Цены на</w:t>
      </w:r>
      <w:r w:rsidRPr="0036147A">
        <w:rPr>
          <w:rFonts w:ascii="Times New Roman" w:eastAsia="Times New Roman" w:hAnsi="Times New Roman"/>
          <w:i/>
          <w:iCs/>
          <w:sz w:val="24"/>
          <w:szCs w:val="20"/>
          <w:lang w:eastAsia="ru-RU"/>
        </w:rPr>
        <w:t xml:space="preserve"> </w:t>
      </w:r>
      <w:r w:rsidRPr="0036147A">
        <w:rPr>
          <w:rFonts w:ascii="Times New Roman" w:eastAsia="Times New Roman" w:hAnsi="Times New Roman"/>
          <w:i/>
          <w:iCs/>
          <w:color w:val="000000"/>
          <w:sz w:val="24"/>
          <w:szCs w:val="20"/>
          <w:lang w:eastAsia="ru-RU"/>
        </w:rPr>
        <w:t>услуги по техническому обслуживанию проточного водонагревателя для физических лиц составляли 1098,00 руб. (с НДС),</w:t>
      </w:r>
      <w:r w:rsidRPr="0036147A">
        <w:rPr>
          <w:rFonts w:ascii="Times New Roman" w:eastAsia="Times New Roman" w:hAnsi="Times New Roman"/>
          <w:color w:val="000000"/>
          <w:sz w:val="24"/>
          <w:szCs w:val="20"/>
          <w:lang w:eastAsia="ru-RU"/>
        </w:rPr>
        <w:t xml:space="preserve"> плиты газовой (</w:t>
      </w:r>
      <w:proofErr w:type="spellStart"/>
      <w:r w:rsidRPr="0036147A">
        <w:rPr>
          <w:rFonts w:ascii="Times New Roman" w:eastAsia="Times New Roman" w:hAnsi="Times New Roman"/>
          <w:color w:val="000000"/>
          <w:sz w:val="24"/>
          <w:szCs w:val="20"/>
          <w:lang w:eastAsia="ru-RU"/>
        </w:rPr>
        <w:t>двухгорелочной</w:t>
      </w:r>
      <w:proofErr w:type="spellEnd"/>
      <w:r w:rsidRPr="0036147A">
        <w:rPr>
          <w:rFonts w:ascii="Times New Roman" w:eastAsia="Times New Roman" w:hAnsi="Times New Roman"/>
          <w:color w:val="000000"/>
          <w:sz w:val="24"/>
          <w:szCs w:val="20"/>
          <w:lang w:eastAsia="ru-RU"/>
        </w:rPr>
        <w:t xml:space="preserve">) для физических лиц – 391,00 руб. (с НДС). </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proofErr w:type="gramStart"/>
      <w:r w:rsidRPr="0036147A">
        <w:rPr>
          <w:rFonts w:ascii="Times New Roman" w:eastAsia="Times New Roman" w:hAnsi="Times New Roman"/>
          <w:color w:val="000000"/>
          <w:sz w:val="24"/>
          <w:szCs w:val="20"/>
          <w:lang w:eastAsia="ru-RU"/>
        </w:rPr>
        <w:t xml:space="preserve">Ранее, согласно информации ООО «Газпром газораспределение Барнаул», представленной в антимонопольный орган, вышеуказанные услуги заявителю оказывались до 05.06.2018, и были оплачены заявителем </w:t>
      </w:r>
      <w:r w:rsidRPr="0036147A">
        <w:rPr>
          <w:rFonts w:ascii="Times New Roman" w:eastAsia="Times New Roman" w:hAnsi="Times New Roman"/>
          <w:color w:val="000000"/>
          <w:sz w:val="24"/>
          <w:szCs w:val="20"/>
          <w:u w:val="single"/>
          <w:lang w:eastAsia="ru-RU"/>
        </w:rPr>
        <w:t>22.01.2018</w:t>
      </w:r>
      <w:r w:rsidRPr="0036147A">
        <w:rPr>
          <w:rFonts w:ascii="Times New Roman" w:eastAsia="Times New Roman" w:hAnsi="Times New Roman"/>
          <w:color w:val="000000"/>
          <w:sz w:val="24"/>
          <w:szCs w:val="20"/>
          <w:lang w:eastAsia="ru-RU"/>
        </w:rPr>
        <w:t xml:space="preserve"> по </w:t>
      </w:r>
      <w:r w:rsidRPr="0036147A">
        <w:rPr>
          <w:rFonts w:ascii="Times New Roman" w:eastAsia="Times New Roman" w:hAnsi="Times New Roman"/>
          <w:i/>
          <w:iCs/>
          <w:color w:val="000000"/>
          <w:sz w:val="24"/>
          <w:szCs w:val="20"/>
          <w:lang w:eastAsia="ru-RU"/>
        </w:rPr>
        <w:t>«Прейскуранту АО «Газпром газораспределение Барнаул» на оказание услуг по техническому обслуживанию и ремонту ВДГО, ВКГО», утвержденному приказом генерального директора № 303 от 12.08.2016</w:t>
      </w:r>
      <w:r w:rsidRPr="0036147A">
        <w:rPr>
          <w:rFonts w:ascii="Times New Roman" w:eastAsia="Times New Roman" w:hAnsi="Times New Roman"/>
          <w:color w:val="000000"/>
          <w:sz w:val="24"/>
          <w:szCs w:val="20"/>
          <w:lang w:eastAsia="ru-RU"/>
        </w:rPr>
        <w:t>.</w:t>
      </w:r>
      <w:proofErr w:type="gramEnd"/>
      <w:r w:rsidRPr="0036147A">
        <w:rPr>
          <w:rFonts w:ascii="Times New Roman" w:eastAsia="Times New Roman" w:hAnsi="Times New Roman"/>
          <w:color w:val="000000"/>
          <w:sz w:val="24"/>
          <w:szCs w:val="20"/>
          <w:lang w:eastAsia="ru-RU"/>
        </w:rPr>
        <w:t xml:space="preserve"> Данный прейскурант действовал в Обществе с 15.08.2016, стоимость услуг на техническое обслуживание для населения составляла:</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 на плиту </w:t>
      </w:r>
      <w:proofErr w:type="spellStart"/>
      <w:r w:rsidRPr="0036147A">
        <w:rPr>
          <w:rFonts w:ascii="Times New Roman" w:eastAsia="Times New Roman" w:hAnsi="Times New Roman"/>
          <w:color w:val="000000"/>
          <w:sz w:val="24"/>
          <w:szCs w:val="20"/>
          <w:lang w:eastAsia="ru-RU"/>
        </w:rPr>
        <w:t>двухгорелочную</w:t>
      </w:r>
      <w:proofErr w:type="spellEnd"/>
      <w:r w:rsidRPr="0036147A">
        <w:rPr>
          <w:rFonts w:ascii="Times New Roman" w:eastAsia="Times New Roman" w:hAnsi="Times New Roman"/>
          <w:color w:val="000000"/>
          <w:sz w:val="24"/>
          <w:szCs w:val="20"/>
          <w:lang w:eastAsia="ru-RU"/>
        </w:rPr>
        <w:t xml:space="preserve"> газовую – 367,00 руб. (с НДС);</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 </w:t>
      </w:r>
      <w:r w:rsidRPr="0036147A">
        <w:rPr>
          <w:rFonts w:ascii="Times New Roman" w:eastAsia="Times New Roman" w:hAnsi="Times New Roman"/>
          <w:i/>
          <w:iCs/>
          <w:color w:val="000000"/>
          <w:sz w:val="24"/>
          <w:szCs w:val="20"/>
          <w:lang w:eastAsia="ru-RU"/>
        </w:rPr>
        <w:t xml:space="preserve">на проточный автоматический водонагреватель – </w:t>
      </w:r>
      <w:r w:rsidRPr="0036147A">
        <w:rPr>
          <w:rFonts w:ascii="Times New Roman" w:eastAsia="Times New Roman" w:hAnsi="Times New Roman"/>
          <w:b/>
          <w:bCs/>
          <w:i/>
          <w:iCs/>
          <w:color w:val="000000"/>
          <w:sz w:val="24"/>
          <w:szCs w:val="20"/>
          <w:lang w:eastAsia="ru-RU"/>
        </w:rPr>
        <w:t>645,00 руб. (с НДС).</w:t>
      </w:r>
      <w:r w:rsidRPr="0036147A">
        <w:rPr>
          <w:rFonts w:ascii="Times New Roman" w:eastAsia="Times New Roman" w:hAnsi="Times New Roman"/>
          <w:color w:val="000000"/>
          <w:sz w:val="24"/>
          <w:szCs w:val="20"/>
          <w:lang w:eastAsia="ru-RU"/>
        </w:rPr>
        <w:t xml:space="preserve"> </w:t>
      </w:r>
    </w:p>
    <w:p w:rsidR="0036147A" w:rsidRPr="0036147A" w:rsidRDefault="0036147A" w:rsidP="0036147A">
      <w:pPr>
        <w:autoSpaceDE w:val="0"/>
        <w:autoSpaceDN w:val="0"/>
        <w:adjustRightInd w:val="0"/>
        <w:spacing w:after="0" w:line="240" w:lineRule="auto"/>
        <w:ind w:right="2"/>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 xml:space="preserve">В соответствии с пунктом 1 части 1 статьи 10 Федерального закона от 26.07.2006 </w:t>
      </w:r>
      <w:r w:rsidRPr="0036147A">
        <w:rPr>
          <w:rFonts w:ascii="Times New Roman" w:eastAsia="Times New Roman" w:hAnsi="Times New Roman"/>
          <w:sz w:val="24"/>
          <w:szCs w:val="20"/>
          <w:lang w:eastAsia="ru-RU"/>
        </w:rPr>
        <w:br/>
        <w:t>№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путем, в том числе установление монопольно высокой цены товара.</w:t>
      </w:r>
      <w:proofErr w:type="gramEnd"/>
    </w:p>
    <w:p w:rsidR="0036147A" w:rsidRPr="0036147A" w:rsidRDefault="0036147A" w:rsidP="0036147A">
      <w:pPr>
        <w:spacing w:after="0" w:line="240" w:lineRule="auto"/>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 xml:space="preserve">На заседании Комиссии УФАС по Алтайскому краю по рассмотрению дела </w:t>
      </w:r>
      <w:r w:rsidRPr="0036147A">
        <w:rPr>
          <w:rFonts w:ascii="Times New Roman" w:eastAsia="Times New Roman" w:hAnsi="Times New Roman"/>
          <w:sz w:val="24"/>
          <w:szCs w:val="20"/>
          <w:lang w:eastAsia="ru-RU"/>
        </w:rPr>
        <w:br/>
        <w:t>№ 022/01/10-1135/2019 представители ООО «Газпром газораспределение Барнаул» пояснили, что основополагающим документом в работе специализированных организаций, оказывающих услуги по техническому обслуживанию и ремонту внутридомового и (или) внутриквартирного газового оборудования является Постановление Правительства РФ от 14.05.2013 №410 «О мерах по обеспечению безопасности при использовании и содержании внутридомового и (или) внутриквартирного</w:t>
      </w:r>
      <w:proofErr w:type="gramEnd"/>
      <w:r w:rsidRPr="0036147A">
        <w:rPr>
          <w:rFonts w:ascii="Times New Roman" w:eastAsia="Times New Roman" w:hAnsi="Times New Roman"/>
          <w:sz w:val="24"/>
          <w:szCs w:val="20"/>
          <w:lang w:eastAsia="ru-RU"/>
        </w:rPr>
        <w:t xml:space="preserve"> газового оборудования» (далее – Постановление №410). Приказом </w:t>
      </w:r>
      <w:r w:rsidRPr="0036147A">
        <w:rPr>
          <w:rFonts w:ascii="Times New Roman" w:eastAsia="Times New Roman" w:hAnsi="Times New Roman"/>
          <w:sz w:val="24"/>
          <w:szCs w:val="20"/>
          <w:lang w:eastAsia="ru-RU"/>
        </w:rPr>
        <w:lastRenderedPageBreak/>
        <w:t xml:space="preserve">ФСТ России от 27 декабря №269-э/8 утверждены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 (далее – Методические рекомендации). Пункт 19 приложения №3 Методических рекомендаций содержит перечень работ, состав исполнителей и нормы времени по техническому обслуживанию проточного водонагревателя, которые учитывались Обществом при расчете Прейскуранта. Прейскурант Общества на оказание услуг по техническому обслуживанию и ремонту ВДГО, ВКГО на 2019 год соответствует Методическим рекомендациям. </w:t>
      </w:r>
      <w:proofErr w:type="gramStart"/>
      <w:r w:rsidRPr="0036147A">
        <w:rPr>
          <w:rFonts w:ascii="Times New Roman" w:eastAsia="Times New Roman" w:hAnsi="Times New Roman"/>
          <w:sz w:val="24"/>
          <w:szCs w:val="20"/>
          <w:lang w:eastAsia="ru-RU"/>
        </w:rPr>
        <w:t>Значительное увеличение стоимости работ по техническому обслуживанию проточного водонагревателя в прейскуранте Общества на 2019 год по сравнению с прейскурантом Общества на 2016 год связано с тем, что ранее прейскурант рассчитывался на основании Примерного прейскуранта на услуги газового хозяйства по техническому обслуживанию и ремонту газораспределительных систем, разработанного головным научно-исследовательским и проектным институтом и проектным институтом «</w:t>
      </w:r>
      <w:proofErr w:type="spellStart"/>
      <w:r w:rsidRPr="0036147A">
        <w:rPr>
          <w:rFonts w:ascii="Times New Roman" w:eastAsia="Times New Roman" w:hAnsi="Times New Roman"/>
          <w:sz w:val="24"/>
          <w:szCs w:val="20"/>
          <w:lang w:eastAsia="ru-RU"/>
        </w:rPr>
        <w:t>Гипрониигаз</w:t>
      </w:r>
      <w:proofErr w:type="spellEnd"/>
      <w:r w:rsidRPr="0036147A">
        <w:rPr>
          <w:rFonts w:ascii="Times New Roman" w:eastAsia="Times New Roman" w:hAnsi="Times New Roman"/>
          <w:sz w:val="24"/>
          <w:szCs w:val="20"/>
          <w:lang w:eastAsia="ru-RU"/>
        </w:rPr>
        <w:t>» и утвержденного Приказом ОАО «</w:t>
      </w:r>
      <w:proofErr w:type="spellStart"/>
      <w:r w:rsidRPr="0036147A">
        <w:rPr>
          <w:rFonts w:ascii="Times New Roman" w:eastAsia="Times New Roman" w:hAnsi="Times New Roman"/>
          <w:sz w:val="24"/>
          <w:szCs w:val="20"/>
          <w:lang w:eastAsia="ru-RU"/>
        </w:rPr>
        <w:t>Росгазификация</w:t>
      </w:r>
      <w:proofErr w:type="spellEnd"/>
      <w:proofErr w:type="gramEnd"/>
      <w:r w:rsidRPr="0036147A">
        <w:rPr>
          <w:rFonts w:ascii="Times New Roman" w:eastAsia="Times New Roman" w:hAnsi="Times New Roman"/>
          <w:sz w:val="24"/>
          <w:szCs w:val="20"/>
          <w:lang w:eastAsia="ru-RU"/>
        </w:rPr>
        <w:t xml:space="preserve">» от 20.06.2001 №35. </w:t>
      </w:r>
      <w:proofErr w:type="gramStart"/>
      <w:r w:rsidRPr="0036147A">
        <w:rPr>
          <w:rFonts w:ascii="Times New Roman" w:eastAsia="Times New Roman" w:hAnsi="Times New Roman"/>
          <w:sz w:val="24"/>
          <w:szCs w:val="20"/>
          <w:lang w:eastAsia="ru-RU"/>
        </w:rPr>
        <w:t>В Методических рекомендациях по сравнению с Примерным прейскурантом были добавлены в состав работ по техническому обслуживанию проточного водонагревателя дополнительно работы: проверка наличия паспорта газового оборудования, измерение давления газа на входе в проточный газовый водонагреватель, на выходе из газового клапана, увеличилась норма времени с 1,3 чел./час. до 2,08 чел./час., изменился состав исполнителей со слесаря 4 разряда на слесаря 5</w:t>
      </w:r>
      <w:proofErr w:type="gramEnd"/>
      <w:r w:rsidRPr="0036147A">
        <w:rPr>
          <w:rFonts w:ascii="Times New Roman" w:eastAsia="Times New Roman" w:hAnsi="Times New Roman"/>
          <w:sz w:val="24"/>
          <w:szCs w:val="20"/>
          <w:lang w:eastAsia="ru-RU"/>
        </w:rPr>
        <w:t xml:space="preserve"> разряда. Величина трудозатрат в 2,08 чел./час</w:t>
      </w:r>
      <w:proofErr w:type="gramStart"/>
      <w:r w:rsidRPr="0036147A">
        <w:rPr>
          <w:rFonts w:ascii="Times New Roman" w:eastAsia="Times New Roman" w:hAnsi="Times New Roman"/>
          <w:sz w:val="24"/>
          <w:szCs w:val="20"/>
          <w:lang w:eastAsia="ru-RU"/>
        </w:rPr>
        <w:t>.</w:t>
      </w:r>
      <w:proofErr w:type="gramEnd"/>
      <w:r w:rsidRPr="0036147A">
        <w:rPr>
          <w:rFonts w:ascii="Times New Roman" w:eastAsia="Times New Roman" w:hAnsi="Times New Roman"/>
          <w:sz w:val="24"/>
          <w:szCs w:val="20"/>
          <w:lang w:eastAsia="ru-RU"/>
        </w:rPr>
        <w:t xml:space="preserve"> </w:t>
      </w:r>
      <w:proofErr w:type="gramStart"/>
      <w:r w:rsidRPr="0036147A">
        <w:rPr>
          <w:rFonts w:ascii="Times New Roman" w:eastAsia="Times New Roman" w:hAnsi="Times New Roman"/>
          <w:sz w:val="24"/>
          <w:szCs w:val="20"/>
          <w:lang w:eastAsia="ru-RU"/>
        </w:rPr>
        <w:t>о</w:t>
      </w:r>
      <w:proofErr w:type="gramEnd"/>
      <w:r w:rsidRPr="0036147A">
        <w:rPr>
          <w:rFonts w:ascii="Times New Roman" w:eastAsia="Times New Roman" w:hAnsi="Times New Roman"/>
          <w:sz w:val="24"/>
          <w:szCs w:val="20"/>
          <w:lang w:eastAsia="ru-RU"/>
        </w:rPr>
        <w:t>пределена Методическими рекомендациями с учетом состава работ, который обеспечивает безопасность использования проточного  водонагревателя и продолжительности их выполнения. Уменьшение этой величины возможно при исключении  части работ, что не будет обеспечивать безопасность. Общество считает, что Методические рекомендации являются нормативно-правовым актом, который утвержден ФСТ России в соответствии с Постановлением №410 и рекомендован к применению, то есть Общество вправе его использовать при расчете прейскуранта. То обстоятельство, что Общество начало применять Методические рекомендации только в 2018 году не нарушает прав потребителей, поскольку при применении Обществом Методических рекомендаций с момента их принятия увеличение цены произошло бы раньше.</w:t>
      </w:r>
    </w:p>
    <w:p w:rsidR="0036147A" w:rsidRPr="0036147A" w:rsidRDefault="0036147A" w:rsidP="0036147A">
      <w:pPr>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Представители Общества считают, что в действиях ООО «Газпром газораспределение Барнаул» отсутствуют признаки нарушения антимонопольного законодательства.</w:t>
      </w:r>
    </w:p>
    <w:p w:rsidR="0036147A" w:rsidRPr="0036147A" w:rsidRDefault="0036147A" w:rsidP="0036147A">
      <w:pPr>
        <w:autoSpaceDE w:val="0"/>
        <w:autoSpaceDN w:val="0"/>
        <w:adjustRightInd w:val="0"/>
        <w:spacing w:after="0" w:line="240" w:lineRule="auto"/>
        <w:ind w:right="2"/>
        <w:jc w:val="both"/>
        <w:rPr>
          <w:rFonts w:ascii="Times New Roman" w:eastAsia="Times New Roman" w:hAnsi="Times New Roman"/>
          <w:b/>
          <w:sz w:val="24"/>
          <w:szCs w:val="20"/>
          <w:lang w:eastAsia="ru-RU"/>
        </w:rPr>
      </w:pPr>
      <w:r w:rsidRPr="0036147A">
        <w:rPr>
          <w:rFonts w:ascii="Times New Roman" w:eastAsia="Times New Roman" w:hAnsi="Times New Roman"/>
          <w:sz w:val="24"/>
          <w:szCs w:val="20"/>
          <w:lang w:eastAsia="ru-RU"/>
        </w:rPr>
        <w:t xml:space="preserve">Рассмотрев материалы дела, выслушав участвующих в деле лиц, Комиссия управления Федеральной антимонопольной службы по Алтайскому краю по рассмотрению дела </w:t>
      </w:r>
      <w:r w:rsidRPr="0036147A">
        <w:rPr>
          <w:rFonts w:ascii="Times New Roman" w:eastAsia="Times New Roman" w:hAnsi="Times New Roman"/>
          <w:sz w:val="24"/>
          <w:szCs w:val="20"/>
          <w:lang w:eastAsia="ru-RU"/>
        </w:rPr>
        <w:br/>
        <w:t>№ 022/01/10-1135/2019</w:t>
      </w:r>
      <w:r w:rsidRPr="0036147A">
        <w:rPr>
          <w:rFonts w:ascii="Times New Roman" w:eastAsia="Times New Roman" w:hAnsi="Times New Roman"/>
          <w:b/>
          <w:sz w:val="24"/>
          <w:szCs w:val="20"/>
          <w:lang w:eastAsia="ru-RU"/>
        </w:rPr>
        <w:t xml:space="preserve"> </w:t>
      </w:r>
      <w:r w:rsidRPr="0036147A">
        <w:rPr>
          <w:rFonts w:ascii="Times New Roman" w:eastAsia="Times New Roman" w:hAnsi="Times New Roman"/>
          <w:sz w:val="24"/>
          <w:szCs w:val="20"/>
          <w:lang w:eastAsia="ru-RU"/>
        </w:rPr>
        <w:t>о нарушении антимонопольного законодательства пришла к следующему.</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порядок заключения и исполнения договора о техническом обслуживании и ремонте внутридомового и (или) внутриквартирного газового оборудования регулируется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w:t>
      </w:r>
      <w:proofErr w:type="gramEnd"/>
      <w:r w:rsidRPr="0036147A">
        <w:rPr>
          <w:rFonts w:ascii="Times New Roman" w:eastAsia="Times New Roman" w:hAnsi="Times New Roman"/>
          <w:sz w:val="24"/>
          <w:szCs w:val="20"/>
          <w:lang w:eastAsia="ru-RU"/>
        </w:rPr>
        <w:t xml:space="preserve"> услуги по газоснабжению, утвержденными постановлением Правительства РФ от 14.05.2013 № 410 (далее – Правила № 410).</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В соответствии с пунктом 2 Правил № 410:</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 внутриквартирное газовое оборудование - газопроводы многоквартирного дома, проложенные после запорной арматуры (крана), расположенной на ответвлениях (</w:t>
      </w:r>
      <w:proofErr w:type="spellStart"/>
      <w:r w:rsidRPr="0036147A">
        <w:rPr>
          <w:rFonts w:ascii="Times New Roman" w:eastAsia="Times New Roman" w:hAnsi="Times New Roman"/>
          <w:sz w:val="24"/>
          <w:szCs w:val="20"/>
          <w:lang w:eastAsia="ru-RU"/>
        </w:rPr>
        <w:t>опусках</w:t>
      </w:r>
      <w:proofErr w:type="spellEnd"/>
      <w:r w:rsidRPr="0036147A">
        <w:rPr>
          <w:rFonts w:ascii="Times New Roman" w:eastAsia="Times New Roman" w:hAnsi="Times New Roman"/>
          <w:sz w:val="24"/>
          <w:szCs w:val="20"/>
          <w:lang w:eastAsia="ru-RU"/>
        </w:rPr>
        <w:t xml:space="preserve">)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w:t>
      </w:r>
      <w:r w:rsidRPr="0036147A">
        <w:rPr>
          <w:rFonts w:ascii="Times New Roman" w:eastAsia="Times New Roman" w:hAnsi="Times New Roman"/>
          <w:sz w:val="24"/>
          <w:szCs w:val="20"/>
          <w:lang w:eastAsia="ru-RU"/>
        </w:rPr>
        <w:lastRenderedPageBreak/>
        <w:t>предохранительная арматура, системы контроля загазованности помещений, индивидуальный или общий (квартирный) прибор учета газа;</w:t>
      </w:r>
      <w:proofErr w:type="gramEnd"/>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 xml:space="preserve">- заказчик - юридическое лицо (в том числе управляющая организация, товарищество собственников жилья, жилищно-строительный, жилищный и иной специализированный потребительский кооператив (далее - товарищество или кооператив), индивидуальный предприниматель, являющиеся исполнителями коммунальной услуги по газоснабжению, и </w:t>
      </w:r>
      <w:r w:rsidRPr="0036147A">
        <w:rPr>
          <w:rFonts w:ascii="Times New Roman" w:eastAsia="Times New Roman" w:hAnsi="Times New Roman"/>
          <w:i/>
          <w:iCs/>
          <w:sz w:val="24"/>
          <w:szCs w:val="20"/>
          <w:lang w:eastAsia="ru-RU"/>
        </w:rPr>
        <w:t>физическое лицо (гражданин), являющееся собственником (пользователем) помещения в многоквартирном доме или домовладения, выступающие стороной договора о техническом обслуживании и ремонте внутридомового и (или) внутриквартирного газового оборудования, заказывающей выполнение работ</w:t>
      </w:r>
      <w:proofErr w:type="gramEnd"/>
      <w:r w:rsidRPr="0036147A">
        <w:rPr>
          <w:rFonts w:ascii="Times New Roman" w:eastAsia="Times New Roman" w:hAnsi="Times New Roman"/>
          <w:i/>
          <w:iCs/>
          <w:sz w:val="24"/>
          <w:szCs w:val="20"/>
          <w:lang w:eastAsia="ru-RU"/>
        </w:rPr>
        <w:t xml:space="preserve"> (оказание услуг) по такому договору, обязанной принять и оплатить выполненные работы (оказанные услуги)</w:t>
      </w:r>
      <w:r w:rsidRPr="0036147A">
        <w:rPr>
          <w:rFonts w:ascii="Times New Roman" w:eastAsia="Times New Roman" w:hAnsi="Times New Roman"/>
          <w:sz w:val="24"/>
          <w:szCs w:val="20"/>
          <w:lang w:eastAsia="ru-RU"/>
        </w:rPr>
        <w:t>;</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 исполнитель - специализированная организация, которая на основании договора о техническом обслуживании и ремонте внутридомового и (или) внутриквартирного газового оборудования, являющегося комплексным договором, содержащим элементы договора подряда и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и (или) внутриквартирного газового оборудования;</w:t>
      </w:r>
      <w:proofErr w:type="gramEnd"/>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 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в том числе газораспределительная организация, соответствующая требованиям, установленным разделом IX настоящих Правил,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пунктом 40 части 2 статьи 8</w:t>
      </w:r>
      <w:proofErr w:type="gramEnd"/>
      <w:r w:rsidRPr="0036147A">
        <w:rPr>
          <w:rFonts w:ascii="Times New Roman" w:eastAsia="Times New Roman" w:hAnsi="Times New Roman"/>
          <w:sz w:val="24"/>
          <w:szCs w:val="20"/>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 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На основании пункта 3 Правил № 410,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Правилами № 410 и инструкцией по безопасному использованию газа при удовлетворении коммунально-бытовых нужд.</w:t>
      </w:r>
      <w:proofErr w:type="gramEnd"/>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Пунктами 6 и 16 Правил № 410 предусмотрено, что работы по техническому обслуживанию и ремонту внутридомового и (или) внутриквартирного газового оборудования выполняются специализированной организацией в порядке, предусмотренном Правилами № 410, на основании договора о техническом обслуживании и ремонте внутридомового и (или) внутриквартирного газового оборудования, заключенного между заказчиком и исполнителем.</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Согласно подпункту «в» пункта 17 Правил № 410 заказчиком по договору о техническом обслуживании и ремонте внутридомового и (или) внутриквартирного газового оборудования в отношении внутриквартирного газового оборудования является собственник (пользователь) расположенного в многоквартирном доме помещения, в котором размещено такое оборудование.</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 xml:space="preserve">Исходя из пункта 18 Правил № 410 для заключения договора о техническом обслуживании и ремонте внутридомового и (или) внутриквартирного газового </w:t>
      </w:r>
      <w:r w:rsidRPr="0036147A">
        <w:rPr>
          <w:rFonts w:ascii="Times New Roman" w:eastAsia="Times New Roman" w:hAnsi="Times New Roman"/>
          <w:sz w:val="24"/>
          <w:szCs w:val="20"/>
          <w:lang w:eastAsia="ru-RU"/>
        </w:rPr>
        <w:lastRenderedPageBreak/>
        <w:t>оборудования заявитель, имеющий намерение выступить заказчиком по этому договору, направляет в специализированную организацию заявку (оферту) в письменной форме, которая должна содержать определенные сведения. Кроме того, к заявке (оферте) должны быть приложены определенные документы (пункты 19 и 20 Правил № 410).</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На основании пункта 26 Правил № 410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Согласно 28 Правил № 410 по результатам проверки, предусмотренной пунктом 26 Правил № 410,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и (или) внутриквартирного газового оборудования в 2 экземплярах, которые вручаются заявителю под роспись или направляются почтовым отправлением с уведомлением.</w:t>
      </w:r>
      <w:proofErr w:type="gramEnd"/>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Пунктом 29 Правил № 410 оба экземпляра договора о техническом обслуживании и ремонте внутридомового и (или) внутриквартирного газового оборудования,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и (или) внутриквартирного газового оборудования возвращается заявителем специализированной организации.</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На основании пункта 37 Правил № 410 договор о техническом обслуживании и ремонте внутридомового и (или)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Согласно пункту 38 Правил № 410 условия договора о техническом обслуживании и ремонте внутридомового и (или) внутриквартирного газового оборудования определяются в соответствии с Гражданским кодексом Российской Федерации и Правилами № 410.</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Так, подпунктом «к» пункта 39 Правил № 410 в договоре о техническом обслуживании и ремонте внутридомового и (или) внутриквартирного газового оборудования указывается, в том числе цена договора о техническом обслуживании и ремонте внутридомового и (или) внутриквартирного газового оборудования.</w:t>
      </w:r>
    </w:p>
    <w:p w:rsidR="0036147A" w:rsidRPr="0036147A" w:rsidRDefault="0036147A" w:rsidP="0036147A">
      <w:pPr>
        <w:tabs>
          <w:tab w:val="left" w:pos="-426"/>
        </w:tabs>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Согласно пункту 40 Правил № 410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антимонопольной службой.</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sz w:val="24"/>
          <w:szCs w:val="20"/>
          <w:lang w:eastAsia="ru-RU"/>
        </w:rPr>
        <w:t xml:space="preserve">         В рамках рассматриваемого заявления </w:t>
      </w:r>
      <w:r w:rsidRPr="0036147A">
        <w:rPr>
          <w:rFonts w:ascii="Times New Roman" w:eastAsia="Times New Roman" w:hAnsi="Times New Roman"/>
          <w:color w:val="000000"/>
          <w:sz w:val="24"/>
          <w:szCs w:val="20"/>
          <w:lang w:eastAsia="ru-RU"/>
        </w:rPr>
        <w:t xml:space="preserve">управлением Федеральной антимонопольной службы по Алтайскому краю проведен анализ состояния конкуренции на рынке оказания услуг по техническому обслуживанию внутриквартирного газового оборудования (далее – ВКГО) в городе Барнауле Алтайского края в соответствии с Порядком проведения анализа состояния конкуренции, утвержденным Приказом ФАС России от 28.04.2010 № 220. </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Проведенное исследование ограничилось изучением характеристик рассматриваемого товарного рынка, которые сложились до момента проведения исследования, в связи, с чем проведен ретроспективный анализ состояния конкуренции на рынке услуг по техническому обслуживанию ВКГО; временной интервал исследования определен с октября 2018г. по ноябрь 2019г.</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Продуктовыми границами исследуемого товарного рынка являются услуги по техническому обслуживанию ВКГО.</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Учитывая специфику газовых сооружений и газового оборудования, географические границы рынка услуг по техническому обслуживанию ВКГО носят локальный характер и определены административными границами г. Барнаула Алтайского края.</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lastRenderedPageBreak/>
        <w:t xml:space="preserve">Согласно вышеуказанному анализу продавцами услуг по техническому обслуживанию ВКГО в городе Барнауле Алтайского края являются только следующие организации: </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1.</w:t>
      </w:r>
      <w:r w:rsidRPr="0036147A">
        <w:rPr>
          <w:rFonts w:ascii="Times New Roman" w:eastAsia="Times New Roman" w:hAnsi="Times New Roman"/>
          <w:color w:val="000000"/>
          <w:sz w:val="24"/>
          <w:szCs w:val="20"/>
          <w:lang w:eastAsia="ru-RU"/>
        </w:rPr>
        <w:tab/>
        <w:t>ООО «Газпром газораспределение Барнаул» (</w:t>
      </w:r>
      <w:proofErr w:type="spellStart"/>
      <w:r w:rsidRPr="0036147A">
        <w:rPr>
          <w:rFonts w:ascii="Times New Roman" w:eastAsia="Times New Roman" w:hAnsi="Times New Roman"/>
          <w:color w:val="000000"/>
          <w:sz w:val="24"/>
          <w:szCs w:val="20"/>
          <w:lang w:eastAsia="ru-RU"/>
        </w:rPr>
        <w:t>г</w:t>
      </w:r>
      <w:proofErr w:type="gramStart"/>
      <w:r w:rsidRPr="0036147A">
        <w:rPr>
          <w:rFonts w:ascii="Times New Roman" w:eastAsia="Times New Roman" w:hAnsi="Times New Roman"/>
          <w:color w:val="000000"/>
          <w:sz w:val="24"/>
          <w:szCs w:val="20"/>
          <w:lang w:eastAsia="ru-RU"/>
        </w:rPr>
        <w:t>.Б</w:t>
      </w:r>
      <w:proofErr w:type="gramEnd"/>
      <w:r w:rsidRPr="0036147A">
        <w:rPr>
          <w:rFonts w:ascii="Times New Roman" w:eastAsia="Times New Roman" w:hAnsi="Times New Roman"/>
          <w:color w:val="000000"/>
          <w:sz w:val="24"/>
          <w:szCs w:val="20"/>
          <w:lang w:eastAsia="ru-RU"/>
        </w:rPr>
        <w:t>арнаул</w:t>
      </w:r>
      <w:proofErr w:type="spell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пр.Социалистический</w:t>
      </w:r>
      <w:proofErr w:type="spellEnd"/>
      <w:r w:rsidRPr="0036147A">
        <w:rPr>
          <w:rFonts w:ascii="Times New Roman" w:eastAsia="Times New Roman" w:hAnsi="Times New Roman"/>
          <w:color w:val="000000"/>
          <w:sz w:val="24"/>
          <w:szCs w:val="20"/>
          <w:lang w:eastAsia="ru-RU"/>
        </w:rPr>
        <w:t>, 24);</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2.</w:t>
      </w:r>
      <w:r w:rsidRPr="0036147A">
        <w:rPr>
          <w:rFonts w:ascii="Times New Roman" w:eastAsia="Times New Roman" w:hAnsi="Times New Roman"/>
          <w:color w:val="000000"/>
          <w:sz w:val="24"/>
          <w:szCs w:val="20"/>
          <w:lang w:eastAsia="ru-RU"/>
        </w:rPr>
        <w:tab/>
        <w:t>ООО «</w:t>
      </w:r>
      <w:proofErr w:type="spellStart"/>
      <w:r w:rsidRPr="0036147A">
        <w:rPr>
          <w:rFonts w:ascii="Times New Roman" w:eastAsia="Times New Roman" w:hAnsi="Times New Roman"/>
          <w:color w:val="000000"/>
          <w:sz w:val="24"/>
          <w:szCs w:val="20"/>
          <w:lang w:eastAsia="ru-RU"/>
        </w:rPr>
        <w:t>Алейскмежрайгаз</w:t>
      </w:r>
      <w:proofErr w:type="spellEnd"/>
      <w:r w:rsidRPr="0036147A">
        <w:rPr>
          <w:rFonts w:ascii="Times New Roman" w:eastAsia="Times New Roman" w:hAnsi="Times New Roman"/>
          <w:color w:val="000000"/>
          <w:sz w:val="24"/>
          <w:szCs w:val="20"/>
          <w:lang w:eastAsia="ru-RU"/>
        </w:rPr>
        <w:t>» (</w:t>
      </w:r>
      <w:proofErr w:type="spellStart"/>
      <w:r w:rsidRPr="0036147A">
        <w:rPr>
          <w:rFonts w:ascii="Times New Roman" w:eastAsia="Times New Roman" w:hAnsi="Times New Roman"/>
          <w:color w:val="000000"/>
          <w:sz w:val="24"/>
          <w:szCs w:val="20"/>
          <w:lang w:eastAsia="ru-RU"/>
        </w:rPr>
        <w:t>г</w:t>
      </w:r>
      <w:proofErr w:type="gramStart"/>
      <w:r w:rsidRPr="0036147A">
        <w:rPr>
          <w:rFonts w:ascii="Times New Roman" w:eastAsia="Times New Roman" w:hAnsi="Times New Roman"/>
          <w:color w:val="000000"/>
          <w:sz w:val="24"/>
          <w:szCs w:val="20"/>
          <w:lang w:eastAsia="ru-RU"/>
        </w:rPr>
        <w:t>.Б</w:t>
      </w:r>
      <w:proofErr w:type="gramEnd"/>
      <w:r w:rsidRPr="0036147A">
        <w:rPr>
          <w:rFonts w:ascii="Times New Roman" w:eastAsia="Times New Roman" w:hAnsi="Times New Roman"/>
          <w:color w:val="000000"/>
          <w:sz w:val="24"/>
          <w:szCs w:val="20"/>
          <w:lang w:eastAsia="ru-RU"/>
        </w:rPr>
        <w:t>арнаул</w:t>
      </w:r>
      <w:proofErr w:type="spell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пр.Космонавтов</w:t>
      </w:r>
      <w:proofErr w:type="spellEnd"/>
      <w:r w:rsidRPr="0036147A">
        <w:rPr>
          <w:rFonts w:ascii="Times New Roman" w:eastAsia="Times New Roman" w:hAnsi="Times New Roman"/>
          <w:color w:val="000000"/>
          <w:sz w:val="24"/>
          <w:szCs w:val="20"/>
          <w:lang w:eastAsia="ru-RU"/>
        </w:rPr>
        <w:t>, 24 к.2, оф. 2);</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3.          ООО «</w:t>
      </w:r>
      <w:proofErr w:type="spellStart"/>
      <w:r w:rsidRPr="0036147A">
        <w:rPr>
          <w:rFonts w:ascii="Times New Roman" w:eastAsia="Times New Roman" w:hAnsi="Times New Roman"/>
          <w:color w:val="000000"/>
          <w:sz w:val="24"/>
          <w:szCs w:val="20"/>
          <w:lang w:eastAsia="ru-RU"/>
        </w:rPr>
        <w:t>Барнаулгоргаз</w:t>
      </w:r>
      <w:proofErr w:type="spellEnd"/>
      <w:r w:rsidRPr="0036147A">
        <w:rPr>
          <w:rFonts w:ascii="Times New Roman" w:eastAsia="Times New Roman" w:hAnsi="Times New Roman"/>
          <w:color w:val="000000"/>
          <w:sz w:val="24"/>
          <w:szCs w:val="20"/>
          <w:lang w:eastAsia="ru-RU"/>
        </w:rPr>
        <w:t>» (г. Барнаул, пер. Радищева,8).</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i/>
          <w:iCs/>
          <w:color w:val="000000"/>
          <w:sz w:val="24"/>
          <w:szCs w:val="20"/>
          <w:lang w:eastAsia="ru-RU"/>
        </w:rPr>
        <w:t>ООО «Газпром газораспределение Барнаул» на рынке оказания услуг по техническому обслуживанию ВКГО на территории г. Барнаула с долей 68,9 % занимает доминирующее положение</w:t>
      </w:r>
      <w:r w:rsidRPr="0036147A">
        <w:rPr>
          <w:rFonts w:ascii="Times New Roman" w:eastAsia="Times New Roman" w:hAnsi="Times New Roman"/>
          <w:color w:val="000000"/>
          <w:sz w:val="24"/>
          <w:szCs w:val="20"/>
          <w:lang w:eastAsia="ru-RU"/>
        </w:rPr>
        <w:t>, поскольку имеет возможность оказывать решающее влияние на общие условия обращения товара, в том числе: установление цен на услугу, объемы оказания услуг, условия заключения договоров и другие.</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proofErr w:type="gramStart"/>
      <w:r w:rsidRPr="0036147A">
        <w:rPr>
          <w:rFonts w:ascii="Times New Roman" w:eastAsia="Times New Roman" w:hAnsi="Times New Roman"/>
          <w:color w:val="000000"/>
          <w:sz w:val="24"/>
          <w:szCs w:val="20"/>
          <w:lang w:eastAsia="ru-RU"/>
        </w:rPr>
        <w:t>Согласно пункту 1 части 1 статьи 6 Федерального закона от 26.07.2006 № 135-ФЗ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w:t>
      </w:r>
      <w:proofErr w:type="gramEnd"/>
      <w:r w:rsidRPr="0036147A">
        <w:rPr>
          <w:rFonts w:ascii="Times New Roman" w:eastAsia="Times New Roman" w:hAnsi="Times New Roman"/>
          <w:color w:val="000000"/>
          <w:sz w:val="24"/>
          <w:szCs w:val="20"/>
          <w:lang w:eastAsia="ru-RU"/>
        </w:rPr>
        <w:t xml:space="preserve">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w:t>
      </w:r>
      <w:proofErr w:type="gramStart"/>
      <w:r w:rsidRPr="0036147A">
        <w:rPr>
          <w:rFonts w:ascii="Times New Roman" w:eastAsia="Times New Roman" w:hAnsi="Times New Roman"/>
          <w:color w:val="000000"/>
          <w:sz w:val="24"/>
          <w:szCs w:val="20"/>
          <w:lang w:eastAsia="ru-RU"/>
        </w:rPr>
        <w:t>установленная</w:t>
      </w:r>
      <w:proofErr w:type="gramEnd"/>
      <w:r w:rsidRPr="0036147A">
        <w:rPr>
          <w:rFonts w:ascii="Times New Roman" w:eastAsia="Times New Roman" w:hAnsi="Times New Roman"/>
          <w:color w:val="000000"/>
          <w:sz w:val="24"/>
          <w:szCs w:val="20"/>
          <w:lang w:eastAsia="ru-RU"/>
        </w:rPr>
        <w:t>:</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1) путем повышения ранее установленной цены товара, если при этом выполняются в совокупности следующие условия:</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2) путем поддержания или </w:t>
      </w:r>
      <w:proofErr w:type="spellStart"/>
      <w:r w:rsidRPr="0036147A">
        <w:rPr>
          <w:rFonts w:ascii="Times New Roman" w:eastAsia="Times New Roman" w:hAnsi="Times New Roman"/>
          <w:color w:val="000000"/>
          <w:sz w:val="24"/>
          <w:szCs w:val="20"/>
          <w:lang w:eastAsia="ru-RU"/>
        </w:rPr>
        <w:t>неснижения</w:t>
      </w:r>
      <w:proofErr w:type="spellEnd"/>
      <w:r w:rsidRPr="0036147A">
        <w:rPr>
          <w:rFonts w:ascii="Times New Roman" w:eastAsia="Times New Roman" w:hAnsi="Times New Roman"/>
          <w:color w:val="000000"/>
          <w:sz w:val="24"/>
          <w:szCs w:val="20"/>
          <w:lang w:eastAsia="ru-RU"/>
        </w:rPr>
        <w:t xml:space="preserve"> ранее установленной цены товара, если при этом выполняются в совокупности следующие условия:</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а) расходы, необходимые для производства и реализации товара, существенно снизились;</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б) состав продавцов или покупателей товара обусловливает возможность изменения цены товара в сторону уменьшения;</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Сопоставимым считается такой товарный рынок, который сопоставим исследуемому товарному рынку по составу покупателей 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находящийся в состоянии конкуренции.</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Проведенный анализ сопоставимых товарных рынков в Российской Федерации рынку услуг по техническому обслуживанию ВКГО в </w:t>
      </w:r>
      <w:proofErr w:type="spellStart"/>
      <w:r w:rsidRPr="0036147A">
        <w:rPr>
          <w:rFonts w:ascii="Times New Roman" w:eastAsia="Times New Roman" w:hAnsi="Times New Roman"/>
          <w:color w:val="000000"/>
          <w:sz w:val="24"/>
          <w:szCs w:val="20"/>
          <w:lang w:eastAsia="ru-RU"/>
        </w:rPr>
        <w:t>г</w:t>
      </w:r>
      <w:proofErr w:type="gramStart"/>
      <w:r w:rsidRPr="0036147A">
        <w:rPr>
          <w:rFonts w:ascii="Times New Roman" w:eastAsia="Times New Roman" w:hAnsi="Times New Roman"/>
          <w:color w:val="000000"/>
          <w:sz w:val="24"/>
          <w:szCs w:val="20"/>
          <w:lang w:eastAsia="ru-RU"/>
        </w:rPr>
        <w:t>.Б</w:t>
      </w:r>
      <w:proofErr w:type="gramEnd"/>
      <w:r w:rsidRPr="0036147A">
        <w:rPr>
          <w:rFonts w:ascii="Times New Roman" w:eastAsia="Times New Roman" w:hAnsi="Times New Roman"/>
          <w:color w:val="000000"/>
          <w:sz w:val="24"/>
          <w:szCs w:val="20"/>
          <w:lang w:eastAsia="ru-RU"/>
        </w:rPr>
        <w:t>арнауле</w:t>
      </w:r>
      <w:proofErr w:type="spellEnd"/>
      <w:r w:rsidRPr="0036147A">
        <w:rPr>
          <w:rFonts w:ascii="Times New Roman" w:eastAsia="Times New Roman" w:hAnsi="Times New Roman"/>
          <w:color w:val="000000"/>
          <w:sz w:val="24"/>
          <w:szCs w:val="20"/>
          <w:lang w:eastAsia="ru-RU"/>
        </w:rPr>
        <w:t xml:space="preserve"> Алтайского края, показал, что на территории </w:t>
      </w:r>
      <w:proofErr w:type="spellStart"/>
      <w:r w:rsidRPr="0036147A">
        <w:rPr>
          <w:rFonts w:ascii="Times New Roman" w:eastAsia="Times New Roman" w:hAnsi="Times New Roman"/>
          <w:color w:val="000000"/>
          <w:sz w:val="24"/>
          <w:szCs w:val="20"/>
          <w:lang w:eastAsia="ru-RU"/>
        </w:rPr>
        <w:t>г.Ульяновска</w:t>
      </w:r>
      <w:proofErr w:type="spellEnd"/>
      <w:r w:rsidRPr="0036147A">
        <w:rPr>
          <w:rFonts w:ascii="Times New Roman" w:eastAsia="Times New Roman" w:hAnsi="Times New Roman"/>
          <w:color w:val="000000"/>
          <w:sz w:val="24"/>
          <w:szCs w:val="20"/>
          <w:lang w:eastAsia="ru-RU"/>
        </w:rPr>
        <w:t xml:space="preserve"> Ульяновской области, сопоставимой по составу покупателей, услуги по техническому обслуживанию ВКГО оказывают 10 хозяйствующих субъектов. То есть данный товарный рынок не является сопоставимым.</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Вторым способом установления признаков монопольно высокой цены является применение затратного метода.</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i/>
          <w:iCs/>
          <w:color w:val="000000"/>
          <w:sz w:val="24"/>
          <w:szCs w:val="20"/>
          <w:lang w:eastAsia="ru-RU"/>
        </w:rPr>
        <w:t xml:space="preserve">По результатам анализа стоимости работ (услуг), оказанных ООО «Газпром газораспределение Барнаул» для заявителя  установлено, что </w:t>
      </w:r>
      <w:r w:rsidRPr="0036147A">
        <w:rPr>
          <w:rFonts w:ascii="Times New Roman" w:eastAsia="Times New Roman" w:hAnsi="Times New Roman"/>
          <w:color w:val="000000"/>
          <w:sz w:val="24"/>
          <w:szCs w:val="20"/>
          <w:lang w:eastAsia="ru-RU"/>
        </w:rPr>
        <w:t xml:space="preserve">увеличение стоимости </w:t>
      </w:r>
      <w:r w:rsidRPr="0036147A">
        <w:rPr>
          <w:rFonts w:ascii="Times New Roman" w:eastAsia="Times New Roman" w:hAnsi="Times New Roman"/>
          <w:color w:val="000000"/>
          <w:sz w:val="24"/>
          <w:szCs w:val="20"/>
          <w:lang w:eastAsia="ru-RU"/>
        </w:rPr>
        <w:lastRenderedPageBreak/>
        <w:t xml:space="preserve">услуг по техническому обслуживанию плиты </w:t>
      </w:r>
      <w:proofErr w:type="spellStart"/>
      <w:r w:rsidRPr="0036147A">
        <w:rPr>
          <w:rFonts w:ascii="Times New Roman" w:eastAsia="Times New Roman" w:hAnsi="Times New Roman"/>
          <w:color w:val="000000"/>
          <w:sz w:val="24"/>
          <w:szCs w:val="20"/>
          <w:lang w:eastAsia="ru-RU"/>
        </w:rPr>
        <w:t>двухгорелочной</w:t>
      </w:r>
      <w:proofErr w:type="spellEnd"/>
      <w:r w:rsidRPr="0036147A">
        <w:rPr>
          <w:rFonts w:ascii="Times New Roman" w:eastAsia="Times New Roman" w:hAnsi="Times New Roman"/>
          <w:color w:val="000000"/>
          <w:sz w:val="24"/>
          <w:szCs w:val="20"/>
          <w:lang w:eastAsia="ru-RU"/>
        </w:rPr>
        <w:t xml:space="preserve"> составило 8,2%, </w:t>
      </w:r>
      <w:r w:rsidRPr="0036147A">
        <w:rPr>
          <w:rFonts w:ascii="Times New Roman" w:eastAsia="Times New Roman" w:hAnsi="Times New Roman"/>
          <w:i/>
          <w:iCs/>
          <w:color w:val="000000"/>
          <w:sz w:val="24"/>
          <w:szCs w:val="20"/>
          <w:lang w:eastAsia="ru-RU"/>
        </w:rPr>
        <w:t xml:space="preserve">увеличение стоимости технического обслуживания проточного водонагревателя составило 73%. </w:t>
      </w:r>
      <w:r w:rsidRPr="0036147A">
        <w:rPr>
          <w:rFonts w:ascii="Times New Roman" w:eastAsia="Times New Roman" w:hAnsi="Times New Roman"/>
          <w:color w:val="000000"/>
          <w:sz w:val="24"/>
          <w:szCs w:val="20"/>
          <w:lang w:eastAsia="ru-RU"/>
        </w:rPr>
        <w:t xml:space="preserve"> </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Так, стоимость работ, оплаченная заявителем </w:t>
      </w:r>
      <w:r w:rsidRPr="0036147A">
        <w:rPr>
          <w:rFonts w:ascii="Times New Roman" w:eastAsia="Times New Roman" w:hAnsi="Times New Roman"/>
          <w:color w:val="000000"/>
          <w:sz w:val="24"/>
          <w:szCs w:val="20"/>
          <w:u w:val="single"/>
          <w:lang w:eastAsia="ru-RU"/>
        </w:rPr>
        <w:t>22.01.2018г</w:t>
      </w:r>
      <w:r w:rsidRPr="0036147A">
        <w:rPr>
          <w:rFonts w:ascii="Times New Roman" w:eastAsia="Times New Roman" w:hAnsi="Times New Roman"/>
          <w:color w:val="000000"/>
          <w:sz w:val="24"/>
          <w:szCs w:val="20"/>
          <w:lang w:eastAsia="ru-RU"/>
        </w:rPr>
        <w:t>. взята из «Прейскуранта «АО «Газпром газораспределение Барнаул» на оказание услуг по техническому обслуживанию и ремонту ВДГО, ВКГО», действующего на тот момент в Обществе (с 15.08.2016г.)</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Стоимость услуг рассчитана как произведение часового фонда оплаты труда (ФОТ) и трудозатрат на единицу измерения и коэффициента, определяющего величину себестоимости услуг для населения. </w:t>
      </w:r>
      <w:proofErr w:type="gramStart"/>
      <w:r w:rsidRPr="0036147A">
        <w:rPr>
          <w:rFonts w:ascii="Times New Roman" w:eastAsia="Times New Roman" w:hAnsi="Times New Roman"/>
          <w:color w:val="000000"/>
          <w:sz w:val="24"/>
          <w:szCs w:val="20"/>
          <w:lang w:eastAsia="ru-RU"/>
        </w:rPr>
        <w:t xml:space="preserve">Коэффициент, определяющий величину себестоимости услуг для населения рассчитан как годовой фонд оплаты труда (без доплат и премий) на всех работников (принятый за 1) + величина дополнительной заработной платы в доле от ФОТ + величина страховых взносов во внебюджетные фонды в доле от ФОТ + величина затрат в доле от ФОТ + величина рентабельности в доле от ФОТ + величина НДС в доле от ФОТ. </w:t>
      </w:r>
      <w:proofErr w:type="gramEnd"/>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Коэффициент затрат рассчитан из фактических затрат по виду деятельности «Техническое обслуживание и ремонт внутридомового и внутриквартирного газового оборудования» за 2015 год и составлял 3,621.</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proofErr w:type="gramStart"/>
      <w:r w:rsidRPr="0036147A">
        <w:rPr>
          <w:rFonts w:ascii="Times New Roman" w:eastAsia="Times New Roman" w:hAnsi="Times New Roman"/>
          <w:color w:val="000000"/>
          <w:sz w:val="24"/>
          <w:szCs w:val="20"/>
          <w:lang w:eastAsia="ru-RU"/>
        </w:rPr>
        <w:t>Согласно информации, представленной ООО «Газпром газораспределение Барнаул», прейскурант ООО «Газпром газораспределение Барнаул» на оказание услуг по техническому обслуживанию ВКГО в 2016г. рассчитывался на основании Примерного прейскуранта на услуги газового хозяйства по техническому обслуживанию и ремонту газораспределительных систем, разработанного  головным научно-исследовательским и проектным институтом ОАО «</w:t>
      </w:r>
      <w:proofErr w:type="spellStart"/>
      <w:r w:rsidRPr="0036147A">
        <w:rPr>
          <w:rFonts w:ascii="Times New Roman" w:eastAsia="Times New Roman" w:hAnsi="Times New Roman"/>
          <w:color w:val="000000"/>
          <w:sz w:val="24"/>
          <w:szCs w:val="20"/>
          <w:lang w:eastAsia="ru-RU"/>
        </w:rPr>
        <w:t>Гипрониигаз</w:t>
      </w:r>
      <w:proofErr w:type="spellEnd"/>
      <w:r w:rsidRPr="0036147A">
        <w:rPr>
          <w:rFonts w:ascii="Times New Roman" w:eastAsia="Times New Roman" w:hAnsi="Times New Roman"/>
          <w:color w:val="000000"/>
          <w:sz w:val="24"/>
          <w:szCs w:val="20"/>
          <w:lang w:eastAsia="ru-RU"/>
        </w:rPr>
        <w:t>» и утвержденного приказом ОАО «</w:t>
      </w:r>
      <w:proofErr w:type="spellStart"/>
      <w:r w:rsidRPr="0036147A">
        <w:rPr>
          <w:rFonts w:ascii="Times New Roman" w:eastAsia="Times New Roman" w:hAnsi="Times New Roman"/>
          <w:color w:val="000000"/>
          <w:sz w:val="24"/>
          <w:szCs w:val="20"/>
          <w:lang w:eastAsia="ru-RU"/>
        </w:rPr>
        <w:t>Росгазификация</w:t>
      </w:r>
      <w:proofErr w:type="spellEnd"/>
      <w:r w:rsidRPr="0036147A">
        <w:rPr>
          <w:rFonts w:ascii="Times New Roman" w:eastAsia="Times New Roman" w:hAnsi="Times New Roman"/>
          <w:color w:val="000000"/>
          <w:sz w:val="24"/>
          <w:szCs w:val="20"/>
          <w:lang w:eastAsia="ru-RU"/>
        </w:rPr>
        <w:t>» от 20.06.2001г. № 35, где нормы времени на выполнение работ</w:t>
      </w:r>
      <w:proofErr w:type="gramEnd"/>
      <w:r w:rsidRPr="0036147A">
        <w:rPr>
          <w:rFonts w:ascii="Times New Roman" w:eastAsia="Times New Roman" w:hAnsi="Times New Roman"/>
          <w:color w:val="000000"/>
          <w:sz w:val="24"/>
          <w:szCs w:val="20"/>
          <w:lang w:eastAsia="ru-RU"/>
        </w:rPr>
        <w:t xml:space="preserve"> </w:t>
      </w:r>
      <w:proofErr w:type="gramStart"/>
      <w:r w:rsidRPr="0036147A">
        <w:rPr>
          <w:rFonts w:ascii="Times New Roman" w:eastAsia="Times New Roman" w:hAnsi="Times New Roman"/>
          <w:color w:val="000000"/>
          <w:sz w:val="24"/>
          <w:szCs w:val="20"/>
          <w:lang w:eastAsia="ru-RU"/>
        </w:rPr>
        <w:t xml:space="preserve">по техническому обслуживанию плиты </w:t>
      </w:r>
      <w:proofErr w:type="spellStart"/>
      <w:r w:rsidRPr="0036147A">
        <w:rPr>
          <w:rFonts w:ascii="Times New Roman" w:eastAsia="Times New Roman" w:hAnsi="Times New Roman"/>
          <w:color w:val="000000"/>
          <w:sz w:val="24"/>
          <w:szCs w:val="20"/>
          <w:lang w:eastAsia="ru-RU"/>
        </w:rPr>
        <w:t>двухгорелочной</w:t>
      </w:r>
      <w:proofErr w:type="spellEnd"/>
      <w:r w:rsidRPr="0036147A">
        <w:rPr>
          <w:rFonts w:ascii="Times New Roman" w:eastAsia="Times New Roman" w:hAnsi="Times New Roman"/>
          <w:color w:val="000000"/>
          <w:sz w:val="24"/>
          <w:szCs w:val="20"/>
          <w:lang w:eastAsia="ru-RU"/>
        </w:rPr>
        <w:t xml:space="preserve"> газовой определены в размере 0,74 чел./час, по техническому обслуживанию проточного автоматического водонагревателя 1,3 чел./час, исполнителем работ по этим позициям закреплен слесарь 4 разряда.</w:t>
      </w:r>
      <w:proofErr w:type="gramEnd"/>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Стоимость работ, оплаченная</w:t>
      </w:r>
      <w:proofErr w:type="gramStart"/>
      <w:r w:rsidRPr="0036147A">
        <w:rPr>
          <w:rFonts w:ascii="Times New Roman" w:eastAsia="Times New Roman" w:hAnsi="Times New Roman"/>
          <w:color w:val="000000"/>
          <w:sz w:val="24"/>
          <w:szCs w:val="20"/>
          <w:lang w:eastAsia="ru-RU"/>
        </w:rPr>
        <w:t xml:space="preserve"> К</w:t>
      </w:r>
      <w:proofErr w:type="gramEnd"/>
      <w:r>
        <w:rPr>
          <w:rFonts w:ascii="Times New Roman" w:eastAsia="Times New Roman" w:hAnsi="Times New Roman"/>
          <w:color w:val="000000"/>
          <w:sz w:val="24"/>
          <w:szCs w:val="20"/>
          <w:lang w:eastAsia="ru-RU"/>
        </w:rPr>
        <w:t xml:space="preserve"> </w:t>
      </w:r>
      <w:r w:rsidRPr="0036147A">
        <w:rPr>
          <w:rFonts w:ascii="Times New Roman" w:eastAsia="Times New Roman" w:hAnsi="Times New Roman"/>
          <w:color w:val="000000"/>
          <w:sz w:val="24"/>
          <w:szCs w:val="20"/>
          <w:lang w:eastAsia="ru-RU"/>
        </w:rPr>
        <w:t xml:space="preserve">. </w:t>
      </w:r>
      <w:r w:rsidRPr="0036147A">
        <w:rPr>
          <w:rFonts w:ascii="Times New Roman" w:eastAsia="Times New Roman" w:hAnsi="Times New Roman"/>
          <w:color w:val="000000"/>
          <w:sz w:val="24"/>
          <w:szCs w:val="20"/>
          <w:u w:val="single"/>
          <w:lang w:eastAsia="ru-RU"/>
        </w:rPr>
        <w:t>28.01.2019г</w:t>
      </w:r>
      <w:r w:rsidRPr="0036147A">
        <w:rPr>
          <w:rFonts w:ascii="Times New Roman" w:eastAsia="Times New Roman" w:hAnsi="Times New Roman"/>
          <w:color w:val="000000"/>
          <w:sz w:val="24"/>
          <w:szCs w:val="20"/>
          <w:lang w:eastAsia="ru-RU"/>
        </w:rPr>
        <w:t xml:space="preserve">. взята из «Прейскуранта ООО «Газпром газораспределение Барнаул» на оказание услуг по техническому обслуживанию и ремонту ВДГО, ВКГО», действующего на тот момент в Обществе (с 01.01.2019г.) и рассчитана на основании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(утвержденных приказом ФСТ РФ от 27.12.2013 №269-э/8), где нормы времени на выполнение работ по техническому обслуживанию плиты </w:t>
      </w:r>
      <w:proofErr w:type="spellStart"/>
      <w:r w:rsidRPr="0036147A">
        <w:rPr>
          <w:rFonts w:ascii="Times New Roman" w:eastAsia="Times New Roman" w:hAnsi="Times New Roman"/>
          <w:color w:val="000000"/>
          <w:sz w:val="24"/>
          <w:szCs w:val="20"/>
          <w:lang w:eastAsia="ru-RU"/>
        </w:rPr>
        <w:t>двухгорелочной</w:t>
      </w:r>
      <w:proofErr w:type="spellEnd"/>
      <w:r w:rsidRPr="0036147A">
        <w:rPr>
          <w:rFonts w:ascii="Times New Roman" w:eastAsia="Times New Roman" w:hAnsi="Times New Roman"/>
          <w:color w:val="000000"/>
          <w:sz w:val="24"/>
          <w:szCs w:val="20"/>
          <w:lang w:eastAsia="ru-RU"/>
        </w:rPr>
        <w:t xml:space="preserve"> газовой утверждены в количестве 0,74 чел./час, по техническому обслуживанию проточного автоматического водонагревателя 2,08 чел./час, исполнителем работ по данным позициям определен слесарь 5 разряда. </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Стоимость услуг рассчитана как произведение часового фонда оплаты труда (ФОТ) и трудозатрат на единицу измерения и коэффициента, определяющего величину себестоимости услуг для населения. </w:t>
      </w:r>
      <w:proofErr w:type="gramStart"/>
      <w:r w:rsidRPr="0036147A">
        <w:rPr>
          <w:rFonts w:ascii="Times New Roman" w:eastAsia="Times New Roman" w:hAnsi="Times New Roman"/>
          <w:color w:val="000000"/>
          <w:sz w:val="24"/>
          <w:szCs w:val="20"/>
          <w:lang w:eastAsia="ru-RU"/>
        </w:rPr>
        <w:t xml:space="preserve">Коэффициент, определяющий величину себестоимости услуг для населения рассчитан как годовой фонд оплаты труда (без доплат и премий) на всех работников (принятый за 1) + величина страховых взносов во внебюджетные фонды в доле от ФОТ + величина затрат в доле от ФОТ + величина рентабельности в доле от ФОТ + величина НДС в доле от ФОТ. </w:t>
      </w:r>
      <w:proofErr w:type="gramEnd"/>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Коэффициент затрат рассчитан из фактических затрат по виду деятельности «Техническое обслуживание и ремонт внутридомового и внутриквартирного газового оборудования» за 2017 год и составляет 3,166.</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Всего затрат</w:t>
      </w:r>
      <w:proofErr w:type="gramStart"/>
      <w:r w:rsidRPr="0036147A">
        <w:rPr>
          <w:rFonts w:ascii="Times New Roman" w:eastAsia="Times New Roman" w:hAnsi="Times New Roman"/>
          <w:color w:val="000000"/>
          <w:sz w:val="24"/>
          <w:szCs w:val="20"/>
          <w:lang w:eastAsia="ru-RU"/>
        </w:rPr>
        <w:t>ы ООО</w:t>
      </w:r>
      <w:proofErr w:type="gramEnd"/>
      <w:r w:rsidRPr="0036147A">
        <w:rPr>
          <w:rFonts w:ascii="Times New Roman" w:eastAsia="Times New Roman" w:hAnsi="Times New Roman"/>
          <w:color w:val="000000"/>
          <w:sz w:val="24"/>
          <w:szCs w:val="20"/>
          <w:lang w:eastAsia="ru-RU"/>
        </w:rPr>
        <w:t xml:space="preserve"> «Газпром газораспределение Барнаул» с НДС  за период издания приказа </w:t>
      </w:r>
      <w:r w:rsidRPr="0036147A">
        <w:rPr>
          <w:rFonts w:ascii="Times New Roman" w:eastAsia="Times New Roman" w:hAnsi="Times New Roman"/>
          <w:iCs/>
          <w:color w:val="000000"/>
          <w:sz w:val="24"/>
          <w:szCs w:val="20"/>
          <w:lang w:eastAsia="ru-RU"/>
        </w:rPr>
        <w:t xml:space="preserve">№ 303 от 12.08.2016 года до издания приказа </w:t>
      </w:r>
      <w:r w:rsidRPr="0036147A">
        <w:rPr>
          <w:rFonts w:ascii="Times New Roman" w:eastAsia="Times New Roman" w:hAnsi="Times New Roman"/>
          <w:sz w:val="24"/>
          <w:szCs w:val="20"/>
          <w:lang w:eastAsia="ru-RU"/>
        </w:rPr>
        <w:t>Общества от 03.12.2018 № 542 «Об утверждении и введении в действие Прейскуранта ООО «Газпром газораспределение Барнаул» на оказание услуг по техническому обслуживанию и ремонту ВДГО, ВКГО»</w:t>
      </w:r>
      <w:r w:rsidRPr="0036147A">
        <w:rPr>
          <w:rFonts w:ascii="Times New Roman" w:eastAsia="Times New Roman" w:hAnsi="Times New Roman"/>
          <w:iCs/>
          <w:color w:val="000000"/>
          <w:sz w:val="24"/>
          <w:szCs w:val="20"/>
          <w:lang w:eastAsia="ru-RU"/>
        </w:rPr>
        <w:t xml:space="preserve"> </w:t>
      </w:r>
      <w:r w:rsidRPr="0036147A">
        <w:rPr>
          <w:rFonts w:ascii="Times New Roman" w:eastAsia="Times New Roman" w:hAnsi="Times New Roman"/>
          <w:color w:val="000000"/>
          <w:sz w:val="24"/>
          <w:szCs w:val="20"/>
          <w:lang w:eastAsia="ru-RU"/>
        </w:rPr>
        <w:t>увеличились на 41,8%.</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lastRenderedPageBreak/>
        <w:t xml:space="preserve">То есть цена на услугу по техническому обслуживанию плиты </w:t>
      </w:r>
      <w:proofErr w:type="spellStart"/>
      <w:r w:rsidRPr="0036147A">
        <w:rPr>
          <w:rFonts w:ascii="Times New Roman" w:eastAsia="Times New Roman" w:hAnsi="Times New Roman"/>
          <w:color w:val="000000"/>
          <w:sz w:val="24"/>
          <w:szCs w:val="20"/>
          <w:lang w:eastAsia="ru-RU"/>
        </w:rPr>
        <w:t>двухгорелочной</w:t>
      </w:r>
      <w:proofErr w:type="spellEnd"/>
      <w:r w:rsidRPr="0036147A">
        <w:rPr>
          <w:rFonts w:ascii="Times New Roman" w:eastAsia="Times New Roman" w:hAnsi="Times New Roman"/>
          <w:color w:val="000000"/>
          <w:sz w:val="24"/>
          <w:szCs w:val="20"/>
          <w:lang w:eastAsia="ru-RU"/>
        </w:rPr>
        <w:t xml:space="preserve"> газовой в размере 397 рублей не является монопольно высокой, так как она увеличилась только на 8,2%.</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proofErr w:type="gramStart"/>
      <w:r w:rsidRPr="0036147A">
        <w:rPr>
          <w:rFonts w:ascii="Times New Roman" w:eastAsia="Times New Roman" w:hAnsi="Times New Roman"/>
          <w:color w:val="000000"/>
          <w:sz w:val="24"/>
          <w:szCs w:val="20"/>
          <w:lang w:eastAsia="ru-RU"/>
        </w:rPr>
        <w:t>С 01.01.2019 г. стоимость работ по техническому обслуживанию проточного водонагревателя увеличилась как за счет увеличения часового ФОТ с 136,96 руб. (в 2016г.) до 169,56 руб. (в 2019г.),  так и за счет увеличения трудозатрат с 1,3 чел./час. до 2,08 чел./час., кроме того в 2019г. по вышеназванным работам вместо слесаря 4 разряда определен слесарь 5 разряда.</w:t>
      </w:r>
      <w:proofErr w:type="gramEnd"/>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proofErr w:type="gramStart"/>
      <w:r w:rsidRPr="0036147A">
        <w:rPr>
          <w:rFonts w:ascii="Times New Roman" w:eastAsia="Times New Roman" w:hAnsi="Times New Roman"/>
          <w:color w:val="000000"/>
          <w:sz w:val="24"/>
          <w:szCs w:val="20"/>
          <w:lang w:eastAsia="ru-RU"/>
        </w:rPr>
        <w:t>В соответствии с п.4 Приказа Федеральной службы по тарифам от 27.12.2013  № 269-э/8 «Об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стоимость технического обслуживания и ремонта внутридомового и внутриквартирного газового оборудования рекомендуется определять исходя из получения организацией, проводящей данные работы (оказывающей данные услуги) (далее - исполнитель), планируемого объема выручки от проведения</w:t>
      </w:r>
      <w:proofErr w:type="gramEnd"/>
      <w:r w:rsidRPr="0036147A">
        <w:rPr>
          <w:rFonts w:ascii="Times New Roman" w:eastAsia="Times New Roman" w:hAnsi="Times New Roman"/>
          <w:color w:val="000000"/>
          <w:sz w:val="24"/>
          <w:szCs w:val="20"/>
          <w:lang w:eastAsia="ru-RU"/>
        </w:rPr>
        <w:t xml:space="preserve"> работ (оказания услуг) по техническому обслуживанию и ремонту внутридомового и внутриквартирного газового оборудования в размере, необходимом </w:t>
      </w:r>
      <w:proofErr w:type="gramStart"/>
      <w:r w:rsidRPr="0036147A">
        <w:rPr>
          <w:rFonts w:ascii="Times New Roman" w:eastAsia="Times New Roman" w:hAnsi="Times New Roman"/>
          <w:color w:val="000000"/>
          <w:sz w:val="24"/>
          <w:szCs w:val="20"/>
          <w:lang w:eastAsia="ru-RU"/>
        </w:rPr>
        <w:t>для</w:t>
      </w:r>
      <w:proofErr w:type="gramEnd"/>
      <w:r w:rsidRPr="0036147A">
        <w:rPr>
          <w:rFonts w:ascii="Times New Roman" w:eastAsia="Times New Roman" w:hAnsi="Times New Roman"/>
          <w:color w:val="000000"/>
          <w:sz w:val="24"/>
          <w:szCs w:val="20"/>
          <w:lang w:eastAsia="ru-RU"/>
        </w:rPr>
        <w:t>:</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возмещения экономически обоснованных расходов, связанных с проведением работ (оказанием услуг) по техническому обслуживанию и ремонту внутридомового и внутриквартирного газового оборудования;</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обеспечения получения экономически обоснованного размера прибыли, необходимого для обеспечения указанных организаций средствами на развитие производства и финансирование других обоснованных расходов;</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уплаты всех налогов и иных обязательных платежей в соответствии с законодательством Российской Федерации.</w:t>
      </w:r>
    </w:p>
    <w:p w:rsidR="0036147A" w:rsidRPr="0036147A" w:rsidRDefault="0036147A" w:rsidP="0036147A">
      <w:pPr>
        <w:spacing w:after="0" w:line="240" w:lineRule="auto"/>
        <w:jc w:val="both"/>
        <w:rPr>
          <w:rFonts w:ascii="Times New Roman" w:eastAsia="Times New Roman" w:hAnsi="Times New Roman"/>
          <w:iCs/>
          <w:color w:val="000000"/>
          <w:sz w:val="24"/>
          <w:szCs w:val="20"/>
          <w:lang w:eastAsia="ru-RU"/>
        </w:rPr>
      </w:pPr>
      <w:r w:rsidRPr="0036147A">
        <w:rPr>
          <w:rFonts w:ascii="Times New Roman" w:eastAsia="Times New Roman" w:hAnsi="Times New Roman"/>
          <w:iCs/>
          <w:color w:val="000000"/>
          <w:sz w:val="24"/>
          <w:szCs w:val="20"/>
          <w:lang w:eastAsia="ru-RU"/>
        </w:rPr>
        <w:t>В результате анализа представленных ООО «Газпром газораспределение Барнаул» пояснений, обоснование факторов повлиявших на применение вышеуказанной методики, а также применение максимальной величины трудозатрат для оказания услуг по техническому обслуживанию проточного водонагревателя в виду фактического увеличения трудозатрат не установлено.</w:t>
      </w:r>
    </w:p>
    <w:p w:rsidR="0036147A" w:rsidRPr="0036147A" w:rsidRDefault="0036147A" w:rsidP="0036147A">
      <w:pPr>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 xml:space="preserve">Таким образом, действия ООО «Газпром газораспределение Барнаул», выразившиеся </w:t>
      </w:r>
      <w:r w:rsidRPr="0036147A">
        <w:rPr>
          <w:rFonts w:ascii="Times New Roman" w:eastAsia="Times New Roman" w:hAnsi="Times New Roman"/>
          <w:sz w:val="24"/>
          <w:szCs w:val="20"/>
          <w:lang w:eastAsia="ar-SA"/>
        </w:rPr>
        <w:t>в установлении приказом Общества от 03.12.2018 № 542 «Об утверждении и введении в действие Прейскуранта ООО «Газпром газораспределение Барнаул» на оказание услуг по техническому обслуживанию и ремонту ВДГО, ВКГО» монопольно высокой цены на услугу по техническому обслуживанию проточного водонагревателя в размере 1116,00 руб. (с НДС)</w:t>
      </w:r>
      <w:r w:rsidRPr="0036147A">
        <w:rPr>
          <w:rFonts w:ascii="Times New Roman" w:eastAsia="Times New Roman" w:hAnsi="Times New Roman"/>
          <w:color w:val="000000"/>
          <w:sz w:val="24"/>
          <w:szCs w:val="20"/>
          <w:lang w:eastAsia="ru-RU"/>
        </w:rPr>
        <w:t>, ущемляют интересы потребителей и нарушают пункт 1 части</w:t>
      </w:r>
      <w:proofErr w:type="gramEnd"/>
      <w:r w:rsidRPr="0036147A">
        <w:rPr>
          <w:rFonts w:ascii="Times New Roman" w:eastAsia="Times New Roman" w:hAnsi="Times New Roman"/>
          <w:color w:val="000000"/>
          <w:sz w:val="24"/>
          <w:szCs w:val="20"/>
          <w:lang w:eastAsia="ru-RU"/>
        </w:rPr>
        <w:t xml:space="preserve"> 1 статьи 10 Федерального закона от 26.07.2006 № 135-ФЗ «О защите конкуренции».</w:t>
      </w:r>
    </w:p>
    <w:p w:rsidR="0036147A" w:rsidRPr="0036147A" w:rsidRDefault="0036147A" w:rsidP="0036147A">
      <w:pPr>
        <w:spacing w:after="0" w:line="240" w:lineRule="auto"/>
        <w:jc w:val="both"/>
        <w:rPr>
          <w:rFonts w:ascii="Times New Roman" w:hAnsi="Times New Roman"/>
          <w:sz w:val="24"/>
          <w:szCs w:val="20"/>
        </w:rPr>
      </w:pPr>
      <w:r w:rsidRPr="0036147A">
        <w:rPr>
          <w:rFonts w:ascii="Times New Roman" w:eastAsia="Times New Roman" w:hAnsi="Times New Roman"/>
          <w:sz w:val="24"/>
          <w:szCs w:val="20"/>
          <w:lang w:eastAsia="ru-RU"/>
        </w:rPr>
        <w:t>Комиссия УФАС по Алтайскому краю приняла решение о признании нарушения Закона о защите конкуренции и выдал</w:t>
      </w:r>
      <w:proofErr w:type="gramStart"/>
      <w:r w:rsidRPr="0036147A">
        <w:rPr>
          <w:rFonts w:ascii="Times New Roman" w:eastAsia="Times New Roman" w:hAnsi="Times New Roman"/>
          <w:sz w:val="24"/>
          <w:szCs w:val="20"/>
          <w:lang w:eastAsia="ru-RU"/>
        </w:rPr>
        <w:t>а ООО</w:t>
      </w:r>
      <w:proofErr w:type="gramEnd"/>
      <w:r w:rsidRPr="0036147A">
        <w:rPr>
          <w:rFonts w:ascii="Times New Roman" w:eastAsia="Times New Roman" w:hAnsi="Times New Roman"/>
          <w:sz w:val="24"/>
          <w:szCs w:val="20"/>
          <w:lang w:eastAsia="ru-RU"/>
        </w:rPr>
        <w:t xml:space="preserve"> «Газпром газораспределение Барнаул» п</w:t>
      </w:r>
      <w:r w:rsidRPr="0036147A">
        <w:rPr>
          <w:rFonts w:ascii="Times New Roman" w:eastAsia="Times New Roman" w:hAnsi="Times New Roman"/>
          <w:sz w:val="24"/>
          <w:szCs w:val="24"/>
          <w:lang w:eastAsia="ru-RU"/>
        </w:rPr>
        <w:t xml:space="preserve">редписание о прекращении нарушения антимонопольного законодательства путем </w:t>
      </w:r>
      <w:r w:rsidRPr="0036147A">
        <w:rPr>
          <w:rFonts w:ascii="Times New Roman" w:hAnsi="Times New Roman"/>
          <w:sz w:val="24"/>
          <w:szCs w:val="20"/>
        </w:rPr>
        <w:t xml:space="preserve">установления экономически обоснованной цены на услугу по техническому обслуживанию </w:t>
      </w:r>
      <w:r w:rsidRPr="0036147A">
        <w:rPr>
          <w:rFonts w:ascii="Times New Roman" w:eastAsia="Times New Roman" w:hAnsi="Times New Roman"/>
          <w:sz w:val="24"/>
          <w:szCs w:val="20"/>
          <w:lang w:eastAsia="ar-SA"/>
        </w:rPr>
        <w:t>проточного водонагревателя на территории г. Барнаула Алтайского края.</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ООО «Газпром газораспределение Барнаул» обжаловало в арбитражный суд Алтайского края ненормативные акты Алтайского краевого УФАС России (дело № А03-9348/2020). Окончательного судебного акта по делу № А03-9348/2020 в настоящее время не принято.</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sz w:val="24"/>
          <w:szCs w:val="20"/>
          <w:lang w:eastAsia="ru-RU"/>
        </w:rPr>
        <w:t xml:space="preserve">2. </w:t>
      </w:r>
      <w:proofErr w:type="gramStart"/>
      <w:r w:rsidRPr="0036147A">
        <w:rPr>
          <w:rFonts w:ascii="Times New Roman" w:eastAsia="Times New Roman" w:hAnsi="Times New Roman"/>
          <w:sz w:val="24"/>
          <w:szCs w:val="20"/>
          <w:lang w:eastAsia="ru-RU"/>
        </w:rPr>
        <w:t xml:space="preserve">Алтайское краевое УФАС России по заявлению ООО «БИС» </w:t>
      </w:r>
      <w:r w:rsidRPr="0036147A">
        <w:rPr>
          <w:rFonts w:ascii="Times New Roman" w:eastAsia="Times New Roman" w:hAnsi="Times New Roman"/>
          <w:sz w:val="24"/>
          <w:szCs w:val="24"/>
          <w:lang w:eastAsia="ru-RU"/>
        </w:rPr>
        <w:t xml:space="preserve"> </w:t>
      </w:r>
      <w:r w:rsidRPr="0036147A">
        <w:rPr>
          <w:rFonts w:ascii="Times New Roman" w:eastAsia="Times New Roman" w:hAnsi="Times New Roman"/>
          <w:sz w:val="24"/>
          <w:szCs w:val="20"/>
          <w:lang w:eastAsia="ru-RU"/>
        </w:rPr>
        <w:t xml:space="preserve">возбудило дело № </w:t>
      </w:r>
      <w:r w:rsidRPr="0036147A">
        <w:rPr>
          <w:rFonts w:ascii="Times New Roman" w:eastAsia="Times New Roman" w:hAnsi="Times New Roman"/>
          <w:bCs/>
          <w:sz w:val="24"/>
          <w:szCs w:val="24"/>
          <w:lang w:eastAsia="ru-RU"/>
        </w:rPr>
        <w:t xml:space="preserve">№022/01/10-846/2019 </w:t>
      </w:r>
      <w:r w:rsidRPr="0036147A">
        <w:rPr>
          <w:rFonts w:ascii="Times New Roman" w:eastAsia="Times New Roman" w:hAnsi="Times New Roman"/>
          <w:sz w:val="24"/>
          <w:szCs w:val="20"/>
          <w:lang w:eastAsia="ru-RU"/>
        </w:rPr>
        <w:t xml:space="preserve">в отношении  </w:t>
      </w:r>
      <w:r w:rsidRPr="0036147A">
        <w:rPr>
          <w:rFonts w:ascii="Times New Roman" w:eastAsia="Times New Roman" w:hAnsi="Times New Roman"/>
          <w:bCs/>
          <w:sz w:val="24"/>
          <w:szCs w:val="24"/>
          <w:lang w:eastAsia="ru-RU"/>
        </w:rPr>
        <w:t>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w:t>
      </w:r>
      <w:r w:rsidRPr="0036147A">
        <w:rPr>
          <w:rFonts w:ascii="Times New Roman" w:eastAsia="Times New Roman" w:hAnsi="Times New Roman"/>
          <w:sz w:val="24"/>
          <w:szCs w:val="20"/>
          <w:lang w:eastAsia="ru-RU"/>
        </w:rPr>
        <w:t xml:space="preserve"> по признакам нарушения </w:t>
      </w:r>
      <w:r w:rsidRPr="0036147A">
        <w:rPr>
          <w:rFonts w:ascii="Times New Roman" w:eastAsia="Times New Roman" w:hAnsi="Times New Roman"/>
          <w:sz w:val="24"/>
          <w:szCs w:val="20"/>
          <w:u w:val="single"/>
          <w:lang w:eastAsia="ru-RU"/>
        </w:rPr>
        <w:t>части 1 статьи 10   Закона о конкуренции</w:t>
      </w:r>
      <w:r w:rsidRPr="0036147A">
        <w:rPr>
          <w:rFonts w:ascii="Times New Roman" w:eastAsia="Times New Roman" w:hAnsi="Times New Roman"/>
          <w:sz w:val="24"/>
          <w:szCs w:val="20"/>
          <w:lang w:eastAsia="ru-RU"/>
        </w:rPr>
        <w:t xml:space="preserve">, выразившегося </w:t>
      </w:r>
      <w:r w:rsidRPr="0036147A">
        <w:rPr>
          <w:rFonts w:ascii="Times New Roman" w:eastAsia="Times New Roman" w:hAnsi="Times New Roman"/>
          <w:bCs/>
          <w:sz w:val="24"/>
          <w:szCs w:val="24"/>
          <w:lang w:eastAsia="ru-RU"/>
        </w:rPr>
        <w:t xml:space="preserve">в  нарушении срока направления проекта  договора теплоснабжения  и  поставки  горячей  воды   по  заявке, полученной за вх.№4-5/1-97117/1900 от 21.08.2019г.; а также в </w:t>
      </w:r>
      <w:r w:rsidRPr="0036147A">
        <w:rPr>
          <w:rFonts w:ascii="Times New Roman" w:eastAsia="Times New Roman" w:hAnsi="Times New Roman"/>
          <w:bCs/>
          <w:sz w:val="24"/>
          <w:szCs w:val="24"/>
          <w:lang w:eastAsia="ru-RU"/>
        </w:rPr>
        <w:lastRenderedPageBreak/>
        <w:t>представлении  в  адрес  потребителя</w:t>
      </w:r>
      <w:proofErr w:type="gramEnd"/>
      <w:r w:rsidRPr="0036147A">
        <w:rPr>
          <w:rFonts w:ascii="Times New Roman" w:eastAsia="Times New Roman" w:hAnsi="Times New Roman"/>
          <w:bCs/>
          <w:sz w:val="24"/>
          <w:szCs w:val="24"/>
          <w:lang w:eastAsia="ru-RU"/>
        </w:rPr>
        <w:t xml:space="preserve">  проекта  договора без  акта разграничения  балансовой  принадлежности  и  эксплуатационной  ответственности  сторон.</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Из </w:t>
      </w:r>
      <w:proofErr w:type="gramStart"/>
      <w:r w:rsidRPr="0036147A">
        <w:rPr>
          <w:rFonts w:ascii="Times New Roman" w:eastAsia="Times New Roman" w:hAnsi="Times New Roman"/>
          <w:bCs/>
          <w:sz w:val="24"/>
          <w:szCs w:val="24"/>
          <w:lang w:eastAsia="ru-RU"/>
        </w:rPr>
        <w:t>информации, поступившей в антимонопольный орган по рассматриваемому  обращению установлено</w:t>
      </w:r>
      <w:proofErr w:type="gramEnd"/>
      <w:r w:rsidRPr="0036147A">
        <w:rPr>
          <w:rFonts w:ascii="Times New Roman" w:eastAsia="Times New Roman" w:hAnsi="Times New Roman"/>
          <w:bCs/>
          <w:sz w:val="24"/>
          <w:szCs w:val="24"/>
          <w:lang w:eastAsia="ru-RU"/>
        </w:rPr>
        <w:t>, что в  соответствии с постановлением  администрации  г. Рубцовска Алтайского края от 27.06.2019г. №1575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определено  в  качестве  единой  теплоснабжающей  организации.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Право   пользования  (эксплуатирования)  объектами  коммунальной  инфраструктуры,  предназначенной  для  производства,  передачи  и  распределения   тепловой  энергии,  принадлежащей  муниципальному  образованию  г.  Рубцовск,  передано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в  соответствии  с  концессионным  соглашением №1  от  22.06.2017г.</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На  основании  концессионного соглашения №1  от  22.06.2017г.  в эксплуатации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находится  квартальная  тепловая  сеть и  сеть  ГВС, расположенные по  ул.  Трактовая – ул.  Комсомольская,  ТК8-ТК17, кадастровый  номер   22:70:000000:64.    </w:t>
      </w:r>
      <w:proofErr w:type="gramEnd"/>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Так, на основании акта  разграничения балансовой принадлежности  тепловой  сети  и  эксплуатационной ответственности сторон от 04.08.2017г., составленным между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w:t>
      </w:r>
      <w:proofErr w:type="gramStart"/>
      <w:r w:rsidRPr="0036147A">
        <w:rPr>
          <w:rFonts w:ascii="Times New Roman" w:eastAsia="Times New Roman" w:hAnsi="Times New Roman"/>
          <w:bCs/>
          <w:sz w:val="24"/>
          <w:szCs w:val="24"/>
          <w:lang w:eastAsia="ru-RU"/>
        </w:rPr>
        <w:t>и ООО</w:t>
      </w:r>
      <w:proofErr w:type="gramEnd"/>
      <w:r w:rsidRPr="0036147A">
        <w:rPr>
          <w:rFonts w:ascii="Times New Roman" w:eastAsia="Times New Roman" w:hAnsi="Times New Roman"/>
          <w:bCs/>
          <w:sz w:val="24"/>
          <w:szCs w:val="24"/>
          <w:lang w:eastAsia="ru-RU"/>
        </w:rPr>
        <w:t xml:space="preserve"> «УК Управдом» многоквартирный  жилой  дом,  расположенный  по  адресу: ул.  Комсомольская,  130, г. Рубцовск, Алтайский  край,  технологически  подключен  к  данной  тепловой  сети.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На основании свидетельства о государственной регистрации права №653980 от 29.10.2015г.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xml:space="preserve">» принадлежит нежилое помещение, расположенное в многоквартирном доме по  адресу: ул. </w:t>
      </w:r>
      <w:proofErr w:type="gramStart"/>
      <w:r w:rsidRPr="0036147A">
        <w:rPr>
          <w:rFonts w:ascii="Times New Roman" w:eastAsia="Times New Roman" w:hAnsi="Times New Roman"/>
          <w:bCs/>
          <w:sz w:val="24"/>
          <w:szCs w:val="24"/>
          <w:lang w:eastAsia="ru-RU"/>
        </w:rPr>
        <w:t>Комсомольская</w:t>
      </w:r>
      <w:proofErr w:type="gramEnd"/>
      <w:r w:rsidRPr="0036147A">
        <w:rPr>
          <w:rFonts w:ascii="Times New Roman" w:eastAsia="Times New Roman" w:hAnsi="Times New Roman"/>
          <w:bCs/>
          <w:sz w:val="24"/>
          <w:szCs w:val="24"/>
          <w:lang w:eastAsia="ru-RU"/>
        </w:rPr>
        <w:t xml:space="preserve">,  дом 130,  пом.  22,  г. Рубцовск, Алтайский  край.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21.08.2019г. в адрес единой теплоснабжающей организац</w:t>
      </w:r>
      <w:proofErr w:type="gramStart"/>
      <w:r w:rsidRPr="0036147A">
        <w:rPr>
          <w:rFonts w:ascii="Times New Roman" w:eastAsia="Times New Roman" w:hAnsi="Times New Roman"/>
          <w:bCs/>
          <w:sz w:val="24"/>
          <w:szCs w:val="24"/>
          <w:lang w:eastAsia="ru-RU"/>
        </w:rPr>
        <w:t>ии АО</w:t>
      </w:r>
      <w:proofErr w:type="gramEnd"/>
      <w:r w:rsidRPr="0036147A">
        <w:rPr>
          <w:rFonts w:ascii="Times New Roman" w:eastAsia="Times New Roman" w:hAnsi="Times New Roman"/>
          <w:bCs/>
          <w:sz w:val="24"/>
          <w:szCs w:val="24"/>
          <w:lang w:eastAsia="ru-RU"/>
        </w:rPr>
        <w:t xml:space="preserve">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энергетический комплекс» поступила заявка за вх.№4-5/1-97117/1900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на  заключение  договора  теплоснабжения и  поставки  горячей  воды в нежилое помещение,  находящееся  по вышеуказанному  адресу.</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18.09.2019г. по результатам  рассмотрения  указанной  заявки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энергетический комплекс» вручило представителю заявителя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сопроводительным  письмом за  исх.№2076 от  18.09.2019г.  проект  договора  теплоснабжения  и  поставки  горячей  воды №1008р  от  01.09.2019г.</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Из сопроводительного письма исх.№2076 от 18.09.2019г. следует, что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также представлялись  приложения  №1, №3, №4, №5, №6, №7, №8, №9, №10, №11  к  проекту  договора теплоснабжения и поставки  горячей  воды,  однако  Приложение №2  отсутствовало и  не  представлялось в  адрес потребителя.</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27.09.2019г. проект договора  теплоснабжения  и  поставки  горячей  воды  был  подписан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с  протоколом  разногласий.</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Вместе с  тем,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в  своем протоколе  разногласий  указало  на  то, что  к  поступившему проекту  договора  теплоснабжения  и  поставки  горячей  воды №1008р  от  01.09.2019г. (далее  - проект  договора)   не  было  приложено  Приложение №2.</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На  основании  пункта  1.2  проекта  договора  отпуск  энергии  и  горячей  воды  на  объекты  потребителя, указанные в  Приложении №3  производится  единой  теплоснабжающей  организацией в  точке  поставки,  которая  располагается  на  границе  балансовой принадлежности </w:t>
      </w:r>
      <w:proofErr w:type="spellStart"/>
      <w:r w:rsidRPr="0036147A">
        <w:rPr>
          <w:rFonts w:ascii="Times New Roman" w:eastAsia="Times New Roman" w:hAnsi="Times New Roman"/>
          <w:bCs/>
          <w:sz w:val="24"/>
          <w:szCs w:val="24"/>
          <w:lang w:eastAsia="ru-RU"/>
        </w:rPr>
        <w:t>теплопотребляющей</w:t>
      </w:r>
      <w:proofErr w:type="spellEnd"/>
      <w:r w:rsidRPr="0036147A">
        <w:rPr>
          <w:rFonts w:ascii="Times New Roman" w:eastAsia="Times New Roman" w:hAnsi="Times New Roman"/>
          <w:bCs/>
          <w:sz w:val="24"/>
          <w:szCs w:val="24"/>
          <w:lang w:eastAsia="ru-RU"/>
        </w:rPr>
        <w:t xml:space="preserve"> установки или тепловой сети  потребителя и тепловой сети ЕТО. Границы балансовой принадлежности и  эксплуатационной  ответственности указываются  в  акте  разграничения  балансовой  принадлежности  и  эксплуатационной  ответственности  сторон,  а  именно в  Приложении №2.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10.10.2019г.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в адрес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с сопроводительным письмом за исх.2242 был направлен протокол согласования  разногласий.</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lastRenderedPageBreak/>
        <w:t>14.10.2019г.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в  своем  письме  за  исх.№58 от  14.10.2019г.,  сообщило, что  условия  протокола  согласования  разногласий,  равно  как  и  условия проекта  договора  теплоснабжения и поставки горячей воды являются  неприемлемыми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по  причинам,  указанным в протоколе  разногласий от  27.09.2019г.  Также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указало, что фактические отношения между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и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по оплате</w:t>
      </w:r>
      <w:proofErr w:type="gramEnd"/>
      <w:r w:rsidRPr="0036147A">
        <w:rPr>
          <w:rFonts w:ascii="Times New Roman" w:eastAsia="Times New Roman" w:hAnsi="Times New Roman"/>
          <w:bCs/>
          <w:sz w:val="24"/>
          <w:szCs w:val="24"/>
          <w:lang w:eastAsia="ru-RU"/>
        </w:rPr>
        <w:t xml:space="preserve"> потребленных  коммунальных  ресурсов  не может расцениваться  как  согласие с  проектом  договора теплоснабжения  и  поставки  горячей  воды,  условия  которого  между  сторонами не  согласованны.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Так, по мнению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(вх.№20779 от  27.01.2020г.), в действиях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содержатся  признаки  нарушения  антимонопольного законодательства, выразившиеся в нарушении </w:t>
      </w:r>
      <w:proofErr w:type="gramStart"/>
      <w:r w:rsidRPr="0036147A">
        <w:rPr>
          <w:rFonts w:ascii="Times New Roman" w:eastAsia="Times New Roman" w:hAnsi="Times New Roman"/>
          <w:bCs/>
          <w:sz w:val="24"/>
          <w:szCs w:val="24"/>
          <w:lang w:eastAsia="ru-RU"/>
        </w:rPr>
        <w:t>срока направления проекта  договора теплоснабжения</w:t>
      </w:r>
      <w:proofErr w:type="gramEnd"/>
      <w:r w:rsidRPr="0036147A">
        <w:rPr>
          <w:rFonts w:ascii="Times New Roman" w:eastAsia="Times New Roman" w:hAnsi="Times New Roman"/>
          <w:bCs/>
          <w:sz w:val="24"/>
          <w:szCs w:val="24"/>
          <w:lang w:eastAsia="ru-RU"/>
        </w:rPr>
        <w:t xml:space="preserve"> и поставки горячей воды  по  заявке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полученной за вх.№4-5/1-97117/1900 от 21.08.2019г.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в представлении  в  адрес  потребителя  проекта  договора в  отсутствие  акта разграничения  балансовой  принадлежности  и  эксплуатационной  ответственности  сторон, являющегося  существенным  условием  указанного договора</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На заседаниях Комиссии УФАС по Алтайскому краю по рассмотрению дела о  нарушении антимонопольного законодательства №022/01/10-846/2019 представители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пояснили, что основанием нарушения  срока  направления  проекта  договора теплоснабжения и поставки горячей воды  по  заявке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полученной за вх.№4-5/1-97117/1900 от 21.08.2019г.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послужило непредставление управляющей компанией - ООО «УК «Монолит</w:t>
      </w:r>
      <w:proofErr w:type="gramEnd"/>
      <w:r w:rsidRPr="0036147A">
        <w:rPr>
          <w:rFonts w:ascii="Times New Roman" w:eastAsia="Times New Roman" w:hAnsi="Times New Roman"/>
          <w:bCs/>
          <w:sz w:val="24"/>
          <w:szCs w:val="24"/>
          <w:lang w:eastAsia="ru-RU"/>
        </w:rPr>
        <w:t xml:space="preserve">» (с </w:t>
      </w:r>
      <w:proofErr w:type="gramStart"/>
      <w:r w:rsidRPr="0036147A">
        <w:rPr>
          <w:rFonts w:ascii="Times New Roman" w:eastAsia="Times New Roman" w:hAnsi="Times New Roman"/>
          <w:bCs/>
          <w:sz w:val="24"/>
          <w:szCs w:val="24"/>
          <w:lang w:eastAsia="ru-RU"/>
        </w:rPr>
        <w:t>которой</w:t>
      </w:r>
      <w:proofErr w:type="gramEnd"/>
      <w:r w:rsidRPr="0036147A">
        <w:rPr>
          <w:rFonts w:ascii="Times New Roman" w:eastAsia="Times New Roman" w:hAnsi="Times New Roman"/>
          <w:bCs/>
          <w:sz w:val="24"/>
          <w:szCs w:val="24"/>
          <w:lang w:eastAsia="ru-RU"/>
        </w:rPr>
        <w:t xml:space="preserve">  ранее  имелся заключенный  договор  теплоснабжения)  необходимых  сведений  для  заключения  договора теплоснабжения  с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Как  следствие  этого,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для уточнения  сведений был осуществлен осмотр нежилого помещения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что  подтверждается  актом  обследования  нежилых помещений от  17.09.2019г.  Далее,  18.09.2019г.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энергетический комплекс» был вручен представителю заявителя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проект  договора  теплоснабжения  и  поставки  горячей  воды №1008р  от  01.09.2019г.</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По  вопросу  направления  проекта договора  теплоснабжения  и  поставки  горячей  воды №1008р  от  01.09.2019г.  в  отсутствие  акта разграничения  балансовой  принадлежности  и  эксплуатационной  ответственности  сторон, представители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пояснили, что муниципальное  образование  г. Рубцовск  Алтайского края  на  основании  Распоряжения Правительства  РФ  от  15.09.2018г. №1937-р  отнесено  к ценовой  зоне  теплоснабжения,  таким  образом,  договор  теплоснабжения с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должен  заключаться</w:t>
      </w:r>
      <w:proofErr w:type="gramEnd"/>
      <w:r w:rsidRPr="0036147A">
        <w:rPr>
          <w:rFonts w:ascii="Times New Roman" w:eastAsia="Times New Roman" w:hAnsi="Times New Roman"/>
          <w:bCs/>
          <w:sz w:val="24"/>
          <w:szCs w:val="24"/>
          <w:lang w:eastAsia="ru-RU"/>
        </w:rPr>
        <w:t xml:space="preserve"> в условиях   ценовой зоны теплоснабжения. Существенные  условия  договора  теплоснабжения  с  потребителем в условиях ценовой зоны  определены  пунктом 21.1 Правил  организации  теплоснабжения в Российской Федерации, утвержденными постановлением Правительства РФ от 08.08.2012 №808, где акт разграничения балансовой  принадлежности  и  эксплуатационной  ответственности  сторон не указан в качестве документа, прилагаемого к договору теплоснабжения. В  связи  с чем,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вышеуказанный а</w:t>
      </w:r>
      <w:proofErr w:type="gramStart"/>
      <w:r w:rsidRPr="0036147A">
        <w:rPr>
          <w:rFonts w:ascii="Times New Roman" w:eastAsia="Times New Roman" w:hAnsi="Times New Roman"/>
          <w:bCs/>
          <w:sz w:val="24"/>
          <w:szCs w:val="24"/>
          <w:lang w:eastAsia="ru-RU"/>
        </w:rPr>
        <w:t>кт к пр</w:t>
      </w:r>
      <w:proofErr w:type="gramEnd"/>
      <w:r w:rsidRPr="0036147A">
        <w:rPr>
          <w:rFonts w:ascii="Times New Roman" w:eastAsia="Times New Roman" w:hAnsi="Times New Roman"/>
          <w:bCs/>
          <w:sz w:val="24"/>
          <w:szCs w:val="24"/>
          <w:lang w:eastAsia="ru-RU"/>
        </w:rPr>
        <w:t xml:space="preserve">оекту договора теплоснабжения потребителю не  был  представлен.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Представителем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так  же  давалась  оценка по наступлению  для потребителя –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негативных последствий в  рамках сложившихся  отношений по  оплате  потребленных  коммунальных ресурсов в  отсутствие заключенного между сторонами договора теплоснабжения в виде бездоговорного потребления  тепловой  энергии.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Представители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xml:space="preserve">»  на  заседаниях Комиссии УФАС по Алтайскому краю не присутствовали (заявлены  ходатайства  о  рассмотрении настоящего  дела  в  их  </w:t>
      </w:r>
      <w:r w:rsidRPr="0036147A">
        <w:rPr>
          <w:rFonts w:ascii="Times New Roman" w:eastAsia="Times New Roman" w:hAnsi="Times New Roman"/>
          <w:bCs/>
          <w:sz w:val="24"/>
          <w:szCs w:val="24"/>
          <w:lang w:eastAsia="ru-RU"/>
        </w:rPr>
        <w:lastRenderedPageBreak/>
        <w:t>отсутствие  вх.№1916436 от 09.12.2019г., вх.№20785 от 27.10.2020г.) при этом,  в  своих письменных пояснениях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поддержало  свои доводы,  изложенные в обращении и указало, что в  настоящее время между сторонами договор  теплоснабжения  не  заключен.</w:t>
      </w:r>
      <w:proofErr w:type="gramEnd"/>
      <w:r w:rsidRPr="0036147A">
        <w:rPr>
          <w:rFonts w:ascii="Times New Roman" w:eastAsia="Times New Roman" w:hAnsi="Times New Roman"/>
          <w:bCs/>
          <w:sz w:val="24"/>
          <w:szCs w:val="24"/>
          <w:lang w:eastAsia="ru-RU"/>
        </w:rPr>
        <w:t xml:space="preserve"> При  этом</w:t>
      </w:r>
      <w:proofErr w:type="gramStart"/>
      <w:r w:rsidRPr="0036147A">
        <w:rPr>
          <w:rFonts w:ascii="Times New Roman" w:eastAsia="Times New Roman" w:hAnsi="Times New Roman"/>
          <w:bCs/>
          <w:sz w:val="24"/>
          <w:szCs w:val="24"/>
          <w:lang w:eastAsia="ru-RU"/>
        </w:rPr>
        <w:t>,</w:t>
      </w:r>
      <w:proofErr w:type="gramEnd"/>
      <w:r w:rsidRPr="0036147A">
        <w:rPr>
          <w:rFonts w:ascii="Times New Roman" w:eastAsia="Times New Roman" w:hAnsi="Times New Roman"/>
          <w:bCs/>
          <w:sz w:val="24"/>
          <w:szCs w:val="24"/>
          <w:lang w:eastAsia="ru-RU"/>
        </w:rPr>
        <w:t xml:space="preserve">  фактическое  пользование  коммунальными  ресурсами  не  свидетельствует  об  акцепте  условий  договора  теплоснабжения,  так как  с учетом  положений  Федерального закона от 27.07.2010 N 190-ФЗ «О теплоснабжении»  договор теплоснабжения для  единой теплоснабжающей  организации является  обязательным  для  его заключения.</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Рассмотрев материалы дела, выслушав участвующих в деле лиц, Комиссия УФАС по Алтайскому краю по рассмотрению дела №022/01/10-846/2019 о нарушении  антимонопольного  законодательства пришла к следующему.</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 xml:space="preserve">В  соответствии с  частью 2  статьи  13  Федерального  закона  РФ №190-ФЗ от  27.07.2010г.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r:id="rId8" w:history="1">
        <w:r w:rsidRPr="0036147A">
          <w:rPr>
            <w:rFonts w:ascii="Times New Roman" w:eastAsia="Times New Roman" w:hAnsi="Times New Roman"/>
            <w:bCs/>
            <w:sz w:val="24"/>
            <w:szCs w:val="24"/>
            <w:lang w:eastAsia="ru-RU"/>
          </w:rPr>
          <w:t>статьей 15</w:t>
        </w:r>
      </w:hyperlink>
      <w:r w:rsidRPr="0036147A">
        <w:rPr>
          <w:rFonts w:ascii="Times New Roman" w:eastAsia="Times New Roman" w:hAnsi="Times New Roman"/>
          <w:bCs/>
          <w:sz w:val="24"/>
          <w:szCs w:val="24"/>
          <w:lang w:eastAsia="ru-RU"/>
        </w:rPr>
        <w:t xml:space="preserve"> настоящего Федерального</w:t>
      </w:r>
      <w:proofErr w:type="gramEnd"/>
      <w:r w:rsidRPr="0036147A">
        <w:rPr>
          <w:rFonts w:ascii="Times New Roman" w:eastAsia="Times New Roman" w:hAnsi="Times New Roman"/>
          <w:bCs/>
          <w:sz w:val="24"/>
          <w:szCs w:val="24"/>
          <w:lang w:eastAsia="ru-RU"/>
        </w:rPr>
        <w:t xml:space="preserve"> закона, с учетом особенностей, установленных для ценовых зон теплоснабжения </w:t>
      </w:r>
      <w:hyperlink r:id="rId9" w:history="1">
        <w:r w:rsidRPr="0036147A">
          <w:rPr>
            <w:rFonts w:ascii="Times New Roman" w:eastAsia="Times New Roman" w:hAnsi="Times New Roman"/>
            <w:bCs/>
            <w:sz w:val="24"/>
            <w:szCs w:val="24"/>
            <w:lang w:eastAsia="ru-RU"/>
          </w:rPr>
          <w:t>статьей 23.8</w:t>
        </w:r>
      </w:hyperlink>
      <w:r w:rsidRPr="0036147A">
        <w:rPr>
          <w:rFonts w:ascii="Times New Roman" w:eastAsia="Times New Roman" w:hAnsi="Times New Roman"/>
          <w:bCs/>
          <w:sz w:val="24"/>
          <w:szCs w:val="24"/>
          <w:lang w:eastAsia="ru-RU"/>
        </w:rPr>
        <w:t xml:space="preserve"> настоящего Федерального закона.</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На основании статьи 15 Федерального закона РФ №190-ФЗ от 27.07.2010г. потребители тепловой энергии приобретают тепловую энергию (мощность) и (или) теплоноситель у теплоснабжающей организации по договору теплоснабжения. Кроме  того  за  теплоснабжающей  организацией  закреплена  обязанность  по  заключению  договора  теплоснабжения  с  любым  обратившимся  потребителем  тепловой  энергии.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Порядок  заключения  договора  теплоснабжения  регламентирован  Правилами  организации  теплоснабжения  в  Российской  Федерации,  утвержденными  постановлением Правительства  РФ  от  08.08.2012 №808 (далее – Правила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В соответствии с  пунктами 20 Правил №808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Пунктом  21 Правил №808  определены  существенные  условия  договора  </w:t>
      </w:r>
      <w:proofErr w:type="gramStart"/>
      <w:r w:rsidRPr="0036147A">
        <w:rPr>
          <w:rFonts w:ascii="Times New Roman" w:eastAsia="Times New Roman" w:hAnsi="Times New Roman"/>
          <w:bCs/>
          <w:sz w:val="24"/>
          <w:szCs w:val="24"/>
          <w:lang w:eastAsia="ru-RU"/>
        </w:rPr>
        <w:t>теплоснабжения</w:t>
      </w:r>
      <w:proofErr w:type="gramEnd"/>
      <w:r w:rsidRPr="0036147A">
        <w:rPr>
          <w:rFonts w:ascii="Times New Roman" w:eastAsia="Times New Roman" w:hAnsi="Times New Roman"/>
          <w:bCs/>
          <w:sz w:val="24"/>
          <w:szCs w:val="24"/>
          <w:lang w:eastAsia="ru-RU"/>
        </w:rPr>
        <w:t xml:space="preserve"> а  именно: </w:t>
      </w:r>
      <w:bookmarkStart w:id="0" w:name="Par1"/>
      <w:bookmarkEnd w:id="0"/>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-договорный объем тепловой энергии и (или) теплоносителя, поставляемый теплоснабжающей организацией и приобретаемый потребителем (абзац 2 пункта  21  Правил №808);</w:t>
      </w:r>
      <w:bookmarkStart w:id="1" w:name="Par2"/>
      <w:bookmarkEnd w:id="1"/>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-величина тепловой нагрузки </w:t>
      </w:r>
      <w:proofErr w:type="spellStart"/>
      <w:r w:rsidRPr="0036147A">
        <w:rPr>
          <w:rFonts w:ascii="Times New Roman" w:eastAsia="Times New Roman" w:hAnsi="Times New Roman"/>
          <w:bCs/>
          <w:sz w:val="24"/>
          <w:szCs w:val="24"/>
          <w:lang w:eastAsia="ru-RU"/>
        </w:rPr>
        <w:t>теплопотребляющих</w:t>
      </w:r>
      <w:proofErr w:type="spellEnd"/>
      <w:r w:rsidRPr="0036147A">
        <w:rPr>
          <w:rFonts w:ascii="Times New Roman" w:eastAsia="Times New Roman" w:hAnsi="Times New Roman"/>
          <w:bCs/>
          <w:sz w:val="24"/>
          <w:szCs w:val="24"/>
          <w:lang w:eastAsia="ru-RU"/>
        </w:rP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 (абзац 3 пункта  21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-сведения об уполномоченных должностных лицах сторон, ответственных за выполнение условий договора (абзац 4 пункта  21  Правил №808);</w:t>
      </w:r>
      <w:bookmarkStart w:id="2" w:name="Par4"/>
      <w:bookmarkEnd w:id="2"/>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 (абзац 5 пункта  21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lastRenderedPageBreak/>
        <w:t xml:space="preserve">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(абзац 6 пункта  21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 (абзац 7 пункта  21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-порядок расчетов по договору (абзац 8 пункта  21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-порядок осуществления учета потребляемой тепловой энергии и (или) теплоносителя (абзац 9 пункта  21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-объем тепловых потерь тепловой энергии (теплоносителя) в тепловых сетях заявителя от границы балансовой принадлежности до точки учета (абзац 10 пункта  21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 (абзац 11 пункта  21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w:t>
      </w:r>
      <w:proofErr w:type="spellStart"/>
      <w:r w:rsidRPr="0036147A">
        <w:rPr>
          <w:rFonts w:ascii="Times New Roman" w:eastAsia="Times New Roman" w:hAnsi="Times New Roman"/>
          <w:bCs/>
          <w:sz w:val="24"/>
          <w:szCs w:val="24"/>
          <w:lang w:eastAsia="ru-RU"/>
        </w:rPr>
        <w:t>теплопотребляющих</w:t>
      </w:r>
      <w:proofErr w:type="spellEnd"/>
      <w:r w:rsidRPr="0036147A">
        <w:rPr>
          <w:rFonts w:ascii="Times New Roman" w:eastAsia="Times New Roman" w:hAnsi="Times New Roman"/>
          <w:bCs/>
          <w:sz w:val="24"/>
          <w:szCs w:val="24"/>
          <w:lang w:eastAsia="ru-RU"/>
        </w:rPr>
        <w:t xml:space="preserve"> установок потребителя</w:t>
      </w:r>
      <w:proofErr w:type="gramStart"/>
      <w:r w:rsidRPr="0036147A">
        <w:rPr>
          <w:rFonts w:ascii="Times New Roman" w:eastAsia="Times New Roman" w:hAnsi="Times New Roman"/>
          <w:bCs/>
          <w:sz w:val="24"/>
          <w:szCs w:val="24"/>
          <w:lang w:eastAsia="ru-RU"/>
        </w:rPr>
        <w:t>.</w:t>
      </w:r>
      <w:proofErr w:type="gramEnd"/>
      <w:r w:rsidRPr="0036147A">
        <w:rPr>
          <w:rFonts w:ascii="Times New Roman" w:eastAsia="Times New Roman" w:hAnsi="Times New Roman"/>
          <w:bCs/>
          <w:sz w:val="24"/>
          <w:szCs w:val="24"/>
          <w:lang w:eastAsia="ru-RU"/>
        </w:rPr>
        <w:t xml:space="preserve"> (</w:t>
      </w:r>
      <w:proofErr w:type="gramStart"/>
      <w:r w:rsidRPr="0036147A">
        <w:rPr>
          <w:rFonts w:ascii="Times New Roman" w:eastAsia="Times New Roman" w:hAnsi="Times New Roman"/>
          <w:bCs/>
          <w:sz w:val="24"/>
          <w:szCs w:val="24"/>
          <w:lang w:eastAsia="ru-RU"/>
        </w:rPr>
        <w:t>а</w:t>
      </w:r>
      <w:proofErr w:type="gramEnd"/>
      <w:r w:rsidRPr="0036147A">
        <w:rPr>
          <w:rFonts w:ascii="Times New Roman" w:eastAsia="Times New Roman" w:hAnsi="Times New Roman"/>
          <w:bCs/>
          <w:sz w:val="24"/>
          <w:szCs w:val="24"/>
          <w:lang w:eastAsia="ru-RU"/>
        </w:rPr>
        <w:t>бзац 12 пункта  21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Положения, предусмотренные </w:t>
      </w:r>
      <w:hyperlink w:anchor="Par1" w:history="1">
        <w:r w:rsidRPr="0036147A">
          <w:rPr>
            <w:rFonts w:ascii="Times New Roman" w:eastAsia="Times New Roman" w:hAnsi="Times New Roman"/>
            <w:bCs/>
            <w:sz w:val="24"/>
            <w:szCs w:val="24"/>
            <w:lang w:eastAsia="ru-RU"/>
          </w:rPr>
          <w:t>абзацами вторым</w:t>
        </w:r>
      </w:hyperlink>
      <w:r w:rsidRPr="0036147A">
        <w:rPr>
          <w:rFonts w:ascii="Times New Roman" w:eastAsia="Times New Roman" w:hAnsi="Times New Roman"/>
          <w:bCs/>
          <w:sz w:val="24"/>
          <w:szCs w:val="24"/>
          <w:lang w:eastAsia="ru-RU"/>
        </w:rPr>
        <w:t xml:space="preserve">, </w:t>
      </w:r>
      <w:hyperlink w:anchor="Par2" w:history="1">
        <w:r w:rsidRPr="0036147A">
          <w:rPr>
            <w:rFonts w:ascii="Times New Roman" w:eastAsia="Times New Roman" w:hAnsi="Times New Roman"/>
            <w:bCs/>
            <w:sz w:val="24"/>
            <w:szCs w:val="24"/>
            <w:lang w:eastAsia="ru-RU"/>
          </w:rPr>
          <w:t>третьим</w:t>
        </w:r>
      </w:hyperlink>
      <w:r w:rsidRPr="0036147A">
        <w:rPr>
          <w:rFonts w:ascii="Times New Roman" w:eastAsia="Times New Roman" w:hAnsi="Times New Roman"/>
          <w:bCs/>
          <w:sz w:val="24"/>
          <w:szCs w:val="24"/>
          <w:lang w:eastAsia="ru-RU"/>
        </w:rPr>
        <w:t xml:space="preserve"> и </w:t>
      </w:r>
      <w:hyperlink w:anchor="Par4" w:history="1">
        <w:r w:rsidRPr="0036147A">
          <w:rPr>
            <w:rFonts w:ascii="Times New Roman" w:eastAsia="Times New Roman" w:hAnsi="Times New Roman"/>
            <w:bCs/>
            <w:sz w:val="24"/>
            <w:szCs w:val="24"/>
            <w:lang w:eastAsia="ru-RU"/>
          </w:rPr>
          <w:t>пятым</w:t>
        </w:r>
      </w:hyperlink>
      <w:r w:rsidRPr="0036147A">
        <w:rPr>
          <w:rFonts w:ascii="Times New Roman" w:eastAsia="Times New Roman" w:hAnsi="Times New Roman"/>
          <w:bCs/>
          <w:sz w:val="24"/>
          <w:szCs w:val="24"/>
          <w:lang w:eastAsia="ru-RU"/>
        </w:rPr>
        <w:t xml:space="preserve"> настоящего пункта, а также </w:t>
      </w:r>
      <w:hyperlink r:id="rId10" w:history="1">
        <w:r w:rsidRPr="0036147A">
          <w:rPr>
            <w:rFonts w:ascii="Times New Roman" w:eastAsia="Times New Roman" w:hAnsi="Times New Roman"/>
            <w:bCs/>
            <w:sz w:val="24"/>
            <w:szCs w:val="24"/>
            <w:lang w:eastAsia="ru-RU"/>
          </w:rPr>
          <w:t>пунктами 22</w:t>
        </w:r>
      </w:hyperlink>
      <w:r w:rsidRPr="0036147A">
        <w:rPr>
          <w:rFonts w:ascii="Times New Roman" w:eastAsia="Times New Roman" w:hAnsi="Times New Roman"/>
          <w:bCs/>
          <w:sz w:val="24"/>
          <w:szCs w:val="24"/>
          <w:lang w:eastAsia="ru-RU"/>
        </w:rPr>
        <w:t xml:space="preserve">, </w:t>
      </w:r>
      <w:hyperlink r:id="rId11" w:history="1">
        <w:r w:rsidRPr="0036147A">
          <w:rPr>
            <w:rFonts w:ascii="Times New Roman" w:eastAsia="Times New Roman" w:hAnsi="Times New Roman"/>
            <w:bCs/>
            <w:sz w:val="24"/>
            <w:szCs w:val="24"/>
            <w:lang w:eastAsia="ru-RU"/>
          </w:rPr>
          <w:t>23</w:t>
        </w:r>
      </w:hyperlink>
      <w:r w:rsidRPr="0036147A">
        <w:rPr>
          <w:rFonts w:ascii="Times New Roman" w:eastAsia="Times New Roman" w:hAnsi="Times New Roman"/>
          <w:bCs/>
          <w:sz w:val="24"/>
          <w:szCs w:val="24"/>
          <w:lang w:eastAsia="ru-RU"/>
        </w:rPr>
        <w:t xml:space="preserve"> и </w:t>
      </w:r>
      <w:hyperlink r:id="rId12" w:history="1">
        <w:r w:rsidRPr="0036147A">
          <w:rPr>
            <w:rFonts w:ascii="Times New Roman" w:eastAsia="Times New Roman" w:hAnsi="Times New Roman"/>
            <w:bCs/>
            <w:sz w:val="24"/>
            <w:szCs w:val="24"/>
            <w:lang w:eastAsia="ru-RU"/>
          </w:rPr>
          <w:t>29</w:t>
        </w:r>
      </w:hyperlink>
      <w:r w:rsidRPr="0036147A">
        <w:rPr>
          <w:rFonts w:ascii="Times New Roman" w:eastAsia="Times New Roman" w:hAnsi="Times New Roman"/>
          <w:bCs/>
          <w:sz w:val="24"/>
          <w:szCs w:val="24"/>
          <w:lang w:eastAsia="ru-RU"/>
        </w:rPr>
        <w:t xml:space="preserve"> - </w:t>
      </w:r>
      <w:hyperlink r:id="rId13" w:history="1">
        <w:r w:rsidRPr="0036147A">
          <w:rPr>
            <w:rFonts w:ascii="Times New Roman" w:eastAsia="Times New Roman" w:hAnsi="Times New Roman"/>
            <w:bCs/>
            <w:sz w:val="24"/>
            <w:szCs w:val="24"/>
            <w:lang w:eastAsia="ru-RU"/>
          </w:rPr>
          <w:t>31</w:t>
        </w:r>
      </w:hyperlink>
      <w:r w:rsidRPr="0036147A">
        <w:rPr>
          <w:rFonts w:ascii="Times New Roman" w:eastAsia="Times New Roman" w:hAnsi="Times New Roman"/>
          <w:bCs/>
          <w:sz w:val="24"/>
          <w:szCs w:val="24"/>
          <w:lang w:eastAsia="ru-RU"/>
        </w:rPr>
        <w:t xml:space="preserve"> Правил №808, не применяются в ценовых зонах теплоснабжения.</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На  основании  пункта  21.1  Правил №808 договор теплоснабжения потребителей с единой теплоснабжающей организацией в ценовых зонах теплоснабжения определяет, в  том числе, существенные условия, предусмотренные </w:t>
      </w:r>
      <w:hyperlink r:id="rId14" w:history="1">
        <w:r w:rsidRPr="0036147A">
          <w:rPr>
            <w:rFonts w:ascii="Times New Roman" w:eastAsia="Times New Roman" w:hAnsi="Times New Roman"/>
            <w:bCs/>
            <w:sz w:val="24"/>
            <w:szCs w:val="24"/>
            <w:lang w:eastAsia="ru-RU"/>
          </w:rPr>
          <w:t>абзацами четвертым</w:t>
        </w:r>
      </w:hyperlink>
      <w:r w:rsidRPr="0036147A">
        <w:rPr>
          <w:rFonts w:ascii="Times New Roman" w:eastAsia="Times New Roman" w:hAnsi="Times New Roman"/>
          <w:bCs/>
          <w:sz w:val="24"/>
          <w:szCs w:val="24"/>
          <w:lang w:eastAsia="ru-RU"/>
        </w:rPr>
        <w:t xml:space="preserve"> и </w:t>
      </w:r>
      <w:hyperlink r:id="rId15" w:history="1">
        <w:r w:rsidRPr="0036147A">
          <w:rPr>
            <w:rFonts w:ascii="Times New Roman" w:eastAsia="Times New Roman" w:hAnsi="Times New Roman"/>
            <w:bCs/>
            <w:sz w:val="24"/>
            <w:szCs w:val="24"/>
            <w:lang w:eastAsia="ru-RU"/>
          </w:rPr>
          <w:t>шестым</w:t>
        </w:r>
      </w:hyperlink>
      <w:r w:rsidRPr="0036147A">
        <w:rPr>
          <w:rFonts w:ascii="Times New Roman" w:eastAsia="Times New Roman" w:hAnsi="Times New Roman"/>
          <w:bCs/>
          <w:sz w:val="24"/>
          <w:szCs w:val="24"/>
          <w:lang w:eastAsia="ru-RU"/>
        </w:rPr>
        <w:t xml:space="preserve"> - </w:t>
      </w:r>
      <w:hyperlink r:id="rId16" w:history="1">
        <w:r w:rsidRPr="0036147A">
          <w:rPr>
            <w:rFonts w:ascii="Times New Roman" w:eastAsia="Times New Roman" w:hAnsi="Times New Roman"/>
            <w:bCs/>
            <w:sz w:val="24"/>
            <w:szCs w:val="24"/>
            <w:lang w:eastAsia="ru-RU"/>
          </w:rPr>
          <w:t>одиннадцатым</w:t>
        </w:r>
      </w:hyperlink>
      <w:r w:rsidRPr="0036147A">
        <w:rPr>
          <w:rFonts w:ascii="Times New Roman" w:eastAsia="Times New Roman" w:hAnsi="Times New Roman"/>
          <w:bCs/>
          <w:sz w:val="24"/>
          <w:szCs w:val="24"/>
          <w:lang w:eastAsia="ru-RU"/>
        </w:rPr>
        <w:t xml:space="preserve"> пункта 21 настоящих Правил;</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Таким  образом,  из  положений  пунктов  21 и  21.1 Правил №808 следует,  во-первых в договоре теплоснабжения  согласуется  существенное  условие  договора -         как объем тепловых потерь тепловой энергии (теплоносителя) в тепловых сетях заявителя от границы балансовой принадлежности до точки учета.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В свою очередь объем тепловых потерь тепловой энергии (теплоносителя) определяется по  признаку  владения и с учетом  границы  балансовой  принадлежности тепловых сетей потребителя и единой  теплоснабжающей  организации.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Согласно  пункту 2 Правил №808:</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-акт разграничения балансовой принадлежности - документ, определяющий границы владения тепловыми сетями, источниками тепловой энергии и </w:t>
      </w:r>
      <w:proofErr w:type="spellStart"/>
      <w:r w:rsidRPr="0036147A">
        <w:rPr>
          <w:rFonts w:ascii="Times New Roman" w:eastAsia="Times New Roman" w:hAnsi="Times New Roman"/>
          <w:bCs/>
          <w:sz w:val="24"/>
          <w:szCs w:val="24"/>
          <w:lang w:eastAsia="ru-RU"/>
        </w:rPr>
        <w:t>теплопотребляющими</w:t>
      </w:r>
      <w:proofErr w:type="spellEnd"/>
      <w:r w:rsidRPr="0036147A">
        <w:rPr>
          <w:rFonts w:ascii="Times New Roman" w:eastAsia="Times New Roman" w:hAnsi="Times New Roman"/>
          <w:bCs/>
          <w:sz w:val="24"/>
          <w:szCs w:val="24"/>
          <w:lang w:eastAsia="ru-RU"/>
        </w:rPr>
        <w:t xml:space="preserve"> установками различными лицами на праве собственности или ином законном основании;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w:t>
      </w:r>
      <w:proofErr w:type="spellStart"/>
      <w:r w:rsidRPr="0036147A">
        <w:rPr>
          <w:rFonts w:ascii="Times New Roman" w:eastAsia="Times New Roman" w:hAnsi="Times New Roman"/>
          <w:bCs/>
          <w:sz w:val="24"/>
          <w:szCs w:val="24"/>
          <w:lang w:eastAsia="ru-RU"/>
        </w:rPr>
        <w:t>теплопотребляющих</w:t>
      </w:r>
      <w:proofErr w:type="spellEnd"/>
      <w:r w:rsidRPr="0036147A">
        <w:rPr>
          <w:rFonts w:ascii="Times New Roman" w:eastAsia="Times New Roman" w:hAnsi="Times New Roman"/>
          <w:bCs/>
          <w:sz w:val="24"/>
          <w:szCs w:val="24"/>
          <w:lang w:eastAsia="ru-RU"/>
        </w:rPr>
        <w:t xml:space="preserve"> установок;</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-граница балансовой принадлежности - линия раздела тепловых сетей, источников тепловой энергии и </w:t>
      </w:r>
      <w:proofErr w:type="spellStart"/>
      <w:r w:rsidRPr="0036147A">
        <w:rPr>
          <w:rFonts w:ascii="Times New Roman" w:eastAsia="Times New Roman" w:hAnsi="Times New Roman"/>
          <w:bCs/>
          <w:sz w:val="24"/>
          <w:szCs w:val="24"/>
          <w:lang w:eastAsia="ru-RU"/>
        </w:rPr>
        <w:t>теплопотребляющих</w:t>
      </w:r>
      <w:proofErr w:type="spellEnd"/>
      <w:r w:rsidRPr="0036147A">
        <w:rPr>
          <w:rFonts w:ascii="Times New Roman" w:eastAsia="Times New Roman" w:hAnsi="Times New Roman"/>
          <w:bCs/>
          <w:sz w:val="24"/>
          <w:szCs w:val="24"/>
          <w:lang w:eastAsia="ru-RU"/>
        </w:rPr>
        <w:t xml:space="preserve"> установок между владельцами по признаку собственности или владения на ином предусмотренном федеральными законами основании;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 xml:space="preserve">-граница эксплуатационной ответственности - линия раздела элементов источников тепловой энергии, тепловых сетей или </w:t>
      </w:r>
      <w:proofErr w:type="spellStart"/>
      <w:r w:rsidRPr="0036147A">
        <w:rPr>
          <w:rFonts w:ascii="Times New Roman" w:eastAsia="Times New Roman" w:hAnsi="Times New Roman"/>
          <w:bCs/>
          <w:sz w:val="24"/>
          <w:szCs w:val="24"/>
          <w:lang w:eastAsia="ru-RU"/>
        </w:rPr>
        <w:t>теплопотребляющих</w:t>
      </w:r>
      <w:proofErr w:type="spellEnd"/>
      <w:r w:rsidRPr="0036147A">
        <w:rPr>
          <w:rFonts w:ascii="Times New Roman" w:eastAsia="Times New Roman" w:hAnsi="Times New Roman"/>
          <w:bCs/>
          <w:sz w:val="24"/>
          <w:szCs w:val="24"/>
          <w:lang w:eastAsia="ru-RU"/>
        </w:rPr>
        <w:t xml:space="preserve">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w:t>
      </w:r>
      <w:r w:rsidRPr="0036147A">
        <w:rPr>
          <w:rFonts w:ascii="Times New Roman" w:eastAsia="Times New Roman" w:hAnsi="Times New Roman"/>
          <w:bCs/>
          <w:sz w:val="24"/>
          <w:szCs w:val="24"/>
          <w:lang w:eastAsia="ru-RU"/>
        </w:rPr>
        <w:lastRenderedPageBreak/>
        <w:t>при отсутствии такого соглашения - определяемая по границе балансовой принадлежности.</w:t>
      </w:r>
      <w:proofErr w:type="gramEnd"/>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В связи с чем, наличие акта разграничения балансовой принадлежности и эксплуатационной ответственности сторон является  необходимым  при  заключении  договора  теплоснабжения.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При этом, положения, предусмотренные </w:t>
      </w:r>
      <w:hyperlink w:anchor="Par1" w:history="1">
        <w:r w:rsidRPr="0036147A">
          <w:rPr>
            <w:rFonts w:ascii="Times New Roman" w:eastAsia="Times New Roman" w:hAnsi="Times New Roman"/>
            <w:bCs/>
            <w:sz w:val="24"/>
            <w:szCs w:val="24"/>
            <w:lang w:eastAsia="ru-RU"/>
          </w:rPr>
          <w:t>абзацами вторым</w:t>
        </w:r>
      </w:hyperlink>
      <w:r w:rsidRPr="0036147A">
        <w:rPr>
          <w:rFonts w:ascii="Times New Roman" w:eastAsia="Times New Roman" w:hAnsi="Times New Roman"/>
          <w:bCs/>
          <w:sz w:val="24"/>
          <w:szCs w:val="24"/>
          <w:lang w:eastAsia="ru-RU"/>
        </w:rPr>
        <w:t xml:space="preserve">, </w:t>
      </w:r>
      <w:hyperlink w:anchor="Par2" w:history="1">
        <w:r w:rsidRPr="0036147A">
          <w:rPr>
            <w:rFonts w:ascii="Times New Roman" w:eastAsia="Times New Roman" w:hAnsi="Times New Roman"/>
            <w:bCs/>
            <w:sz w:val="24"/>
            <w:szCs w:val="24"/>
            <w:lang w:eastAsia="ru-RU"/>
          </w:rPr>
          <w:t>третьим</w:t>
        </w:r>
      </w:hyperlink>
      <w:r w:rsidRPr="0036147A">
        <w:rPr>
          <w:rFonts w:ascii="Times New Roman" w:eastAsia="Times New Roman" w:hAnsi="Times New Roman"/>
          <w:bCs/>
          <w:sz w:val="24"/>
          <w:szCs w:val="24"/>
          <w:lang w:eastAsia="ru-RU"/>
        </w:rPr>
        <w:t xml:space="preserve"> и </w:t>
      </w:r>
      <w:hyperlink w:anchor="Par4" w:history="1">
        <w:r w:rsidRPr="0036147A">
          <w:rPr>
            <w:rFonts w:ascii="Times New Roman" w:eastAsia="Times New Roman" w:hAnsi="Times New Roman"/>
            <w:bCs/>
            <w:sz w:val="24"/>
            <w:szCs w:val="24"/>
            <w:lang w:eastAsia="ru-RU"/>
          </w:rPr>
          <w:t>пятым</w:t>
        </w:r>
      </w:hyperlink>
      <w:r w:rsidRPr="0036147A">
        <w:rPr>
          <w:rFonts w:ascii="Times New Roman" w:eastAsia="Times New Roman" w:hAnsi="Times New Roman"/>
          <w:bCs/>
          <w:sz w:val="24"/>
          <w:szCs w:val="24"/>
          <w:lang w:eastAsia="ru-RU"/>
        </w:rPr>
        <w:t xml:space="preserve"> пункта 21  Правил №808, а также </w:t>
      </w:r>
      <w:hyperlink r:id="rId17" w:history="1">
        <w:r w:rsidRPr="0036147A">
          <w:rPr>
            <w:rFonts w:ascii="Times New Roman" w:eastAsia="Times New Roman" w:hAnsi="Times New Roman"/>
            <w:bCs/>
            <w:sz w:val="24"/>
            <w:szCs w:val="24"/>
            <w:lang w:eastAsia="ru-RU"/>
          </w:rPr>
          <w:t>пунктами 22</w:t>
        </w:r>
      </w:hyperlink>
      <w:r w:rsidRPr="0036147A">
        <w:rPr>
          <w:rFonts w:ascii="Times New Roman" w:eastAsia="Times New Roman" w:hAnsi="Times New Roman"/>
          <w:bCs/>
          <w:sz w:val="24"/>
          <w:szCs w:val="24"/>
          <w:lang w:eastAsia="ru-RU"/>
        </w:rPr>
        <w:t xml:space="preserve">, </w:t>
      </w:r>
      <w:hyperlink r:id="rId18" w:history="1">
        <w:r w:rsidRPr="0036147A">
          <w:rPr>
            <w:rFonts w:ascii="Times New Roman" w:eastAsia="Times New Roman" w:hAnsi="Times New Roman"/>
            <w:bCs/>
            <w:sz w:val="24"/>
            <w:szCs w:val="24"/>
            <w:lang w:eastAsia="ru-RU"/>
          </w:rPr>
          <w:t>23</w:t>
        </w:r>
      </w:hyperlink>
      <w:r w:rsidRPr="0036147A">
        <w:rPr>
          <w:rFonts w:ascii="Times New Roman" w:eastAsia="Times New Roman" w:hAnsi="Times New Roman"/>
          <w:bCs/>
          <w:sz w:val="24"/>
          <w:szCs w:val="24"/>
          <w:lang w:eastAsia="ru-RU"/>
        </w:rPr>
        <w:t xml:space="preserve"> и </w:t>
      </w:r>
      <w:hyperlink r:id="rId19" w:history="1">
        <w:r w:rsidRPr="0036147A">
          <w:rPr>
            <w:rFonts w:ascii="Times New Roman" w:eastAsia="Times New Roman" w:hAnsi="Times New Roman"/>
            <w:bCs/>
            <w:sz w:val="24"/>
            <w:szCs w:val="24"/>
            <w:lang w:eastAsia="ru-RU"/>
          </w:rPr>
          <w:t>29</w:t>
        </w:r>
      </w:hyperlink>
      <w:r w:rsidRPr="0036147A">
        <w:rPr>
          <w:rFonts w:ascii="Times New Roman" w:eastAsia="Times New Roman" w:hAnsi="Times New Roman"/>
          <w:bCs/>
          <w:sz w:val="24"/>
          <w:szCs w:val="24"/>
          <w:lang w:eastAsia="ru-RU"/>
        </w:rPr>
        <w:t xml:space="preserve"> - </w:t>
      </w:r>
      <w:hyperlink r:id="rId20" w:history="1">
        <w:r w:rsidRPr="0036147A">
          <w:rPr>
            <w:rFonts w:ascii="Times New Roman" w:eastAsia="Times New Roman" w:hAnsi="Times New Roman"/>
            <w:bCs/>
            <w:sz w:val="24"/>
            <w:szCs w:val="24"/>
            <w:lang w:eastAsia="ru-RU"/>
          </w:rPr>
          <w:t>31</w:t>
        </w:r>
      </w:hyperlink>
      <w:r w:rsidRPr="0036147A">
        <w:rPr>
          <w:rFonts w:ascii="Times New Roman" w:eastAsia="Times New Roman" w:hAnsi="Times New Roman"/>
          <w:bCs/>
          <w:sz w:val="24"/>
          <w:szCs w:val="24"/>
          <w:lang w:eastAsia="ru-RU"/>
        </w:rPr>
        <w:t xml:space="preserve"> Правил №808, не применяются в ценовых зонах теплоснабжения,  однако  под  это  исключение  не  подпадает абзац 12 пункта  21  Правил №808.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Абзац 2 пункта  21.1 не противоречит пункту 21  Правил №808,  а свидетельствует  о том, что  акт  разграничения балансовой принадлежности и  эксплуатационной  ответственности  сторон при заключении  договора  теплоснабжения  является его существенным условием.</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Вместе  с  тем,  акт разграничения балансовой принадлежности  тепловых  сетей  носит  исключительно  технический  характер,  следовательно, в  отсутствие  подписанного между  сторонами соглашения  об  определении  границ  балансовой принадлежности,  указанные  границы  не  установлены,  что  противоречит  положениям действующего законодательства.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осуществляет  поставку  тепловой  энергии в многоквартирный дом,  расположенный  по  адресу:  ул. </w:t>
      </w:r>
      <w:proofErr w:type="gramStart"/>
      <w:r w:rsidRPr="0036147A">
        <w:rPr>
          <w:rFonts w:ascii="Times New Roman" w:eastAsia="Times New Roman" w:hAnsi="Times New Roman"/>
          <w:bCs/>
          <w:sz w:val="24"/>
          <w:szCs w:val="24"/>
          <w:lang w:eastAsia="ru-RU"/>
        </w:rPr>
        <w:t>Комсомольская</w:t>
      </w:r>
      <w:proofErr w:type="gramEnd"/>
      <w:r w:rsidRPr="0036147A">
        <w:rPr>
          <w:rFonts w:ascii="Times New Roman" w:eastAsia="Times New Roman" w:hAnsi="Times New Roman"/>
          <w:bCs/>
          <w:sz w:val="24"/>
          <w:szCs w:val="24"/>
          <w:lang w:eastAsia="ru-RU"/>
        </w:rPr>
        <w:t>,  дом 130,  пом.  22,  г. Рубцовск, Алтайский  край, в  котором  находится  нежилое  помещение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в  связи с чем,  получает за  это плату  от  собственников  помещений.</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В  силу  пункта  21  Правил №808  обязанность  по  подготовке  акта  разграничения  балансовой  принадлежности и  эксплуатационной  ответственности  возложена  на  </w:t>
      </w:r>
      <w:proofErr w:type="spellStart"/>
      <w:r w:rsidRPr="0036147A">
        <w:rPr>
          <w:rFonts w:ascii="Times New Roman" w:eastAsia="Times New Roman" w:hAnsi="Times New Roman"/>
          <w:bCs/>
          <w:sz w:val="24"/>
          <w:szCs w:val="24"/>
          <w:lang w:eastAsia="ru-RU"/>
        </w:rPr>
        <w:t>ресурсоснабжающую</w:t>
      </w:r>
      <w:proofErr w:type="spellEnd"/>
      <w:r w:rsidRPr="0036147A">
        <w:rPr>
          <w:rFonts w:ascii="Times New Roman" w:eastAsia="Times New Roman" w:hAnsi="Times New Roman"/>
          <w:bCs/>
          <w:sz w:val="24"/>
          <w:szCs w:val="24"/>
          <w:lang w:eastAsia="ru-RU"/>
        </w:rPr>
        <w:t xml:space="preserve"> организацию.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При этом</w:t>
      </w:r>
      <w:proofErr w:type="gramStart"/>
      <w:r w:rsidRPr="0036147A">
        <w:rPr>
          <w:rFonts w:ascii="Times New Roman" w:eastAsia="Times New Roman" w:hAnsi="Times New Roman"/>
          <w:bCs/>
          <w:sz w:val="24"/>
          <w:szCs w:val="24"/>
          <w:lang w:eastAsia="ru-RU"/>
        </w:rPr>
        <w:t>,</w:t>
      </w:r>
      <w:proofErr w:type="gramEnd"/>
      <w:r w:rsidRPr="0036147A">
        <w:rPr>
          <w:rFonts w:ascii="Times New Roman" w:eastAsia="Times New Roman" w:hAnsi="Times New Roman"/>
          <w:bCs/>
          <w:sz w:val="24"/>
          <w:szCs w:val="24"/>
          <w:lang w:eastAsia="ru-RU"/>
        </w:rPr>
        <w:t xml:space="preserve">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при заключении договора теплоснабжения неоднократно  указывало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на  необходимость составления  между  сторонами вышеуказанного акта, который последним  так  и  не был  составлен.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На основании  пункта  35 Правил №808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 указанием  необходимых  сведений  и  документов.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Из пункта 39 Правил №808 следует, что  в случае отсутствия в заявке сведений или документов, указанных в </w:t>
      </w:r>
      <w:hyperlink r:id="rId21" w:history="1">
        <w:r w:rsidRPr="0036147A">
          <w:rPr>
            <w:rFonts w:ascii="Times New Roman" w:eastAsia="Times New Roman" w:hAnsi="Times New Roman"/>
            <w:bCs/>
            <w:sz w:val="24"/>
            <w:szCs w:val="24"/>
            <w:lang w:eastAsia="ru-RU"/>
          </w:rPr>
          <w:t>пунктах 35</w:t>
        </w:r>
      </w:hyperlink>
      <w:r w:rsidRPr="0036147A">
        <w:rPr>
          <w:rFonts w:ascii="Times New Roman" w:eastAsia="Times New Roman" w:hAnsi="Times New Roman"/>
          <w:bCs/>
          <w:sz w:val="24"/>
          <w:szCs w:val="24"/>
          <w:lang w:eastAsia="ru-RU"/>
        </w:rPr>
        <w:t xml:space="preserve"> и </w:t>
      </w:r>
      <w:hyperlink r:id="rId22" w:history="1">
        <w:r w:rsidRPr="0036147A">
          <w:rPr>
            <w:rFonts w:ascii="Times New Roman" w:eastAsia="Times New Roman" w:hAnsi="Times New Roman"/>
            <w:bCs/>
            <w:sz w:val="24"/>
            <w:szCs w:val="24"/>
            <w:lang w:eastAsia="ru-RU"/>
          </w:rPr>
          <w:t>36</w:t>
        </w:r>
      </w:hyperlink>
      <w:r w:rsidRPr="0036147A">
        <w:rPr>
          <w:rFonts w:ascii="Times New Roman" w:eastAsia="Times New Roman" w:hAnsi="Times New Roman"/>
          <w:bCs/>
          <w:sz w:val="24"/>
          <w:szCs w:val="24"/>
          <w:lang w:eastAsia="ru-RU"/>
        </w:rP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При  этом</w:t>
      </w:r>
      <w:proofErr w:type="gramStart"/>
      <w:r w:rsidRPr="0036147A">
        <w:rPr>
          <w:rFonts w:ascii="Times New Roman" w:eastAsia="Times New Roman" w:hAnsi="Times New Roman"/>
          <w:bCs/>
          <w:sz w:val="24"/>
          <w:szCs w:val="24"/>
          <w:lang w:eastAsia="ru-RU"/>
        </w:rPr>
        <w:t>,</w:t>
      </w:r>
      <w:proofErr w:type="gramEnd"/>
      <w:r w:rsidRPr="0036147A">
        <w:rPr>
          <w:rFonts w:ascii="Times New Roman" w:eastAsia="Times New Roman" w:hAnsi="Times New Roman"/>
          <w:bCs/>
          <w:sz w:val="24"/>
          <w:szCs w:val="24"/>
          <w:lang w:eastAsia="ru-RU"/>
        </w:rPr>
        <w:t xml:space="preserve">  из  представленных  сведений  и  документов,  не  следует, что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при  рассмотрении  заявки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xml:space="preserve">»  руководствовалось  пунктом  39 Правил №808, в  части  истребования  недостающих  сведений  и документов  у  потребителя.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Согласно  пункту 40  Правил №808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Поскольку принадлежащее  нежилое  помещение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xml:space="preserve">», расположенное  по  адресу: ул. Комсомольская,  дом 130,  пом.  22,  г. Рубцовск, Алтайский  край,  находится в  </w:t>
      </w:r>
      <w:r w:rsidRPr="0036147A">
        <w:rPr>
          <w:rFonts w:ascii="Times New Roman" w:eastAsia="Times New Roman" w:hAnsi="Times New Roman"/>
          <w:bCs/>
          <w:sz w:val="24"/>
          <w:szCs w:val="24"/>
          <w:lang w:eastAsia="ru-RU"/>
        </w:rPr>
        <w:lastRenderedPageBreak/>
        <w:t>многоквартирном  доме,  то  отношения  между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и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регулируются, в  том  числе, Правилами  предоставления  коммунальных  услуг  собственникам  и  пользователям  помещений  в  многоквартирных  домах  и  жилых  домов,  утвержденными  проставлением  Правительства  РФ от  06.05.2011 №354  (далее -  Правила</w:t>
      </w:r>
      <w:proofErr w:type="gramEnd"/>
      <w:r w:rsidRPr="0036147A">
        <w:rPr>
          <w:rFonts w:ascii="Times New Roman" w:eastAsia="Times New Roman" w:hAnsi="Times New Roman"/>
          <w:bCs/>
          <w:sz w:val="24"/>
          <w:szCs w:val="24"/>
          <w:lang w:eastAsia="ru-RU"/>
        </w:rPr>
        <w:t xml:space="preserve"> №354)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 На  основании  пункта  23  Правил №354 установлено,  что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путем  подачи  исполнителю  по месту  его  нахождения,  подписанного  собственником  заявления  о  заключении  договора.</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Однако,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направило  проект  договора  теплоснабжения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за  пределами  срока,  установленного  пунктом 40 Правил №808 и пунктом 23  Правил №354.</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 xml:space="preserve">В соответствии с частью 7 статьи 22 Федерального закона РФ №190-ФЗ от 27.07.2010г.  теплоснабжающие  организации  и  </w:t>
      </w:r>
      <w:proofErr w:type="spellStart"/>
      <w:r w:rsidRPr="0036147A">
        <w:rPr>
          <w:rFonts w:ascii="Times New Roman" w:eastAsia="Times New Roman" w:hAnsi="Times New Roman"/>
          <w:bCs/>
          <w:sz w:val="24"/>
          <w:szCs w:val="24"/>
          <w:lang w:eastAsia="ru-RU"/>
        </w:rPr>
        <w:t>теплосетевые</w:t>
      </w:r>
      <w:proofErr w:type="spellEnd"/>
      <w:r w:rsidRPr="0036147A">
        <w:rPr>
          <w:rFonts w:ascii="Times New Roman" w:eastAsia="Times New Roman" w:hAnsi="Times New Roman"/>
          <w:bCs/>
          <w:sz w:val="24"/>
          <w:szCs w:val="24"/>
          <w:lang w:eastAsia="ru-RU"/>
        </w:rPr>
        <w:t xml:space="preserve">  организации  обязаны  проводить  в  зоне  расположения  принадлежащих им  тепловых  сетей  или  источников  тепловой  энергии  проверки  на  предмет  наличия  у  лиц,  потребляющих  тепловую  энергию,  оснований  для  потребления  тепловой  энергии,  теплоносителя в  целях  выявления  бездоговорного  потребления.</w:t>
      </w:r>
      <w:proofErr w:type="gramEnd"/>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Из  положений  пунктов 76,  103 Правил №808  следует, что  ограничение и прекращение подачи тепловой энергии потребителям может вводиться, в  том  числе,  при выявлении фактов бездоговорного потребления тепловой энергии (мощности) и (или) теплоносителя.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При этом</w:t>
      </w:r>
      <w:proofErr w:type="gramStart"/>
      <w:r w:rsidRPr="0036147A">
        <w:rPr>
          <w:rFonts w:ascii="Times New Roman" w:eastAsia="Times New Roman" w:hAnsi="Times New Roman"/>
          <w:bCs/>
          <w:sz w:val="24"/>
          <w:szCs w:val="24"/>
          <w:lang w:eastAsia="ru-RU"/>
        </w:rPr>
        <w:t>,</w:t>
      </w:r>
      <w:proofErr w:type="gramEnd"/>
      <w:r w:rsidRPr="0036147A">
        <w:rPr>
          <w:rFonts w:ascii="Times New Roman" w:eastAsia="Times New Roman" w:hAnsi="Times New Roman"/>
          <w:bCs/>
          <w:sz w:val="24"/>
          <w:szCs w:val="24"/>
          <w:lang w:eastAsia="ru-RU"/>
        </w:rPr>
        <w:t xml:space="preserve">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такого договора.</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Данные  нормы  права  свидетельствуют  о  том,  что наличие  между сторонами  договора теплоснабжения,  существенные  условия  которого в  порядке  пункта 21 Правил №808   являются согласованными между  сторонами, исключают  возможность  для  наступления  негативных  последствий для  потребителя.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 xml:space="preserve">Согласно  части  1  статьи 10  Федеральный закон от 26.07.2006 N 135-ФЗ «О защите конкуренции» запрещаются действия (бездействие) занимающего доминирующее </w:t>
      </w:r>
      <w:hyperlink r:id="rId23" w:history="1">
        <w:r w:rsidRPr="0036147A">
          <w:rPr>
            <w:rFonts w:ascii="Times New Roman" w:eastAsia="Times New Roman" w:hAnsi="Times New Roman"/>
            <w:bCs/>
            <w:sz w:val="24"/>
            <w:szCs w:val="24"/>
            <w:lang w:eastAsia="ru-RU"/>
          </w:rPr>
          <w:t>положение</w:t>
        </w:r>
      </w:hyperlink>
      <w:r w:rsidRPr="0036147A">
        <w:rPr>
          <w:rFonts w:ascii="Times New Roman" w:eastAsia="Times New Roman" w:hAnsi="Times New Roman"/>
          <w:bCs/>
          <w:sz w:val="24"/>
          <w:szCs w:val="24"/>
          <w:lang w:eastAsia="ru-RU"/>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24" w:history="1">
        <w:r w:rsidRPr="0036147A">
          <w:rPr>
            <w:rFonts w:ascii="Times New Roman" w:eastAsia="Times New Roman" w:hAnsi="Times New Roman"/>
            <w:bCs/>
            <w:sz w:val="24"/>
            <w:szCs w:val="24"/>
            <w:lang w:eastAsia="ru-RU"/>
          </w:rPr>
          <w:t>круга</w:t>
        </w:r>
      </w:hyperlink>
      <w:r w:rsidRPr="0036147A">
        <w:rPr>
          <w:rFonts w:ascii="Times New Roman" w:eastAsia="Times New Roman" w:hAnsi="Times New Roman"/>
          <w:bCs/>
          <w:sz w:val="24"/>
          <w:szCs w:val="24"/>
          <w:lang w:eastAsia="ru-RU"/>
        </w:rPr>
        <w:t xml:space="preserve"> потребителей.</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По  результатам проведенного  УФАС  по Алтайскому  краю анализа состояния  конкуренции  на  товарном  рынке  поставки  тепловой энергии  установлено,  что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занимает    доминирующее  положение  на рынке поставки  тепловой  энергии  в  границах  территории  расположения технологической  инфраструктуры и  источников  тепловой  энергии,  эксплуатируемой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непосредственно  присоединённых к  потребителям  г. Рубцовска  Алтайского края.</w:t>
      </w:r>
      <w:proofErr w:type="gramEnd"/>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t>В связи с чем, на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распространяются  запреты,  установленные  частью  1  статьи 10  Федеральный закон от 26.07.2006 N 135-ФЗ «О защите конкуренции».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36147A">
        <w:rPr>
          <w:rFonts w:ascii="Times New Roman" w:eastAsia="Times New Roman" w:hAnsi="Times New Roman"/>
          <w:bCs/>
          <w:sz w:val="24"/>
          <w:szCs w:val="24"/>
          <w:lang w:eastAsia="ru-RU"/>
        </w:rPr>
        <w:lastRenderedPageBreak/>
        <w:t>Таким  образом,  действия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выразившиеся в нарушении </w:t>
      </w:r>
      <w:proofErr w:type="gramStart"/>
      <w:r w:rsidRPr="0036147A">
        <w:rPr>
          <w:rFonts w:ascii="Times New Roman" w:eastAsia="Times New Roman" w:hAnsi="Times New Roman"/>
          <w:bCs/>
          <w:sz w:val="24"/>
          <w:szCs w:val="24"/>
          <w:lang w:eastAsia="ru-RU"/>
        </w:rPr>
        <w:t>срока направления проекта договора теплоснабжения</w:t>
      </w:r>
      <w:proofErr w:type="gramEnd"/>
      <w:r w:rsidRPr="0036147A">
        <w:rPr>
          <w:rFonts w:ascii="Times New Roman" w:eastAsia="Times New Roman" w:hAnsi="Times New Roman"/>
          <w:bCs/>
          <w:sz w:val="24"/>
          <w:szCs w:val="24"/>
          <w:lang w:eastAsia="ru-RU"/>
        </w:rPr>
        <w:t xml:space="preserve">  и  поставки  горячей  воды   по  заявке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полученной за вх.№4-5/1-97117/1900 от 21.08.2019г. 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 </w:t>
      </w:r>
      <w:proofErr w:type="gramStart"/>
      <w:r w:rsidRPr="0036147A">
        <w:rPr>
          <w:rFonts w:ascii="Times New Roman" w:eastAsia="Times New Roman" w:hAnsi="Times New Roman"/>
          <w:bCs/>
          <w:sz w:val="24"/>
          <w:szCs w:val="24"/>
          <w:lang w:eastAsia="ru-RU"/>
        </w:rPr>
        <w:t>в представлении  в  адрес  потребителя  проекта  договора теплоснабжения без  акта разграничения  балансовой  принадлежности  и  эксплуатационной  ответственности  сторон, противоречат  пунктам 21, 21.1, 40 Правил  организации  теплоснабжения  в  Российской  Федерации,  утвержденных  постановлением Правительства  РФ  от  08.08.2012 №808,  ущемляют  интересы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и нарушают часть  1  статьи  10 Федерального закона  от  26.07.2006 №135-ФЗ «О  защите  конкуренции».</w:t>
      </w:r>
      <w:proofErr w:type="gramEnd"/>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Cs/>
          <w:sz w:val="24"/>
          <w:szCs w:val="24"/>
          <w:lang w:eastAsia="ru-RU"/>
        </w:rPr>
      </w:pPr>
      <w:proofErr w:type="gramStart"/>
      <w:r w:rsidRPr="0036147A">
        <w:rPr>
          <w:rFonts w:ascii="Times New Roman" w:eastAsia="Times New Roman" w:hAnsi="Times New Roman"/>
          <w:bCs/>
          <w:sz w:val="24"/>
          <w:szCs w:val="24"/>
          <w:lang w:eastAsia="ru-RU"/>
        </w:rPr>
        <w:t>В  соответствии с  подпунктом  «и»  пункта  2  части  1  статьи  23  Федерального закона от 26.07.2006 N 135-ФЗ «О защите конкуренции»  антимонопольный  орган выдает предписания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w:t>
      </w:r>
      <w:proofErr w:type="gramEnd"/>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36147A">
        <w:rPr>
          <w:rFonts w:ascii="Times New Roman" w:eastAsia="Times New Roman" w:hAnsi="Times New Roman"/>
          <w:bCs/>
          <w:sz w:val="24"/>
          <w:szCs w:val="24"/>
          <w:lang w:eastAsia="ru-RU"/>
        </w:rPr>
        <w:t>Однако,  заявление (вх.№1912378 от 16.09.2019г.) ООО «</w:t>
      </w:r>
      <w:proofErr w:type="spellStart"/>
      <w:r w:rsidRPr="0036147A">
        <w:rPr>
          <w:rFonts w:ascii="Times New Roman" w:eastAsia="Times New Roman" w:hAnsi="Times New Roman"/>
          <w:bCs/>
          <w:sz w:val="24"/>
          <w:szCs w:val="24"/>
          <w:lang w:eastAsia="ru-RU"/>
        </w:rPr>
        <w:t>БиС</w:t>
      </w:r>
      <w:proofErr w:type="spellEnd"/>
      <w:r w:rsidRPr="0036147A">
        <w:rPr>
          <w:rFonts w:ascii="Times New Roman" w:eastAsia="Times New Roman" w:hAnsi="Times New Roman"/>
          <w:bCs/>
          <w:sz w:val="24"/>
          <w:szCs w:val="24"/>
          <w:lang w:eastAsia="ru-RU"/>
        </w:rPr>
        <w:t>» такой  просьбы  не  содержало.</w:t>
      </w:r>
      <w:r w:rsidRPr="0036147A">
        <w:rPr>
          <w:rFonts w:ascii="Times New Roman" w:eastAsia="Times New Roman" w:hAnsi="Times New Roman"/>
          <w:color w:val="000000"/>
          <w:sz w:val="24"/>
          <w:szCs w:val="24"/>
          <w:lang w:eastAsia="ru-RU"/>
        </w:rPr>
        <w:t xml:space="preserve">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 xml:space="preserve">Комиссия УФАС по Алтайскому краю приняла решение о признании нарушения Закона о защите конкуренции, предписание  </w:t>
      </w:r>
      <w:r w:rsidRPr="0036147A">
        <w:rPr>
          <w:rFonts w:ascii="Times New Roman" w:eastAsia="Times New Roman" w:hAnsi="Times New Roman"/>
          <w:bCs/>
          <w:sz w:val="24"/>
          <w:szCs w:val="24"/>
          <w:lang w:eastAsia="ru-RU"/>
        </w:rPr>
        <w:t>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w:t>
      </w:r>
      <w:r w:rsidRPr="0036147A">
        <w:rPr>
          <w:rFonts w:ascii="Times New Roman" w:eastAsia="Times New Roman" w:hAnsi="Times New Roman"/>
          <w:sz w:val="24"/>
          <w:szCs w:val="20"/>
          <w:lang w:eastAsia="ru-RU"/>
        </w:rPr>
        <w:t xml:space="preserve"> не выдавалось.</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36147A">
        <w:rPr>
          <w:rFonts w:ascii="Times New Roman" w:eastAsia="Times New Roman" w:hAnsi="Times New Roman"/>
          <w:bCs/>
          <w:sz w:val="24"/>
          <w:szCs w:val="24"/>
          <w:lang w:eastAsia="ru-RU"/>
        </w:rPr>
        <w:t>АО «</w:t>
      </w:r>
      <w:proofErr w:type="spellStart"/>
      <w:r w:rsidRPr="0036147A">
        <w:rPr>
          <w:rFonts w:ascii="Times New Roman" w:eastAsia="Times New Roman" w:hAnsi="Times New Roman"/>
          <w:bCs/>
          <w:sz w:val="24"/>
          <w:szCs w:val="24"/>
          <w:lang w:eastAsia="ru-RU"/>
        </w:rPr>
        <w:t>Рубцовский</w:t>
      </w:r>
      <w:proofErr w:type="spellEnd"/>
      <w:r w:rsidRPr="0036147A">
        <w:rPr>
          <w:rFonts w:ascii="Times New Roman" w:eastAsia="Times New Roman" w:hAnsi="Times New Roman"/>
          <w:bCs/>
          <w:sz w:val="24"/>
          <w:szCs w:val="24"/>
          <w:lang w:eastAsia="ru-RU"/>
        </w:rPr>
        <w:t xml:space="preserve">  теплоэнергетический  комплекс»</w:t>
      </w:r>
      <w:r w:rsidRPr="0036147A">
        <w:rPr>
          <w:rFonts w:ascii="Times New Roman" w:eastAsia="Times New Roman" w:hAnsi="Times New Roman"/>
          <w:sz w:val="24"/>
          <w:szCs w:val="20"/>
          <w:lang w:eastAsia="ru-RU"/>
        </w:rPr>
        <w:t xml:space="preserve"> обжаловало в арбитражный суд Алтайского края решение Алтайского краевого УФАС России (дело № А03-7364/2020). Окончательного судебного акта по делу № А03-7364/2020 в настоящее время не принято.</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36147A">
        <w:rPr>
          <w:rFonts w:ascii="Times New Roman" w:eastAsia="Times New Roman" w:hAnsi="Times New Roman"/>
          <w:sz w:val="24"/>
          <w:szCs w:val="24"/>
          <w:lang w:eastAsia="ru-RU"/>
        </w:rPr>
        <w:t>3.</w:t>
      </w:r>
      <w:r w:rsidRPr="0036147A">
        <w:rPr>
          <w:rFonts w:ascii="Times New Roman" w:eastAsia="Times New Roman" w:hAnsi="Times New Roman"/>
          <w:sz w:val="24"/>
          <w:szCs w:val="20"/>
          <w:lang w:eastAsia="ru-RU"/>
        </w:rPr>
        <w:t xml:space="preserve"> Алтайское краевое УФАС России по заявлению ООО «</w:t>
      </w:r>
      <w:proofErr w:type="spellStart"/>
      <w:r w:rsidRPr="0036147A">
        <w:rPr>
          <w:rFonts w:ascii="Times New Roman" w:eastAsia="Times New Roman" w:hAnsi="Times New Roman"/>
          <w:sz w:val="24"/>
          <w:szCs w:val="20"/>
          <w:lang w:eastAsia="ru-RU"/>
        </w:rPr>
        <w:t>Бийскпромводы</w:t>
      </w:r>
      <w:proofErr w:type="spellEnd"/>
      <w:r w:rsidRPr="0036147A">
        <w:rPr>
          <w:rFonts w:ascii="Times New Roman" w:eastAsia="Times New Roman" w:hAnsi="Times New Roman"/>
          <w:sz w:val="24"/>
          <w:szCs w:val="20"/>
          <w:lang w:eastAsia="ru-RU"/>
        </w:rPr>
        <w:t xml:space="preserve">» возбудило дело № 022/01/10-1134/2019 в отношении МУП города Бийска «Водоканал» по признакам нарушения </w:t>
      </w:r>
      <w:r w:rsidRPr="0036147A">
        <w:rPr>
          <w:rFonts w:ascii="Times New Roman" w:eastAsia="Times New Roman" w:hAnsi="Times New Roman"/>
          <w:sz w:val="24"/>
          <w:szCs w:val="20"/>
          <w:u w:val="single"/>
          <w:lang w:eastAsia="ru-RU"/>
        </w:rPr>
        <w:t>части 1 статьи 10 Закона о конкуренции</w:t>
      </w:r>
      <w:r w:rsidRPr="0036147A">
        <w:rPr>
          <w:rFonts w:ascii="Times New Roman" w:eastAsia="Times New Roman" w:hAnsi="Times New Roman"/>
          <w:sz w:val="24"/>
          <w:szCs w:val="20"/>
          <w:lang w:eastAsia="ru-RU"/>
        </w:rPr>
        <w:t>, выразившегося в отказе (исх. № 4246 от 25.10.2019) в выдаче технических условий на проектирование узла учета транспортируемых ООО «</w:t>
      </w:r>
      <w:proofErr w:type="spellStart"/>
      <w:r w:rsidRPr="0036147A">
        <w:rPr>
          <w:rFonts w:ascii="Times New Roman" w:eastAsia="Times New Roman" w:hAnsi="Times New Roman"/>
          <w:sz w:val="24"/>
          <w:szCs w:val="20"/>
          <w:lang w:eastAsia="ru-RU"/>
        </w:rPr>
        <w:t>Бийскпромводы</w:t>
      </w:r>
      <w:proofErr w:type="spellEnd"/>
      <w:r w:rsidRPr="0036147A">
        <w:rPr>
          <w:rFonts w:ascii="Times New Roman" w:eastAsia="Times New Roman" w:hAnsi="Times New Roman"/>
          <w:sz w:val="24"/>
          <w:szCs w:val="20"/>
          <w:lang w:eastAsia="ru-RU"/>
        </w:rPr>
        <w:t>» сточных вод.</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Из документов и материалов, представленных в антимонопольный орган следовало, чт</w:t>
      </w:r>
      <w:proofErr w:type="gramStart"/>
      <w:r w:rsidRPr="0036147A">
        <w:rPr>
          <w:rFonts w:ascii="Times New Roman" w:eastAsia="Times New Roman" w:hAnsi="Times New Roman"/>
          <w:color w:val="000000"/>
          <w:sz w:val="24"/>
          <w:szCs w:val="20"/>
          <w:lang w:eastAsia="ru-RU"/>
        </w:rPr>
        <w:t>о ООО</w:t>
      </w:r>
      <w:proofErr w:type="gram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владеет консольным водосбросом на правах аренды. Согласно договору № БПВ 4-50 от 28.08.2018  ООО «</w:t>
      </w:r>
      <w:proofErr w:type="spellStart"/>
      <w:r w:rsidRPr="0036147A">
        <w:rPr>
          <w:rFonts w:ascii="Times New Roman" w:eastAsia="Times New Roman" w:hAnsi="Times New Roman"/>
          <w:color w:val="000000"/>
          <w:sz w:val="24"/>
          <w:szCs w:val="20"/>
          <w:lang w:eastAsia="ru-RU"/>
        </w:rPr>
        <w:t>Бийский</w:t>
      </w:r>
      <w:proofErr w:type="spellEnd"/>
      <w:r w:rsidRPr="0036147A">
        <w:rPr>
          <w:rFonts w:ascii="Times New Roman" w:eastAsia="Times New Roman" w:hAnsi="Times New Roman"/>
          <w:color w:val="000000"/>
          <w:sz w:val="24"/>
          <w:szCs w:val="20"/>
          <w:lang w:eastAsia="ru-RU"/>
        </w:rPr>
        <w:t xml:space="preserve"> фильтровальный комплекс» (арендодатель) предоставляет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(арендатор) во временное владение и пользование имущество согласно приложению № 1, в том числе консольный водосброс 269,4 (кадастровый номер 22:65:017258:370). Согласно пункту 1,7 указанного договора, срок аренды консольного водосброса установлен с 01.04.2018 по 31.03.2024.</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Ранее, 01.06.2007 между ЗАО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w:t>
      </w:r>
      <w:proofErr w:type="gramStart"/>
      <w:r w:rsidRPr="0036147A">
        <w:rPr>
          <w:rFonts w:ascii="Times New Roman" w:eastAsia="Times New Roman" w:hAnsi="Times New Roman"/>
          <w:color w:val="000000"/>
          <w:sz w:val="24"/>
          <w:szCs w:val="20"/>
          <w:lang w:eastAsia="ru-RU"/>
        </w:rPr>
        <w:t>-п</w:t>
      </w:r>
      <w:proofErr w:type="gramEnd"/>
      <w:r w:rsidRPr="0036147A">
        <w:rPr>
          <w:rFonts w:ascii="Times New Roman" w:eastAsia="Times New Roman" w:hAnsi="Times New Roman"/>
          <w:color w:val="000000"/>
          <w:sz w:val="24"/>
          <w:szCs w:val="20"/>
          <w:lang w:eastAsia="ru-RU"/>
        </w:rPr>
        <w:t>равопреемник) и МУП г. Бийска «Водоканал» был заключен договор на водоотведение               № БПВ 8-51. Согласно предмету данного договора ЗАО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обязуется осуществлять прием стоков и иные действия, предусмотренные договором, а МУП г. Бийска «Водоканал» обязуется сбрасывать стоки в систему канализации и своевременно оплачивает услуги ЗАО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В соответствии с актом разграничения балансовой принадлежности и эксплуатационной ответственности  между сторонами (приложение № 2 к данному договору) сточные воды от абонентов МУП г. Бийска «Водоканал» транспортируются через канализационные сети, принадлежащие ЗАО «Техобслуживание», далее через консольный водосброс заявителя сбрасываются в реку Бия. Согласно пункту 4.1 договора сторонами предусмотрена оплата за данные услуги согласно тарифу, установленному действующим законодательством.</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 xml:space="preserve">Согласно представленным заявителем актам: № 82 от 31.03.2019, № 109 от 30.04.2019,    № 136 от 31.05.2019, № 164 от 30.06.2019, № 184 от 31.07.2019, № 216 от 31.08.2019,                     </w:t>
      </w:r>
      <w:r w:rsidRPr="0036147A">
        <w:rPr>
          <w:rFonts w:ascii="Times New Roman" w:eastAsia="Times New Roman" w:hAnsi="Times New Roman"/>
          <w:color w:val="000000"/>
          <w:sz w:val="24"/>
          <w:szCs w:val="20"/>
          <w:lang w:eastAsia="ru-RU"/>
        </w:rPr>
        <w:lastRenderedPageBreak/>
        <w:t>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оказывает МУП г. Бийска «Водоканал» услуги, связанные с транспортировкой сточных вод, которые оплачиваются МУП г. Бийска «Водоканал» </w:t>
      </w:r>
      <w:r w:rsidRPr="0036147A">
        <w:rPr>
          <w:rFonts w:ascii="Times New Roman" w:eastAsia="Times New Roman" w:hAnsi="Times New Roman"/>
          <w:color w:val="000000"/>
          <w:sz w:val="24"/>
          <w:szCs w:val="20"/>
          <w:u w:val="single"/>
          <w:lang w:eastAsia="ru-RU"/>
        </w:rPr>
        <w:t>согласно действующему тарифу (на транспортировку сточных вод)</w:t>
      </w:r>
      <w:r w:rsidRPr="0036147A">
        <w:rPr>
          <w:rFonts w:ascii="Times New Roman" w:eastAsia="Times New Roman" w:hAnsi="Times New Roman"/>
          <w:color w:val="000000"/>
          <w:sz w:val="24"/>
          <w:szCs w:val="20"/>
          <w:lang w:eastAsia="ru-RU"/>
        </w:rPr>
        <w:t>.</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Со стороны МУП г. Бийска «Водоканал» указанные акты подписаны с разногласиями в части определения объема транспортируемых вод, а также с указанием на то, что данные отношения не предусмотрены договором № БПВ 8-51.</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Вышеуказанное, по мнению заявителя, свидетельствует о том, чт</w:t>
      </w:r>
      <w:proofErr w:type="gramStart"/>
      <w:r w:rsidRPr="0036147A">
        <w:rPr>
          <w:rFonts w:ascii="Times New Roman" w:eastAsia="Times New Roman" w:hAnsi="Times New Roman"/>
          <w:color w:val="000000"/>
          <w:sz w:val="24"/>
          <w:szCs w:val="20"/>
          <w:lang w:eastAsia="ru-RU"/>
        </w:rPr>
        <w:t>о ООО</w:t>
      </w:r>
      <w:proofErr w:type="gram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оказывает услуги для МУП г. Бийска «Водоканал» по транспортировке сточных вод от своих абонентов с городских очистных сооружений через указанный консольный водосброс в реку Бия.</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С целью урегулирования разногласий по определению фактических объемов оказанных услуг, руководствуясь пунктом 29 Постановления Правительства РФ от 04.09.2013 № 776 «Об утверждении Правил организации коммерческого учета воды, сточных вод»,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обратилось в МУП г. Бийска «Водоканал» с заявкой на выдачу технических условий на проектирование узла коммерческого учета транспортируемых сточных вод.</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 xml:space="preserve">МУП г. Бийска «Водоканал» письмом от 25.10.2019 № 4246 отказано заявителю в выдаче технических условий на проектирование узла коммерческого учета, поскольку между МУП г. Бийска «Водоканал» </w:t>
      </w:r>
      <w:proofErr w:type="gramStart"/>
      <w:r w:rsidRPr="0036147A">
        <w:rPr>
          <w:rFonts w:ascii="Times New Roman" w:eastAsia="Times New Roman" w:hAnsi="Times New Roman"/>
          <w:color w:val="000000"/>
          <w:sz w:val="24"/>
          <w:szCs w:val="20"/>
          <w:lang w:eastAsia="ru-RU"/>
        </w:rPr>
        <w:t>и ООО</w:t>
      </w:r>
      <w:proofErr w:type="gram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отсутствует договор на транспортировку сточных вод, что и послужило основанием для обращения последнего в антимонопольный орган. </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 xml:space="preserve">В заседаниях Комиссии Алтайского краевого УФАС России заявителем поддержана позиция, изложенная в обращении, а также дополнительно указано, что и в период рассмотрения антимонопольным органом настоящего дела ответчиком мер по выдаче технических условий не предпринято, права заявителя не восстановлены. </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МУП г. Бийска «Водоканал» в заседаниях Комиссии Алтайского краевого УФАС России по рассмотрению настоящего дела возражало относительно доводов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в устной и письменной форме (</w:t>
      </w:r>
      <w:proofErr w:type="spellStart"/>
      <w:r w:rsidRPr="0036147A">
        <w:rPr>
          <w:rFonts w:ascii="Times New Roman" w:eastAsia="Times New Roman" w:hAnsi="Times New Roman"/>
          <w:color w:val="000000"/>
          <w:sz w:val="24"/>
          <w:szCs w:val="20"/>
          <w:lang w:eastAsia="ru-RU"/>
        </w:rPr>
        <w:t>вх</w:t>
      </w:r>
      <w:proofErr w:type="spellEnd"/>
      <w:r w:rsidRPr="0036147A">
        <w:rPr>
          <w:rFonts w:ascii="Times New Roman" w:eastAsia="Times New Roman" w:hAnsi="Times New Roman"/>
          <w:color w:val="000000"/>
          <w:sz w:val="24"/>
          <w:szCs w:val="20"/>
          <w:lang w:eastAsia="ru-RU"/>
        </w:rPr>
        <w:t>. № 1915742 от 25.11.2019,</w:t>
      </w:r>
      <w:r w:rsidRPr="0036147A">
        <w:rPr>
          <w:rFonts w:ascii="Times New Roman" w:eastAsia="Times New Roman" w:hAnsi="Times New Roman"/>
          <w:sz w:val="24"/>
          <w:szCs w:val="20"/>
          <w:lang w:eastAsia="ru-RU"/>
        </w:rPr>
        <w:t xml:space="preserve"> № 201013 от 31.01.2020, </w:t>
      </w:r>
      <w:r w:rsidRPr="0036147A">
        <w:rPr>
          <w:rFonts w:ascii="Times New Roman" w:eastAsia="Times New Roman" w:hAnsi="Times New Roman"/>
          <w:color w:val="000000"/>
          <w:sz w:val="24"/>
          <w:szCs w:val="20"/>
          <w:lang w:eastAsia="ru-RU"/>
        </w:rPr>
        <w:t>№ 203460 от 20.03.2020). По мнению ответчика, межд</w:t>
      </w:r>
      <w:proofErr w:type="gramStart"/>
      <w:r w:rsidRPr="0036147A">
        <w:rPr>
          <w:rFonts w:ascii="Times New Roman" w:eastAsia="Times New Roman" w:hAnsi="Times New Roman"/>
          <w:color w:val="000000"/>
          <w:sz w:val="24"/>
          <w:szCs w:val="20"/>
          <w:lang w:eastAsia="ru-RU"/>
        </w:rPr>
        <w:t>у ООО</w:t>
      </w:r>
      <w:proofErr w:type="gram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и МУП г. Бийска «Водоканал» сложились правоотношения по оказанию заявителем услуги именно по сбросу сточных вод в реку Бия через консольный водосброс, а не по их транспортировке. Отмечено, что актами оказанных услуг № 256 от 31.10.2019, № 287 от 30.11.2020, № 325 от 31.12.2019, № 12 от 31.01.2020, № 52 от 29.02.2020, № 64 </w:t>
      </w:r>
      <w:proofErr w:type="gramStart"/>
      <w:r w:rsidRPr="0036147A">
        <w:rPr>
          <w:rFonts w:ascii="Times New Roman" w:eastAsia="Times New Roman" w:hAnsi="Times New Roman"/>
          <w:color w:val="000000"/>
          <w:sz w:val="24"/>
          <w:szCs w:val="20"/>
          <w:lang w:eastAsia="ru-RU"/>
        </w:rPr>
        <w:t>от</w:t>
      </w:r>
      <w:proofErr w:type="gramEnd"/>
      <w:r w:rsidRPr="0036147A">
        <w:rPr>
          <w:rFonts w:ascii="Times New Roman" w:eastAsia="Times New Roman" w:hAnsi="Times New Roman"/>
          <w:color w:val="000000"/>
          <w:sz w:val="24"/>
          <w:szCs w:val="20"/>
          <w:lang w:eastAsia="ru-RU"/>
        </w:rPr>
        <w:t xml:space="preserve"> 31.03.2020, № 91 </w:t>
      </w:r>
      <w:proofErr w:type="gramStart"/>
      <w:r w:rsidRPr="0036147A">
        <w:rPr>
          <w:rFonts w:ascii="Times New Roman" w:eastAsia="Times New Roman" w:hAnsi="Times New Roman"/>
          <w:color w:val="000000"/>
          <w:sz w:val="24"/>
          <w:szCs w:val="20"/>
          <w:lang w:eastAsia="ru-RU"/>
        </w:rPr>
        <w:t>от</w:t>
      </w:r>
      <w:proofErr w:type="gramEnd"/>
      <w:r w:rsidRPr="0036147A">
        <w:rPr>
          <w:rFonts w:ascii="Times New Roman" w:eastAsia="Times New Roman" w:hAnsi="Times New Roman"/>
          <w:color w:val="000000"/>
          <w:sz w:val="24"/>
          <w:szCs w:val="20"/>
          <w:lang w:eastAsia="ru-RU"/>
        </w:rPr>
        <w:t xml:space="preserve"> 30.04.2020, МУП г. Бийска «Водоканал» подтверждает оказание услуг именно по сбросу сточных вод. </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В обоснование своей позиции представитель МУП города Бийска «Водоканал» также ссылается на уведомление от 18.03.2020 № 1026, адресованное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согласно которому ранее в платежных поручениях, подтверждающих оплату оказанных заявителем услуг (согласно перечню), указано неверное наименование платежа «Оплата услуг по транспортировке сточных вод», которое надлежит считать как «Оплата услуг по сбросу сточных вод»;</w:t>
      </w:r>
      <w:proofErr w:type="gramEnd"/>
      <w:r w:rsidRPr="0036147A">
        <w:rPr>
          <w:rFonts w:ascii="Times New Roman" w:eastAsia="Times New Roman" w:hAnsi="Times New Roman"/>
          <w:color w:val="000000"/>
          <w:sz w:val="24"/>
          <w:szCs w:val="20"/>
          <w:lang w:eastAsia="ru-RU"/>
        </w:rPr>
        <w:t xml:space="preserve"> а также на прекращение действия договора от 01.06.2007 № БПВ 8-51 на водоотведение, заключенного ранее между ЗАО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и МУП г. Бийска «Водоканал».</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Позиция МУП города Бийска «Водоканал» основана на том, что заявитель не является транспортирующей организацией для ответчика, поскольку исходя из норм действующего законодательства (пунктов 1 и 5 статьи 17 Закона о водоснабжении и водоотведении), а также Постановления Правительства РФ от 29.07.2013 № 645 «Об утверждении типовых договоров в области холодного водоснабжения и водоотведения», которым утверждены типовые формы договоров, в частности, договор транспортировки</w:t>
      </w:r>
      <w:proofErr w:type="gramEnd"/>
      <w:r w:rsidRPr="0036147A">
        <w:rPr>
          <w:rFonts w:ascii="Times New Roman" w:eastAsia="Times New Roman" w:hAnsi="Times New Roman"/>
          <w:color w:val="000000"/>
          <w:sz w:val="24"/>
          <w:szCs w:val="20"/>
          <w:lang w:eastAsia="ru-RU"/>
        </w:rPr>
        <w:t xml:space="preserve"> сточных вод, рассматриваемые отношения не подпадают под понятие «транспортировки», поскольку не соответствуют схеме: абонент - транзитная организация - организация водопроводно-канализационного хозяйства, которая сточные воды принимает и очищает.</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lastRenderedPageBreak/>
        <w:tab/>
      </w:r>
      <w:proofErr w:type="gramStart"/>
      <w:r w:rsidRPr="0036147A">
        <w:rPr>
          <w:rFonts w:ascii="Times New Roman" w:eastAsia="Times New Roman" w:hAnsi="Times New Roman"/>
          <w:color w:val="000000"/>
          <w:sz w:val="24"/>
          <w:szCs w:val="20"/>
          <w:lang w:eastAsia="ru-RU"/>
        </w:rPr>
        <w:t>В рассматриваемых отношениях, по мнению ответчика,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w:t>
      </w:r>
      <w:r w:rsidRPr="0036147A">
        <w:rPr>
          <w:rFonts w:ascii="Times New Roman" w:eastAsia="Times New Roman" w:hAnsi="Times New Roman"/>
          <w:sz w:val="24"/>
          <w:szCs w:val="20"/>
          <w:lang w:eastAsia="ru-RU"/>
        </w:rPr>
        <w:t xml:space="preserve"> </w:t>
      </w:r>
      <w:r w:rsidRPr="0036147A">
        <w:rPr>
          <w:rFonts w:ascii="Times New Roman" w:eastAsia="Times New Roman" w:hAnsi="Times New Roman"/>
          <w:color w:val="000000"/>
          <w:sz w:val="24"/>
          <w:szCs w:val="20"/>
          <w:lang w:eastAsia="ru-RU"/>
        </w:rPr>
        <w:t>осуществляет фактически только сброс с городских очистных сооружений МУП города Бийска «Водоканал» в реку Бия очищенных сточных вод через принадлежащий на правах аренды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консольный водосброс, что не является транспортировкой сточных вод исходя из предмета типового договора.</w:t>
      </w:r>
      <w:proofErr w:type="gramEnd"/>
      <w:r w:rsidRPr="0036147A">
        <w:rPr>
          <w:rFonts w:ascii="Times New Roman" w:eastAsia="Times New Roman" w:hAnsi="Times New Roman"/>
          <w:color w:val="000000"/>
          <w:sz w:val="24"/>
          <w:szCs w:val="20"/>
          <w:lang w:eastAsia="ru-RU"/>
        </w:rPr>
        <w:t xml:space="preserve"> Указанное МУП города Бийска «Водоканал» обстоятельство послужило отказом в выдаче технических условий для установки прибора учета сточных вод от 25.10.2019 № 4246.</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Также, направленный заявителем  проект договора по транспортировке сточных вод № БВП 8-458 от 19.11.2019 не был подписан МУП города Бийска «Водоканал», поскольку последнее не было согласно с условиями договора, определяющими</w:t>
      </w:r>
      <w:r w:rsidRPr="0036147A">
        <w:rPr>
          <w:rFonts w:ascii="Times New Roman" w:eastAsia="Times New Roman" w:hAnsi="Times New Roman"/>
          <w:sz w:val="24"/>
          <w:szCs w:val="20"/>
          <w:lang w:eastAsia="ru-RU"/>
        </w:rPr>
        <w:t xml:space="preserve"> </w:t>
      </w:r>
      <w:r w:rsidRPr="0036147A">
        <w:rPr>
          <w:rFonts w:ascii="Times New Roman" w:eastAsia="Times New Roman" w:hAnsi="Times New Roman"/>
          <w:color w:val="000000"/>
          <w:sz w:val="24"/>
          <w:szCs w:val="20"/>
          <w:lang w:eastAsia="ru-RU"/>
        </w:rPr>
        <w:t>предмет договора, а также место установки прибора учета сточных вод на границе балансовой принадлежности (подпункт «е» пункта 15 проекта договора).</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proofErr w:type="gramStart"/>
      <w:r w:rsidRPr="0036147A">
        <w:rPr>
          <w:rFonts w:ascii="Times New Roman" w:eastAsia="Times New Roman" w:hAnsi="Times New Roman"/>
          <w:color w:val="000000"/>
          <w:sz w:val="24"/>
          <w:szCs w:val="20"/>
          <w:lang w:eastAsia="ru-RU"/>
        </w:rPr>
        <w:t>В свою очередь, МУП города Бийска «Водоканал» 02.12.2019 направило в адрес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свой проект договора возмездного оказания услуг № 212, предметом которого является обязательство</w:t>
      </w:r>
      <w:r w:rsidRPr="0036147A">
        <w:rPr>
          <w:rFonts w:ascii="Times New Roman" w:eastAsia="Times New Roman" w:hAnsi="Times New Roman"/>
          <w:sz w:val="24"/>
          <w:szCs w:val="20"/>
          <w:lang w:eastAsia="ru-RU"/>
        </w:rPr>
        <w:t xml:space="preserve"> </w:t>
      </w:r>
      <w:r w:rsidRPr="0036147A">
        <w:rPr>
          <w:rFonts w:ascii="Times New Roman" w:eastAsia="Times New Roman" w:hAnsi="Times New Roman"/>
          <w:color w:val="000000"/>
          <w:sz w:val="24"/>
          <w:szCs w:val="20"/>
          <w:lang w:eastAsia="ru-RU"/>
        </w:rPr>
        <w:t>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(исполнитель) по сбросу сточных вод и оплата данных услуг МУП города Бийска «Водоканал» (заказчик), кроме того, определен порядок передачи данных заказчиком исполнителю посредством прибора учета, расположенного на выходе очищенных сточных вод из очистных сооружений</w:t>
      </w:r>
      <w:proofErr w:type="gramEnd"/>
      <w:r w:rsidRPr="0036147A">
        <w:rPr>
          <w:rFonts w:ascii="Times New Roman" w:eastAsia="Times New Roman" w:hAnsi="Times New Roman"/>
          <w:color w:val="000000"/>
          <w:sz w:val="24"/>
          <w:szCs w:val="20"/>
          <w:lang w:eastAsia="ru-RU"/>
        </w:rPr>
        <w:t xml:space="preserve"> в лотке </w:t>
      </w:r>
      <w:proofErr w:type="spellStart"/>
      <w:r w:rsidRPr="0036147A">
        <w:rPr>
          <w:rFonts w:ascii="Times New Roman" w:eastAsia="Times New Roman" w:hAnsi="Times New Roman"/>
          <w:color w:val="000000"/>
          <w:sz w:val="24"/>
          <w:szCs w:val="20"/>
          <w:lang w:eastAsia="ru-RU"/>
        </w:rPr>
        <w:t>Вентури</w:t>
      </w:r>
      <w:proofErr w:type="spellEnd"/>
      <w:r w:rsidRPr="0036147A">
        <w:rPr>
          <w:rFonts w:ascii="Times New Roman" w:eastAsia="Times New Roman" w:hAnsi="Times New Roman"/>
          <w:color w:val="000000"/>
          <w:sz w:val="24"/>
          <w:szCs w:val="20"/>
          <w:lang w:eastAsia="ru-RU"/>
        </w:rPr>
        <w:t xml:space="preserve"> (расположенном на территории МУП города Бийска «Водоканал»).</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Исходя из изложенных обстоятельств, по мнению ответчика, между сторонами имеется гражданско-правовой спор, как о предмете договора (транспортировка сточных вод или возмездное оказание услуг по сбросу сточных вод), так и о месте установки прибора учета, подлежащий разрешению в судебном порядке. В настоящее время, в связи с отсутствием между сторонами договора о транспортировке сточных вод, установка прибора учета, по мнению</w:t>
      </w:r>
      <w:r w:rsidRPr="0036147A">
        <w:rPr>
          <w:rFonts w:ascii="Times New Roman" w:eastAsia="Times New Roman" w:hAnsi="Times New Roman"/>
          <w:sz w:val="24"/>
          <w:szCs w:val="20"/>
          <w:lang w:eastAsia="ru-RU"/>
        </w:rPr>
        <w:t xml:space="preserve"> </w:t>
      </w:r>
      <w:r w:rsidRPr="0036147A">
        <w:rPr>
          <w:rFonts w:ascii="Times New Roman" w:eastAsia="Times New Roman" w:hAnsi="Times New Roman"/>
          <w:color w:val="000000"/>
          <w:sz w:val="24"/>
          <w:szCs w:val="20"/>
          <w:lang w:eastAsia="ru-RU"/>
        </w:rPr>
        <w:t xml:space="preserve">МУП города Бийска «Водоканал»,  не предусмотрена действующим законодательством. </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По факту направления ответчиком вышеуказанного проекта договор</w:t>
      </w:r>
      <w:proofErr w:type="gramStart"/>
      <w:r w:rsidRPr="0036147A">
        <w:rPr>
          <w:rFonts w:ascii="Times New Roman" w:eastAsia="Times New Roman" w:hAnsi="Times New Roman"/>
          <w:color w:val="000000"/>
          <w:sz w:val="24"/>
          <w:szCs w:val="20"/>
          <w:lang w:eastAsia="ru-RU"/>
        </w:rPr>
        <w:t>а ООО</w:t>
      </w:r>
      <w:proofErr w:type="gram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представило в антимонопольный орган письменные пояснения (</w:t>
      </w:r>
      <w:proofErr w:type="spellStart"/>
      <w:r w:rsidRPr="0036147A">
        <w:rPr>
          <w:rFonts w:ascii="Times New Roman" w:eastAsia="Times New Roman" w:hAnsi="Times New Roman"/>
          <w:color w:val="000000"/>
          <w:sz w:val="24"/>
          <w:szCs w:val="20"/>
          <w:lang w:eastAsia="ru-RU"/>
        </w:rPr>
        <w:t>вх</w:t>
      </w:r>
      <w:proofErr w:type="spellEnd"/>
      <w:r w:rsidRPr="0036147A">
        <w:rPr>
          <w:rFonts w:ascii="Times New Roman" w:eastAsia="Times New Roman" w:hAnsi="Times New Roman"/>
          <w:color w:val="000000"/>
          <w:sz w:val="24"/>
          <w:szCs w:val="20"/>
          <w:lang w:eastAsia="ru-RU"/>
        </w:rPr>
        <w:t>. № 201609 от 11.02.2020), согласно которым, проект договора возмездного оказания услуг № 212, предложенный к заключению со стороны МУП города Бийска «Водоканал», возвращен последнему без подписи. Исходя из позиц</w:t>
      </w:r>
      <w:proofErr w:type="gramStart"/>
      <w:r w:rsidRPr="0036147A">
        <w:rPr>
          <w:rFonts w:ascii="Times New Roman" w:eastAsia="Times New Roman" w:hAnsi="Times New Roman"/>
          <w:color w:val="000000"/>
          <w:sz w:val="24"/>
          <w:szCs w:val="20"/>
          <w:lang w:eastAsia="ru-RU"/>
        </w:rPr>
        <w:t>ии ООО</w:t>
      </w:r>
      <w:proofErr w:type="gram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между сторонами сложились отношения именно по транспортировке сточных вод, что подтверждается как фактическим обстоятельствами, так и наличием тарифа на оказание Обществом услуг по транспортировке сточных вод, в том числе посредством консольного водосброса.</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Рассмотрев материалы дела, заслушав представителей сторон, Комиссия Алтайского краевого УФАС России по рассмотрению настоящего дела пришла к следующим выводам.</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Правовые основы экономических отношений, возникающих в связи с водоотведением и транспортировкой воды и (или) сточных вод, а также учетом закреплены Федеральным законом от 07.12.2011 № 416-ФЗ «О водоснабжении и водоотведении»</w:t>
      </w:r>
      <w:r w:rsidRPr="0036147A">
        <w:rPr>
          <w:rFonts w:ascii="Times New Roman" w:eastAsia="Times New Roman" w:hAnsi="Times New Roman"/>
          <w:sz w:val="24"/>
          <w:szCs w:val="20"/>
          <w:lang w:eastAsia="ru-RU"/>
        </w:rPr>
        <w:t xml:space="preserve"> </w:t>
      </w:r>
      <w:r w:rsidRPr="0036147A">
        <w:rPr>
          <w:rFonts w:ascii="Times New Roman" w:eastAsia="Times New Roman" w:hAnsi="Times New Roman"/>
          <w:color w:val="000000"/>
          <w:sz w:val="24"/>
          <w:szCs w:val="20"/>
          <w:lang w:eastAsia="ru-RU"/>
        </w:rPr>
        <w:t>(далее - Закон о водоснабжении и водоотведении), а также иными нормативно-правовыми актами.</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 xml:space="preserve">В соответствии с пунктом  2 статьи 2 Закона о водоснабжении и водоотведении,  водоотведение – это прием, </w:t>
      </w:r>
      <w:r w:rsidRPr="0036147A">
        <w:rPr>
          <w:rFonts w:ascii="Times New Roman" w:eastAsia="Times New Roman" w:hAnsi="Times New Roman"/>
          <w:color w:val="000000"/>
          <w:sz w:val="24"/>
          <w:szCs w:val="20"/>
          <w:u w:val="single"/>
          <w:lang w:eastAsia="ru-RU"/>
        </w:rPr>
        <w:t>транспортировка</w:t>
      </w:r>
      <w:r w:rsidRPr="0036147A">
        <w:rPr>
          <w:rFonts w:ascii="Times New Roman" w:eastAsia="Times New Roman" w:hAnsi="Times New Roman"/>
          <w:color w:val="000000"/>
          <w:sz w:val="24"/>
          <w:szCs w:val="20"/>
          <w:lang w:eastAsia="ru-RU"/>
        </w:rPr>
        <w:t xml:space="preserve"> и очистка сточных вод с использованием централизованной системы водоотведения.</w:t>
      </w:r>
    </w:p>
    <w:p w:rsidR="0036147A" w:rsidRPr="0036147A" w:rsidRDefault="0036147A" w:rsidP="0036147A">
      <w:pPr>
        <w:autoSpaceDE w:val="0"/>
        <w:autoSpaceDN w:val="0"/>
        <w:adjustRightInd w:val="0"/>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ab/>
        <w:t xml:space="preserve">Согласно пункту 28 вышеуказанной нормы,  </w:t>
      </w:r>
      <w:r w:rsidRPr="0036147A">
        <w:rPr>
          <w:rFonts w:ascii="Times New Roman" w:eastAsia="Times New Roman" w:hAnsi="Times New Roman"/>
          <w:sz w:val="24"/>
          <w:szCs w:val="20"/>
          <w:u w:val="single"/>
          <w:lang w:eastAsia="ru-RU"/>
        </w:rPr>
        <w:t xml:space="preserve">централизованная система водоотведения (канализации) - это комплекс технологически </w:t>
      </w:r>
      <w:r w:rsidRPr="0036147A">
        <w:rPr>
          <w:rFonts w:ascii="Times New Roman" w:eastAsia="Times New Roman" w:hAnsi="Times New Roman"/>
          <w:b/>
          <w:sz w:val="24"/>
          <w:szCs w:val="20"/>
          <w:u w:val="single"/>
          <w:lang w:eastAsia="ru-RU"/>
        </w:rPr>
        <w:t>связанных между собой инженерных сооружений</w:t>
      </w:r>
      <w:r w:rsidRPr="0036147A">
        <w:rPr>
          <w:rFonts w:ascii="Times New Roman" w:eastAsia="Times New Roman" w:hAnsi="Times New Roman"/>
          <w:sz w:val="24"/>
          <w:szCs w:val="20"/>
          <w:u w:val="single"/>
          <w:lang w:eastAsia="ru-RU"/>
        </w:rPr>
        <w:t>, предназначенных для водоотведения</w:t>
      </w:r>
      <w:r w:rsidRPr="0036147A">
        <w:rPr>
          <w:rFonts w:ascii="Times New Roman" w:eastAsia="Times New Roman" w:hAnsi="Times New Roman"/>
          <w:sz w:val="24"/>
          <w:szCs w:val="20"/>
          <w:lang w:eastAsia="ru-RU"/>
        </w:rPr>
        <w:t>.</w:t>
      </w:r>
    </w:p>
    <w:p w:rsidR="0036147A" w:rsidRPr="0036147A" w:rsidRDefault="0036147A" w:rsidP="0036147A">
      <w:pPr>
        <w:autoSpaceDE w:val="0"/>
        <w:autoSpaceDN w:val="0"/>
        <w:adjustRightInd w:val="0"/>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ab/>
        <w:t>Транспортировка воды (сточных вод) - это перемещение воды (сточных вод), осуществляемое с использованием водопроводных (канализационных) сетей (пункт 26 статьи 2 Закона о водоснабжении и водоотведении).</w:t>
      </w:r>
    </w:p>
    <w:p w:rsidR="0036147A" w:rsidRPr="0036147A" w:rsidRDefault="0036147A" w:rsidP="0036147A">
      <w:pPr>
        <w:autoSpaceDE w:val="0"/>
        <w:autoSpaceDN w:val="0"/>
        <w:adjustRightInd w:val="0"/>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sz w:val="24"/>
          <w:szCs w:val="20"/>
          <w:lang w:eastAsia="ru-RU"/>
        </w:rPr>
        <w:lastRenderedPageBreak/>
        <w:tab/>
      </w:r>
      <w:proofErr w:type="gramStart"/>
      <w:r w:rsidRPr="0036147A">
        <w:rPr>
          <w:rFonts w:ascii="Times New Roman" w:eastAsia="Times New Roman" w:hAnsi="Times New Roman"/>
          <w:color w:val="000000"/>
          <w:sz w:val="24"/>
          <w:szCs w:val="20"/>
          <w:lang w:eastAsia="ru-RU"/>
        </w:rPr>
        <w:t xml:space="preserve">В соответствии с положениями частей 1 и 2 статьи 11 Закона о водоснабжении и водоотведении в целях обеспечения горячего водоснабжения, холодного водоснабжения и (или) водоотведения </w:t>
      </w:r>
      <w:r w:rsidRPr="0036147A">
        <w:rPr>
          <w:rFonts w:ascii="Times New Roman" w:eastAsia="Times New Roman" w:hAnsi="Times New Roman"/>
          <w:color w:val="000000"/>
          <w:sz w:val="24"/>
          <w:szCs w:val="20"/>
          <w:u w:val="single"/>
          <w:lang w:eastAsia="ru-RU"/>
        </w:rPr>
        <w:t>организации, эксплуатирующие отдельные объекты централизованных систем</w:t>
      </w:r>
      <w:r w:rsidRPr="0036147A">
        <w:rPr>
          <w:rFonts w:ascii="Times New Roman" w:eastAsia="Times New Roman" w:hAnsi="Times New Roman"/>
          <w:color w:val="000000"/>
          <w:sz w:val="24"/>
          <w:szCs w:val="20"/>
          <w:lang w:eastAsia="ru-RU"/>
        </w:rPr>
        <w:t xml:space="preserve"> горячего водоснабжения, холодного водоснабжения и (или) водоотведения, </w:t>
      </w:r>
      <w:r w:rsidRPr="0036147A">
        <w:rPr>
          <w:rFonts w:ascii="Times New Roman" w:eastAsia="Times New Roman" w:hAnsi="Times New Roman"/>
          <w:color w:val="000000"/>
          <w:sz w:val="24"/>
          <w:szCs w:val="20"/>
          <w:u w:val="single"/>
          <w:lang w:eastAsia="ru-RU"/>
        </w:rPr>
        <w:t>заключают договоры</w:t>
      </w:r>
      <w:r w:rsidRPr="0036147A">
        <w:rPr>
          <w:rFonts w:ascii="Times New Roman" w:eastAsia="Times New Roman" w:hAnsi="Times New Roman"/>
          <w:color w:val="000000"/>
          <w:sz w:val="24"/>
          <w:szCs w:val="20"/>
          <w:lang w:eastAsia="ru-RU"/>
        </w:rPr>
        <w:t xml:space="preserve"> по водоподготовке, по приготовлению горячей воды, по транспортировке воды (горячей воды), по транспортировке сточных вод, по очистке сточных вод, по</w:t>
      </w:r>
      <w:proofErr w:type="gramEnd"/>
      <w:r w:rsidRPr="0036147A">
        <w:rPr>
          <w:rFonts w:ascii="Times New Roman" w:eastAsia="Times New Roman" w:hAnsi="Times New Roman"/>
          <w:color w:val="000000"/>
          <w:sz w:val="24"/>
          <w:szCs w:val="20"/>
          <w:lang w:eastAsia="ru-RU"/>
        </w:rPr>
        <w:t xml:space="preserve">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36147A" w:rsidRPr="0036147A" w:rsidRDefault="0036147A" w:rsidP="0036147A">
      <w:pPr>
        <w:autoSpaceDE w:val="0"/>
        <w:autoSpaceDN w:val="0"/>
        <w:adjustRightInd w:val="0"/>
        <w:spacing w:after="0" w:line="240" w:lineRule="auto"/>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Указанные в части 1 статьи 11 Закона о водоснабжении и водоотведении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16 и 17 настоящего Федерального закона.</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В соответствии с частью 1 постановления администрации города Бийска от 12.07.2017 № 1240 «Об определении гарантирующей организации для централизованных систем холодного водоснабжения водоотведения и установлении зон ее деятельности в границах муниципального образования город Бийск» ООО «</w:t>
      </w:r>
      <w:proofErr w:type="spellStart"/>
      <w:r w:rsidRPr="0036147A">
        <w:rPr>
          <w:rFonts w:ascii="Times New Roman" w:eastAsia="Times New Roman" w:hAnsi="Times New Roman"/>
          <w:color w:val="000000"/>
          <w:sz w:val="24"/>
          <w:szCs w:val="20"/>
          <w:lang w:eastAsia="ru-RU"/>
        </w:rPr>
        <w:t>Бийские</w:t>
      </w:r>
      <w:proofErr w:type="spellEnd"/>
      <w:r w:rsidRPr="0036147A">
        <w:rPr>
          <w:rFonts w:ascii="Times New Roman" w:eastAsia="Times New Roman" w:hAnsi="Times New Roman"/>
          <w:color w:val="000000"/>
          <w:sz w:val="24"/>
          <w:szCs w:val="20"/>
          <w:lang w:eastAsia="ru-RU"/>
        </w:rPr>
        <w:t xml:space="preserve"> промышленные воды» является гарантирующей организацией для централизованных систем холодного водоснабжения и водоотведения муниципального образования город Бийск.  </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Вместе с тем, применительно к рассматриваемым правоотношениям с МУП города Бийска «Водоканал», ООО «</w:t>
      </w:r>
      <w:proofErr w:type="spellStart"/>
      <w:r w:rsidRPr="0036147A">
        <w:rPr>
          <w:rFonts w:ascii="Times New Roman" w:eastAsia="Times New Roman" w:hAnsi="Times New Roman"/>
          <w:color w:val="000000"/>
          <w:sz w:val="24"/>
          <w:szCs w:val="20"/>
          <w:lang w:eastAsia="ru-RU"/>
        </w:rPr>
        <w:t>Бийские</w:t>
      </w:r>
      <w:proofErr w:type="spellEnd"/>
      <w:r w:rsidRPr="0036147A">
        <w:rPr>
          <w:rFonts w:ascii="Times New Roman" w:eastAsia="Times New Roman" w:hAnsi="Times New Roman"/>
          <w:color w:val="000000"/>
          <w:sz w:val="24"/>
          <w:szCs w:val="20"/>
          <w:lang w:eastAsia="ru-RU"/>
        </w:rPr>
        <w:t xml:space="preserve"> промышленные воды», несмотря на наличие статуса гарантирующей организации, выступает в роли организации, эксплуатирующей отдельные объекты централизованных систем водоотведения.</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В части 2 вышеуказанного постановления администрации города Бийска в числе прочих зон деятельности</w:t>
      </w:r>
      <w:r w:rsidRPr="0036147A">
        <w:rPr>
          <w:rFonts w:ascii="Times New Roman" w:eastAsia="Times New Roman" w:hAnsi="Times New Roman"/>
          <w:sz w:val="24"/>
          <w:szCs w:val="20"/>
          <w:lang w:eastAsia="ru-RU"/>
        </w:rPr>
        <w:t xml:space="preserve"> </w:t>
      </w:r>
      <w:r w:rsidRPr="0036147A">
        <w:rPr>
          <w:rFonts w:ascii="Times New Roman" w:eastAsia="Times New Roman" w:hAnsi="Times New Roman"/>
          <w:color w:val="000000"/>
          <w:sz w:val="24"/>
          <w:szCs w:val="20"/>
          <w:lang w:eastAsia="ru-RU"/>
        </w:rPr>
        <w:t>по водоотведению ООО «</w:t>
      </w:r>
      <w:proofErr w:type="spellStart"/>
      <w:r w:rsidRPr="0036147A">
        <w:rPr>
          <w:rFonts w:ascii="Times New Roman" w:eastAsia="Times New Roman" w:hAnsi="Times New Roman"/>
          <w:color w:val="000000"/>
          <w:sz w:val="24"/>
          <w:szCs w:val="20"/>
          <w:lang w:eastAsia="ru-RU"/>
        </w:rPr>
        <w:t>Бийские</w:t>
      </w:r>
      <w:proofErr w:type="spellEnd"/>
      <w:r w:rsidRPr="0036147A">
        <w:rPr>
          <w:rFonts w:ascii="Times New Roman" w:eastAsia="Times New Roman" w:hAnsi="Times New Roman"/>
          <w:color w:val="000000"/>
          <w:sz w:val="24"/>
          <w:szCs w:val="20"/>
          <w:lang w:eastAsia="ru-RU"/>
        </w:rPr>
        <w:t xml:space="preserve"> промышленные воды» является сооружение консольный водосброс - транспортировка сточных вод, точка сброса в реку Бия, сброс с городских очистных сооружений и промышленной зоны.</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Таким образом, консольный водосброс, принадлежащий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на правах аренды, </w:t>
      </w:r>
      <w:r w:rsidRPr="0036147A">
        <w:rPr>
          <w:rFonts w:ascii="Times New Roman" w:eastAsia="Times New Roman" w:hAnsi="Times New Roman"/>
          <w:color w:val="000000"/>
          <w:sz w:val="24"/>
          <w:szCs w:val="20"/>
          <w:u w:val="single"/>
          <w:lang w:eastAsia="ru-RU"/>
        </w:rPr>
        <w:t>является инженерным сооружением, присоединенным к централизованной системе водоотведения, предназначенным для перемещения сточных вод, в том числе и от абонентов МУП города Бийска «Водоканал»</w:t>
      </w:r>
      <w:r w:rsidRPr="0036147A">
        <w:rPr>
          <w:rFonts w:ascii="Times New Roman" w:eastAsia="Times New Roman" w:hAnsi="Times New Roman"/>
          <w:color w:val="000000"/>
          <w:sz w:val="24"/>
          <w:szCs w:val="20"/>
          <w:lang w:eastAsia="ru-RU"/>
        </w:rPr>
        <w:t>.</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Указанные обстоятельства также подтверждены сведениями, представленными в антимонопольный орган управлением Алтайского края по государственному регулированию цен и тарифов (</w:t>
      </w:r>
      <w:proofErr w:type="spellStart"/>
      <w:r w:rsidRPr="0036147A">
        <w:rPr>
          <w:rFonts w:ascii="Times New Roman" w:eastAsia="Times New Roman" w:hAnsi="Times New Roman"/>
          <w:color w:val="000000"/>
          <w:sz w:val="24"/>
          <w:szCs w:val="20"/>
          <w:lang w:eastAsia="ru-RU"/>
        </w:rPr>
        <w:t>вх</w:t>
      </w:r>
      <w:proofErr w:type="spellEnd"/>
      <w:r w:rsidRPr="0036147A">
        <w:rPr>
          <w:rFonts w:ascii="Times New Roman" w:eastAsia="Times New Roman" w:hAnsi="Times New Roman"/>
          <w:color w:val="000000"/>
          <w:sz w:val="24"/>
          <w:szCs w:val="20"/>
          <w:lang w:eastAsia="ru-RU"/>
        </w:rPr>
        <w:t>. № 201701 от 13.02.2020).</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Решением № 401 от 04.12.2018 управления Алтайского края по государственному регулированию цен и тарифов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установлен тариф  </w:t>
      </w:r>
      <w:r w:rsidRPr="0036147A">
        <w:rPr>
          <w:rFonts w:ascii="Times New Roman" w:eastAsia="Times New Roman" w:hAnsi="Times New Roman"/>
          <w:color w:val="000000"/>
          <w:sz w:val="24"/>
          <w:szCs w:val="20"/>
          <w:u w:val="single"/>
          <w:lang w:eastAsia="ru-RU"/>
        </w:rPr>
        <w:t>на транспортировку сточных вод в сфере водоотведения</w:t>
      </w:r>
      <w:r w:rsidRPr="0036147A">
        <w:rPr>
          <w:rFonts w:ascii="Times New Roman" w:eastAsia="Times New Roman" w:hAnsi="Times New Roman"/>
          <w:color w:val="000000"/>
          <w:sz w:val="24"/>
          <w:szCs w:val="20"/>
          <w:lang w:eastAsia="ru-RU"/>
        </w:rPr>
        <w:t xml:space="preserve"> потребителям муниципального образования города Бийска на 2019 - 2023 годы.</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proofErr w:type="gramStart"/>
      <w:r w:rsidRPr="0036147A">
        <w:rPr>
          <w:rFonts w:ascii="Times New Roman" w:eastAsia="Times New Roman" w:hAnsi="Times New Roman"/>
          <w:color w:val="000000"/>
          <w:sz w:val="24"/>
          <w:szCs w:val="20"/>
          <w:lang w:eastAsia="ru-RU"/>
        </w:rPr>
        <w:t xml:space="preserve">Согласно части 2 статьи 12 </w:t>
      </w:r>
      <w:r w:rsidRPr="0036147A">
        <w:rPr>
          <w:rFonts w:ascii="Times New Roman" w:eastAsia="Times New Roman" w:hAnsi="Times New Roman"/>
          <w:sz w:val="24"/>
          <w:szCs w:val="20"/>
          <w:lang w:eastAsia="ru-RU"/>
        </w:rPr>
        <w:t>Закона о водоснабжении и водоотведении</w:t>
      </w:r>
      <w:r w:rsidRPr="0036147A">
        <w:rPr>
          <w:rFonts w:ascii="Times New Roman" w:eastAsia="Times New Roman" w:hAnsi="Times New Roman"/>
          <w:color w:val="000000"/>
          <w:sz w:val="24"/>
          <w:szCs w:val="20"/>
          <w:lang w:eastAsia="ru-RU"/>
        </w:rPr>
        <w:t>,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 xml:space="preserve">В соответствии с Постановлением Администрации г. Бийска от 15 ноября 2013 № 3525 «Об определении гарантирующей организации для централизованных систем холодного водоснабжения водоотведения и установлении зон ее деятельности в границах муниципального образования город Бийск» МУП города Бийска «Водоканал» </w:t>
      </w:r>
      <w:r w:rsidRPr="0036147A">
        <w:rPr>
          <w:rFonts w:ascii="Times New Roman" w:eastAsia="Times New Roman" w:hAnsi="Times New Roman"/>
          <w:color w:val="000000"/>
          <w:sz w:val="24"/>
          <w:szCs w:val="20"/>
          <w:u w:val="single"/>
          <w:lang w:eastAsia="ru-RU"/>
        </w:rPr>
        <w:t>наделено статусом гарантирующей организации для централизованных систем</w:t>
      </w:r>
      <w:r w:rsidRPr="0036147A">
        <w:rPr>
          <w:rFonts w:ascii="Times New Roman" w:eastAsia="Times New Roman" w:hAnsi="Times New Roman"/>
          <w:color w:val="000000"/>
          <w:sz w:val="24"/>
          <w:szCs w:val="20"/>
          <w:lang w:eastAsia="ru-RU"/>
        </w:rPr>
        <w:t xml:space="preserve"> холодного водоснабжения и водоотведения муниципального образования город Бийск.</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lastRenderedPageBreak/>
        <w:tab/>
        <w:t xml:space="preserve">Решением Управления Алтайского края по государственному регулированию цен и тарифов № 403 от 04.12.2018 для МУП города Бийска «Водоканал» также </w:t>
      </w:r>
      <w:r w:rsidRPr="0036147A">
        <w:rPr>
          <w:rFonts w:ascii="Times New Roman" w:eastAsia="Times New Roman" w:hAnsi="Times New Roman"/>
          <w:sz w:val="24"/>
          <w:szCs w:val="20"/>
          <w:u w:val="single"/>
          <w:lang w:eastAsia="ru-RU"/>
        </w:rPr>
        <w:t>установлен тариф</w:t>
      </w:r>
      <w:r w:rsidRPr="0036147A">
        <w:rPr>
          <w:rFonts w:ascii="Times New Roman" w:eastAsia="Times New Roman" w:hAnsi="Times New Roman"/>
          <w:sz w:val="24"/>
          <w:szCs w:val="20"/>
          <w:lang w:eastAsia="ru-RU"/>
        </w:rPr>
        <w:t xml:space="preserve"> на водоотведение. </w:t>
      </w:r>
      <w:proofErr w:type="gramStart"/>
      <w:r w:rsidRPr="0036147A">
        <w:rPr>
          <w:rFonts w:ascii="Times New Roman" w:eastAsia="Times New Roman" w:hAnsi="Times New Roman"/>
          <w:sz w:val="24"/>
          <w:szCs w:val="20"/>
          <w:lang w:eastAsia="ru-RU"/>
        </w:rPr>
        <w:t>Несмотря на то, что МУП города Бийска «Водоканал» не включено в реестр субъектов естественных монополий, в отношении которых осуществляется государственное регулирование и контроль, принадлежность хозяйствующего субъекта к субъектам естественных монополий определяется путем выявления факта осуществления им деятельности в сферах, указанных в статье 4 Закона о естественных монополиях, а также соответствия его признакам, указанным в статье 3 Закона о естественных монополиях</w:t>
      </w:r>
      <w:proofErr w:type="gramEnd"/>
      <w:r w:rsidRPr="0036147A">
        <w:rPr>
          <w:rFonts w:ascii="Times New Roman" w:eastAsia="Times New Roman" w:hAnsi="Times New Roman"/>
          <w:sz w:val="24"/>
          <w:szCs w:val="20"/>
          <w:lang w:eastAsia="ru-RU"/>
        </w:rPr>
        <w:t>.</w:t>
      </w:r>
    </w:p>
    <w:p w:rsidR="0036147A" w:rsidRPr="0036147A" w:rsidRDefault="0036147A" w:rsidP="0036147A">
      <w:pPr>
        <w:tabs>
          <w:tab w:val="left" w:pos="426"/>
        </w:tabs>
        <w:spacing w:after="0" w:line="240" w:lineRule="auto"/>
        <w:ind w:right="-1"/>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ab/>
      </w:r>
      <w:proofErr w:type="gramStart"/>
      <w:r w:rsidRPr="0036147A">
        <w:rPr>
          <w:rFonts w:ascii="Times New Roman" w:eastAsia="Times New Roman" w:hAnsi="Times New Roman"/>
          <w:sz w:val="24"/>
          <w:szCs w:val="20"/>
          <w:lang w:eastAsia="ru-RU"/>
        </w:rPr>
        <w:t>Так, для установления факта осуществления хозяйствующим субъектом деятельности в условиях естественной монополии выявляется: наличие в собственности или на иных законных основаниях имущества, предназначенного для производства товаров (оказания услуг) в сферах, указанных в статье 4 Закона о естественных монополиях; фактическое осуществление хозяйствующим субъектом деятельности на соответствующем товарном рынке в условиях естественной монополии.</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ab/>
        <w:t>МУП города Бийска «Водоканал» осуществляет хозяйственную деятельность в сфере водоснабжения и водоотведения, которые относятся к сфере деятельности субъектов естественных монополий, с использованием централизованных систем коммунальной инфраструктуры и имеет признаки, указанные в статье 3 Закона о естественных монополиях.</w:t>
      </w:r>
    </w:p>
    <w:p w:rsidR="0036147A" w:rsidRPr="0036147A" w:rsidRDefault="0036147A" w:rsidP="0036147A">
      <w:pPr>
        <w:tabs>
          <w:tab w:val="left" w:pos="426"/>
        </w:tabs>
        <w:spacing w:after="0" w:line="240" w:lineRule="auto"/>
        <w:ind w:right="-1"/>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ab/>
        <w:t>Согласно пункту 5 статьи 5 Закона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6147A" w:rsidRPr="0036147A" w:rsidRDefault="0036147A" w:rsidP="0036147A">
      <w:pPr>
        <w:tabs>
          <w:tab w:val="left" w:pos="426"/>
        </w:tabs>
        <w:spacing w:after="0" w:line="240" w:lineRule="auto"/>
        <w:ind w:right="-1"/>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ab/>
      </w:r>
      <w:proofErr w:type="gramStart"/>
      <w:r w:rsidRPr="0036147A">
        <w:rPr>
          <w:rFonts w:ascii="Times New Roman" w:eastAsia="Times New Roman" w:hAnsi="Times New Roman"/>
          <w:sz w:val="24"/>
          <w:szCs w:val="20"/>
          <w:lang w:eastAsia="ru-RU"/>
        </w:rPr>
        <w:t xml:space="preserve">В соответствии с п. 4.7 Порядка проведения анализа состояния конкуренции на товарном рынке, утвержденного Приказом ФАС России от 28.04.2010 № 220 (далее - Порядок) географические границы товарного рынка в сфере услуг субъектов естественных монополий определяются на основании технологического критерия (наличие и расположение технологической инфраструктуры (сетей), включая доступ к инфраструктуре и ее использованию (подключение к сетям). </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В целях проведения анализа на рынке оказания услуг по водоотведению в г. Бийске Алтайского края, географические границы товарного рынка оказания услуг по водоотведению в г. Бийске определены Алтайским краевым УФАС России в локальных границах территории расположения технологической инфраструктуры МУП города Бийска «Водоканал» (канализационные сети, очистные сооружения и т.д.), закрепленной за организацией водопроводно-канализационного хозяйства на праве хозяйственного ведения.</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sz w:val="24"/>
          <w:szCs w:val="20"/>
          <w:lang w:eastAsia="ru-RU"/>
        </w:rPr>
      </w:pPr>
      <w:proofErr w:type="gramStart"/>
      <w:r w:rsidRPr="0036147A">
        <w:rPr>
          <w:rFonts w:ascii="Times New Roman" w:eastAsia="Times New Roman" w:hAnsi="Times New Roman"/>
          <w:sz w:val="24"/>
          <w:szCs w:val="20"/>
          <w:lang w:eastAsia="ru-RU"/>
        </w:rPr>
        <w:t>Учитывая вышеизложенное, а также положения части 2 статьи 12 Закона о водоснабжении и водоотведении, МУП города Бийска «Водоканал» занимает доминирующее положение на рынке оказания услуг по водоотведению в г. Бийске Алтайского края, в границах расположения технологической инфраструктуры, а также является гарантирующей организацией, в том числе в разрезе правоотношений с ООО «</w:t>
      </w:r>
      <w:proofErr w:type="spellStart"/>
      <w:r w:rsidRPr="0036147A">
        <w:rPr>
          <w:rFonts w:ascii="Times New Roman" w:eastAsia="Times New Roman" w:hAnsi="Times New Roman"/>
          <w:sz w:val="24"/>
          <w:szCs w:val="20"/>
          <w:lang w:eastAsia="ru-RU"/>
        </w:rPr>
        <w:t>Бийские</w:t>
      </w:r>
      <w:proofErr w:type="spellEnd"/>
      <w:r w:rsidRPr="0036147A">
        <w:rPr>
          <w:rFonts w:ascii="Times New Roman" w:eastAsia="Times New Roman" w:hAnsi="Times New Roman"/>
          <w:sz w:val="24"/>
          <w:szCs w:val="20"/>
          <w:lang w:eastAsia="ru-RU"/>
        </w:rPr>
        <w:t xml:space="preserve"> промышленные воды».</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 xml:space="preserve">Согласно части 4 статьи 12 </w:t>
      </w:r>
      <w:r w:rsidRPr="0036147A">
        <w:rPr>
          <w:rFonts w:ascii="Times New Roman" w:eastAsia="Times New Roman" w:hAnsi="Times New Roman"/>
          <w:sz w:val="24"/>
          <w:szCs w:val="20"/>
          <w:lang w:eastAsia="ru-RU"/>
        </w:rPr>
        <w:t>Закона о водоснабжении и водоотведении</w:t>
      </w:r>
      <w:r w:rsidRPr="0036147A">
        <w:rPr>
          <w:rFonts w:ascii="Times New Roman" w:eastAsia="Times New Roman" w:hAnsi="Times New Roman"/>
          <w:color w:val="000000"/>
          <w:sz w:val="24"/>
          <w:szCs w:val="20"/>
          <w:lang w:eastAsia="ru-RU"/>
        </w:rPr>
        <w:t xml:space="preserve">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w:t>
      </w:r>
      <w:r w:rsidRPr="0036147A">
        <w:rPr>
          <w:rFonts w:ascii="Times New Roman" w:eastAsia="Times New Roman" w:hAnsi="Times New Roman"/>
          <w:color w:val="000000"/>
          <w:sz w:val="24"/>
          <w:szCs w:val="20"/>
          <w:u w:val="single"/>
          <w:lang w:eastAsia="ru-RU"/>
        </w:rPr>
        <w:t>Гарантирующая организация заключает</w:t>
      </w:r>
      <w:r w:rsidRPr="0036147A">
        <w:rPr>
          <w:rFonts w:ascii="Times New Roman" w:eastAsia="Times New Roman" w:hAnsi="Times New Roman"/>
          <w:color w:val="000000"/>
          <w:sz w:val="24"/>
          <w:szCs w:val="20"/>
          <w:lang w:eastAsia="ru-RU"/>
        </w:rPr>
        <w:t xml:space="preserve"> с организациями, осуществляющими эксплуатацию объектов централизованной системы холодного водоснабжения и (или) водоотведения, </w:t>
      </w:r>
      <w:r w:rsidRPr="0036147A">
        <w:rPr>
          <w:rFonts w:ascii="Times New Roman" w:eastAsia="Times New Roman" w:hAnsi="Times New Roman"/>
          <w:color w:val="000000"/>
          <w:sz w:val="24"/>
          <w:szCs w:val="20"/>
          <w:u w:val="single"/>
          <w:lang w:eastAsia="ru-RU"/>
        </w:rPr>
        <w:t xml:space="preserve">договоры, необходимые для обеспечения </w:t>
      </w:r>
      <w:r w:rsidRPr="0036147A">
        <w:rPr>
          <w:rFonts w:ascii="Times New Roman" w:eastAsia="Times New Roman" w:hAnsi="Times New Roman"/>
          <w:color w:val="000000"/>
          <w:sz w:val="24"/>
          <w:szCs w:val="20"/>
          <w:lang w:eastAsia="ru-RU"/>
        </w:rPr>
        <w:t xml:space="preserve">надежного и бесперебойного холодного водоснабжения и (или) </w:t>
      </w:r>
      <w:r w:rsidRPr="0036147A">
        <w:rPr>
          <w:rFonts w:ascii="Times New Roman" w:eastAsia="Times New Roman" w:hAnsi="Times New Roman"/>
          <w:color w:val="000000"/>
          <w:sz w:val="24"/>
          <w:szCs w:val="20"/>
          <w:u w:val="single"/>
          <w:lang w:eastAsia="ru-RU"/>
        </w:rPr>
        <w:t xml:space="preserve">водоотведения </w:t>
      </w:r>
      <w:r w:rsidRPr="0036147A">
        <w:rPr>
          <w:rFonts w:ascii="Times New Roman" w:eastAsia="Times New Roman" w:hAnsi="Times New Roman"/>
          <w:color w:val="000000"/>
          <w:sz w:val="24"/>
          <w:szCs w:val="20"/>
          <w:lang w:eastAsia="ru-RU"/>
        </w:rPr>
        <w:t>в соответствии с требованиями законодательства Российской Федерации.</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lastRenderedPageBreak/>
        <w:tab/>
      </w:r>
      <w:proofErr w:type="gramStart"/>
      <w:r w:rsidRPr="0036147A">
        <w:rPr>
          <w:rFonts w:ascii="Times New Roman" w:eastAsia="Times New Roman" w:hAnsi="Times New Roman"/>
          <w:color w:val="000000"/>
          <w:sz w:val="24"/>
          <w:szCs w:val="20"/>
          <w:lang w:eastAsia="ru-RU"/>
        </w:rPr>
        <w:t xml:space="preserve">В соответствии с частью 1 статьи 17 </w:t>
      </w:r>
      <w:r w:rsidRPr="0036147A">
        <w:rPr>
          <w:rFonts w:ascii="Times New Roman" w:eastAsia="Times New Roman" w:hAnsi="Times New Roman"/>
          <w:sz w:val="24"/>
          <w:szCs w:val="20"/>
          <w:lang w:eastAsia="ru-RU"/>
        </w:rPr>
        <w:t>Закона о водоснабжении и водоотведении</w:t>
      </w:r>
      <w:r w:rsidRPr="0036147A">
        <w:rPr>
          <w:rFonts w:ascii="Times New Roman" w:eastAsia="Times New Roman" w:hAnsi="Times New Roman"/>
          <w:color w:val="000000"/>
          <w:sz w:val="24"/>
          <w:szCs w:val="20"/>
          <w:lang w:eastAsia="ru-RU"/>
        </w:rPr>
        <w:t xml:space="preserve"> по договору по транспортировке сточных вод </w:t>
      </w:r>
      <w:r w:rsidRPr="0036147A">
        <w:rPr>
          <w:rFonts w:ascii="Times New Roman" w:eastAsia="Times New Roman" w:hAnsi="Times New Roman"/>
          <w:color w:val="000000"/>
          <w:sz w:val="24"/>
          <w:szCs w:val="20"/>
          <w:u w:val="single"/>
          <w:lang w:eastAsia="ru-RU"/>
        </w:rPr>
        <w:t>организация, эксплуатирующая канализационные сети (ООО «</w:t>
      </w:r>
      <w:proofErr w:type="spellStart"/>
      <w:r w:rsidRPr="0036147A">
        <w:rPr>
          <w:rFonts w:ascii="Times New Roman" w:eastAsia="Times New Roman" w:hAnsi="Times New Roman"/>
          <w:color w:val="000000"/>
          <w:sz w:val="24"/>
          <w:szCs w:val="20"/>
          <w:u w:val="single"/>
          <w:lang w:eastAsia="ru-RU"/>
        </w:rPr>
        <w:t>Бийскпромводы</w:t>
      </w:r>
      <w:proofErr w:type="spellEnd"/>
      <w:r w:rsidRPr="0036147A">
        <w:rPr>
          <w:rFonts w:ascii="Times New Roman" w:eastAsia="Times New Roman" w:hAnsi="Times New Roman"/>
          <w:color w:val="000000"/>
          <w:sz w:val="24"/>
          <w:szCs w:val="20"/>
          <w:u w:val="single"/>
          <w:lang w:eastAsia="ru-RU"/>
        </w:rPr>
        <w:t>»),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w:t>
      </w:r>
      <w:r w:rsidRPr="0036147A">
        <w:rPr>
          <w:rFonts w:ascii="Times New Roman" w:eastAsia="Times New Roman" w:hAnsi="Times New Roman"/>
          <w:color w:val="000000"/>
          <w:sz w:val="24"/>
          <w:szCs w:val="20"/>
          <w:lang w:eastAsia="ru-RU"/>
        </w:rPr>
        <w:t>,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w:t>
      </w:r>
      <w:proofErr w:type="gramEnd"/>
      <w:r w:rsidRPr="0036147A">
        <w:rPr>
          <w:rFonts w:ascii="Times New Roman" w:eastAsia="Times New Roman" w:hAnsi="Times New Roman"/>
          <w:color w:val="000000"/>
          <w:sz w:val="24"/>
          <w:szCs w:val="20"/>
          <w:lang w:eastAsia="ru-RU"/>
        </w:rPr>
        <w:t xml:space="preserve">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w:t>
      </w:r>
      <w:r w:rsidRPr="0036147A">
        <w:rPr>
          <w:rFonts w:ascii="Times New Roman" w:eastAsia="Times New Roman" w:hAnsi="Times New Roman"/>
          <w:color w:val="000000"/>
          <w:sz w:val="24"/>
          <w:szCs w:val="20"/>
          <w:u w:val="single"/>
          <w:lang w:eastAsia="ru-RU"/>
        </w:rPr>
        <w:t>а гарантирующая организация (МУП                       г. Бийска «Водоканал») обязуется оплачивать услуги по транспортировке сточных вод</w:t>
      </w:r>
      <w:r w:rsidRPr="0036147A">
        <w:rPr>
          <w:rFonts w:ascii="Times New Roman" w:eastAsia="Times New Roman" w:hAnsi="Times New Roman"/>
          <w:color w:val="000000"/>
          <w:sz w:val="24"/>
          <w:szCs w:val="20"/>
          <w:lang w:eastAsia="ru-RU"/>
        </w:rPr>
        <w:t>.</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Позиция МУП города Бийска «Водоканал» об отсутствии обязанности по выдаче технических условий, поскольку рассматриваемые правоотношения не урегулированы соответствующим договором о транспортировке и не подпадают под понятие «транспортировки» (исходя из содержания типового договора), является несостоятельной, поскольку противоречит нормам действующего законодательства и Правил в их совокупном толковании.</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Согласно  части 5 статьи 17 Закона о водоснабжении и водоотведении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от 29.07.2013 № 645 «Об утверждении типовых договоров в области холодного водоснабжения и водоотведения».</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 xml:space="preserve">Исходя из обстоятельств дела, рассматриваемые правоотношения между МУП г. Бийска «Водоканал» </w:t>
      </w:r>
      <w:proofErr w:type="gramStart"/>
      <w:r w:rsidRPr="0036147A">
        <w:rPr>
          <w:rFonts w:ascii="Times New Roman" w:eastAsia="Times New Roman" w:hAnsi="Times New Roman"/>
          <w:color w:val="000000"/>
          <w:sz w:val="24"/>
          <w:szCs w:val="20"/>
          <w:lang w:eastAsia="ru-RU"/>
        </w:rPr>
        <w:t>и ООО</w:t>
      </w:r>
      <w:proofErr w:type="gram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по своей сути не являются типичными, поскольку организацией, эксплуатирующей отдельные объекты централизованных систем водоотведения осуществляется сброс сточных вод в реку, а не их возврат гарантирующей организации. </w:t>
      </w:r>
      <w:r w:rsidRPr="0036147A">
        <w:rPr>
          <w:rFonts w:ascii="Times New Roman" w:eastAsia="Times New Roman" w:hAnsi="Times New Roman"/>
          <w:color w:val="000000"/>
          <w:sz w:val="24"/>
          <w:szCs w:val="20"/>
          <w:lang w:eastAsia="ru-RU"/>
        </w:rPr>
        <w:tab/>
      </w:r>
      <w:r w:rsidRPr="0036147A">
        <w:rPr>
          <w:rFonts w:ascii="Times New Roman" w:eastAsia="Times New Roman" w:hAnsi="Times New Roman"/>
          <w:color w:val="000000"/>
          <w:sz w:val="24"/>
          <w:szCs w:val="20"/>
          <w:lang w:eastAsia="ru-RU"/>
        </w:rPr>
        <w:tab/>
      </w:r>
      <w:r w:rsidRPr="0036147A">
        <w:rPr>
          <w:rFonts w:ascii="Times New Roman" w:eastAsia="Times New Roman" w:hAnsi="Times New Roman"/>
          <w:color w:val="000000"/>
          <w:sz w:val="24"/>
          <w:szCs w:val="20"/>
          <w:lang w:eastAsia="ru-RU"/>
        </w:rPr>
        <w:tab/>
        <w:t xml:space="preserve">Вместе с тем, вышеуказанное, по мнению антимонопольного органа, не означает отсутствие услуги по транспортировке сточных вод, исходя из понятийного аппарата Закона о водоснабжении и водоотведении, а также утвержденного тарифа на транспортировку сточных вод в сфере водоотведения, имеющегося в материалах дела. Исходя из указанных обстоятельств, заключение каких-либо иных договоров между МУП города Бийска «Водоканал» </w:t>
      </w:r>
      <w:proofErr w:type="gramStart"/>
      <w:r w:rsidRPr="0036147A">
        <w:rPr>
          <w:rFonts w:ascii="Times New Roman" w:eastAsia="Times New Roman" w:hAnsi="Times New Roman"/>
          <w:color w:val="000000"/>
          <w:sz w:val="24"/>
          <w:szCs w:val="20"/>
          <w:lang w:eastAsia="ru-RU"/>
        </w:rPr>
        <w:t>и ООО</w:t>
      </w:r>
      <w:proofErr w:type="gram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об урегулировании сложившихся отношений не предусмотрено Законом о водоснабжении и водоотведении.</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Учитывая изложенное, Комиссия по рассмотрению настоящего дела соглашается с доводами обращения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о том, что между сторонами сложились фактические договорные отношения по транспортировке сточных вод, что подтверждено, в том числе, актами об оказании услуг по транспортировке сточных вод, оплатой МУП города Бийска «Водоканал» этих услуг по утвержденному тарифу (платежными поручениями). </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Вышеприведенные доводы обуславливают необходимость установки прибора учета транспортируемых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сточных вод, и порождает обязанность МУП города Бийска «Водоканал» выдать соответствующие технические условия.</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Согласно пункту 1 Постановления Правительства РФ от 04.09.2013 № 776 «Об утверждении Правил организации коммерческого учета воды, сточных вод» (далее - Правила  № 776) определен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w:t>
      </w:r>
      <w:proofErr w:type="gramEnd"/>
      <w:r w:rsidRPr="0036147A">
        <w:rPr>
          <w:rFonts w:ascii="Times New Roman" w:eastAsia="Times New Roman" w:hAnsi="Times New Roman"/>
          <w:color w:val="000000"/>
          <w:sz w:val="24"/>
          <w:szCs w:val="20"/>
          <w:lang w:eastAsia="ru-RU"/>
        </w:rPr>
        <w:t xml:space="preserve"> </w:t>
      </w:r>
      <w:proofErr w:type="gramStart"/>
      <w:r w:rsidRPr="0036147A">
        <w:rPr>
          <w:rFonts w:ascii="Times New Roman" w:eastAsia="Times New Roman" w:hAnsi="Times New Roman"/>
          <w:color w:val="000000"/>
          <w:sz w:val="24"/>
          <w:szCs w:val="20"/>
          <w:lang w:eastAsia="ru-RU"/>
        </w:rPr>
        <w:t xml:space="preserve">размера 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w:t>
      </w:r>
      <w:r w:rsidRPr="0036147A">
        <w:rPr>
          <w:rFonts w:ascii="Times New Roman" w:eastAsia="Times New Roman" w:hAnsi="Times New Roman"/>
          <w:color w:val="000000"/>
          <w:sz w:val="24"/>
          <w:szCs w:val="20"/>
          <w:lang w:eastAsia="ru-RU"/>
        </w:rPr>
        <w:lastRenderedPageBreak/>
        <w:t>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w:t>
      </w:r>
      <w:proofErr w:type="gramEnd"/>
      <w:r w:rsidRPr="0036147A">
        <w:rPr>
          <w:rFonts w:ascii="Times New Roman" w:eastAsia="Times New Roman" w:hAnsi="Times New Roman"/>
          <w:color w:val="000000"/>
          <w:sz w:val="24"/>
          <w:szCs w:val="20"/>
          <w:lang w:eastAsia="ru-RU"/>
        </w:rPr>
        <w:t>) водоотведения.</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В соответствии с пунктом 2 Правил №776 коммерческому учету сточных вод подлежит количество (объем):</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в) сточных вод, принятых от абонентов по договору водоотведения, в том числе единому договору холодного водоснабжения и водоотведения;</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u w:val="single"/>
          <w:lang w:eastAsia="ru-RU"/>
        </w:rPr>
        <w:t>г)</w:t>
      </w:r>
      <w:r w:rsidRPr="0036147A">
        <w:rPr>
          <w:rFonts w:ascii="Times New Roman" w:eastAsia="Times New Roman" w:hAnsi="Times New Roman"/>
          <w:color w:val="000000"/>
          <w:sz w:val="24"/>
          <w:szCs w:val="20"/>
          <w:lang w:eastAsia="ru-RU"/>
        </w:rPr>
        <w:t xml:space="preserve"> сточных вод, транспортируемых организацией, осуществляющей транспортировку сточных вод, по договору по транспортировке сточных вод;</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д) воды, в отношении которой проведены мероприятия водоподготовки по договору по водоподготовке воды;</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е) сточных вод, в отношении которых произведена очистка в соответствии с договором по очистке сточных вод.</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На основании пункта 4 Правил № 776 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w:t>
      </w:r>
      <w:proofErr w:type="gramEnd"/>
      <w:r w:rsidRPr="0036147A">
        <w:rPr>
          <w:rFonts w:ascii="Times New Roman" w:eastAsia="Times New Roman" w:hAnsi="Times New Roman"/>
          <w:color w:val="000000"/>
          <w:sz w:val="24"/>
          <w:szCs w:val="20"/>
          <w:lang w:eastAsia="ru-RU"/>
        </w:rPr>
        <w:t xml:space="preserve">, </w:t>
      </w:r>
      <w:proofErr w:type="gramStart"/>
      <w:r w:rsidRPr="0036147A">
        <w:rPr>
          <w:rFonts w:ascii="Times New Roman" w:eastAsia="Times New Roman" w:hAnsi="Times New Roman"/>
          <w:color w:val="000000"/>
          <w:sz w:val="24"/>
          <w:szCs w:val="20"/>
          <w:lang w:eastAsia="ru-RU"/>
        </w:rPr>
        <w:t>эксплуатирующими водопроводные и (или) канализационные сети, 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w:t>
      </w:r>
      <w:proofErr w:type="gramEnd"/>
      <w:r w:rsidRPr="0036147A">
        <w:rPr>
          <w:rFonts w:ascii="Times New Roman" w:eastAsia="Times New Roman" w:hAnsi="Times New Roman"/>
          <w:color w:val="000000"/>
          <w:sz w:val="24"/>
          <w:szCs w:val="20"/>
          <w:lang w:eastAsia="ru-RU"/>
        </w:rPr>
        <w:t xml:space="preserve"> договорами, заключаемыми с организациями, осуществляющими водоснабжение и (или) водоотведение.</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 xml:space="preserve">Согласно пунктам 28, 29 Правил № 776 в случаях установки узлов учета на объектах капитального строительства, проектирование узла учета осуществляется </w:t>
      </w:r>
      <w:r w:rsidRPr="0036147A">
        <w:rPr>
          <w:rFonts w:ascii="Times New Roman" w:eastAsia="Times New Roman" w:hAnsi="Times New Roman"/>
          <w:color w:val="000000"/>
          <w:sz w:val="24"/>
          <w:szCs w:val="20"/>
          <w:u w:val="single"/>
          <w:lang w:eastAsia="ru-RU"/>
        </w:rPr>
        <w:t>на основании технических условий на проектирование узла учета</w:t>
      </w:r>
      <w:r w:rsidRPr="0036147A">
        <w:rPr>
          <w:rFonts w:ascii="Times New Roman" w:eastAsia="Times New Roman" w:hAnsi="Times New Roman"/>
          <w:color w:val="000000"/>
          <w:sz w:val="24"/>
          <w:szCs w:val="20"/>
          <w:lang w:eastAsia="ru-RU"/>
        </w:rPr>
        <w:t>.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 xml:space="preserve">Технические условия на проектирование узла учета выдаются </w:t>
      </w:r>
      <w:r w:rsidRPr="0036147A">
        <w:rPr>
          <w:rFonts w:ascii="Times New Roman" w:eastAsia="Times New Roman" w:hAnsi="Times New Roman"/>
          <w:color w:val="000000"/>
          <w:sz w:val="24"/>
          <w:szCs w:val="20"/>
          <w:u w:val="single"/>
          <w:lang w:eastAsia="ru-RU"/>
        </w:rPr>
        <w:t xml:space="preserve">организацией, осуществляющей водоснабжение и (или) водоотведение, в течение 10 рабочих дней со дня получения от </w:t>
      </w:r>
      <w:r w:rsidRPr="0036147A">
        <w:rPr>
          <w:rFonts w:ascii="Times New Roman" w:eastAsia="Times New Roman" w:hAnsi="Times New Roman"/>
          <w:color w:val="000000"/>
          <w:sz w:val="24"/>
          <w:szCs w:val="20"/>
          <w:lang w:eastAsia="ru-RU"/>
        </w:rPr>
        <w:t xml:space="preserve">абонента или </w:t>
      </w:r>
      <w:r w:rsidRPr="0036147A">
        <w:rPr>
          <w:rFonts w:ascii="Times New Roman" w:eastAsia="Times New Roman" w:hAnsi="Times New Roman"/>
          <w:color w:val="000000"/>
          <w:sz w:val="24"/>
          <w:szCs w:val="20"/>
          <w:u w:val="single"/>
          <w:lang w:eastAsia="ru-RU"/>
        </w:rPr>
        <w:t>транзитной организации заявки на выдачу технических условий</w:t>
      </w:r>
      <w:r w:rsidRPr="0036147A">
        <w:rPr>
          <w:rFonts w:ascii="Times New Roman" w:eastAsia="Times New Roman" w:hAnsi="Times New Roman"/>
          <w:color w:val="000000"/>
          <w:sz w:val="24"/>
          <w:szCs w:val="20"/>
          <w:lang w:eastAsia="ru-RU"/>
        </w:rPr>
        <w:t>,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В рамках рассматриваемых правоотношений МУП города Бийска «Водоканал» является организацией, осуществляющей водоснабжение и (или) водоотведение, а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является транспортирующей организацией, в связи с чем, МУП города </w:t>
      </w:r>
      <w:r w:rsidRPr="0036147A">
        <w:rPr>
          <w:rFonts w:ascii="Times New Roman" w:eastAsia="Times New Roman" w:hAnsi="Times New Roman"/>
          <w:color w:val="000000"/>
          <w:sz w:val="24"/>
          <w:szCs w:val="20"/>
          <w:lang w:eastAsia="ru-RU"/>
        </w:rPr>
        <w:lastRenderedPageBreak/>
        <w:t>Бийска «Водоканал» обязано было выдать в установленный срок технические условия на проектирование узла учета с целью установления объема фактически оказанных услуг заявителем -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w:t>
      </w:r>
      <w:proofErr w:type="gramEnd"/>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Отказ в выдаче технических условий на проектирование узла учета транспортируемых сточных вод по консольному водосбросу, принадлежащем</w:t>
      </w:r>
      <w:proofErr w:type="gramStart"/>
      <w:r w:rsidRPr="0036147A">
        <w:rPr>
          <w:rFonts w:ascii="Times New Roman" w:eastAsia="Times New Roman" w:hAnsi="Times New Roman"/>
          <w:color w:val="000000"/>
          <w:sz w:val="24"/>
          <w:szCs w:val="20"/>
          <w:lang w:eastAsia="ru-RU"/>
        </w:rPr>
        <w:t>у ООО</w:t>
      </w:r>
      <w:proofErr w:type="gramEnd"/>
      <w:r w:rsidRPr="0036147A">
        <w:rPr>
          <w:rFonts w:ascii="Times New Roman" w:eastAsia="Times New Roman" w:hAnsi="Times New Roman"/>
          <w:color w:val="000000"/>
          <w:sz w:val="24"/>
          <w:szCs w:val="20"/>
          <w:lang w:eastAsia="ru-RU"/>
        </w:rPr>
        <w:t xml:space="preserve">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xml:space="preserve">» на правах аренды, </w:t>
      </w:r>
      <w:r w:rsidRPr="0036147A">
        <w:rPr>
          <w:rFonts w:ascii="Times New Roman" w:eastAsia="Times New Roman" w:hAnsi="Times New Roman"/>
          <w:color w:val="000000"/>
          <w:sz w:val="24"/>
          <w:szCs w:val="20"/>
          <w:u w:val="single"/>
          <w:lang w:eastAsia="ru-RU"/>
        </w:rPr>
        <w:t>ущемляет интересы последнего в сфере предпринимательской деятельности, поскольку отсутствие узла учета не позволяет заявителю определить фактический объем оказанных услуг и получить за это оплату согласно установленному тарифу</w:t>
      </w:r>
      <w:r w:rsidRPr="0036147A">
        <w:rPr>
          <w:rFonts w:ascii="Times New Roman" w:eastAsia="Times New Roman" w:hAnsi="Times New Roman"/>
          <w:color w:val="000000"/>
          <w:sz w:val="24"/>
          <w:szCs w:val="20"/>
          <w:lang w:eastAsia="ru-RU"/>
        </w:rPr>
        <w:t>.</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t xml:space="preserve">Согласно части 1 статьи 10 Федерального закона от 26.07.2006 № 135-ФЗ «О защите конкуренции» запрещаются действия (бездействие) занимающего доминирующее положение хозяйствующего субъекта, </w:t>
      </w:r>
      <w:r w:rsidRPr="0036147A">
        <w:rPr>
          <w:rFonts w:ascii="Times New Roman" w:eastAsia="Times New Roman" w:hAnsi="Times New Roman"/>
          <w:color w:val="000000"/>
          <w:sz w:val="24"/>
          <w:szCs w:val="20"/>
          <w:u w:val="single"/>
          <w:lang w:eastAsia="ru-RU"/>
        </w:rPr>
        <w:t>результатом которых являются</w:t>
      </w:r>
      <w:r w:rsidRPr="0036147A">
        <w:rPr>
          <w:rFonts w:ascii="Times New Roman" w:eastAsia="Times New Roman" w:hAnsi="Times New Roman"/>
          <w:color w:val="000000"/>
          <w:sz w:val="24"/>
          <w:szCs w:val="20"/>
          <w:lang w:eastAsia="ru-RU"/>
        </w:rPr>
        <w:t xml:space="preserve"> или могут являться недопущение, ограничение, устранение конкуренции и (или) </w:t>
      </w:r>
      <w:r w:rsidRPr="0036147A">
        <w:rPr>
          <w:rFonts w:ascii="Times New Roman" w:eastAsia="Times New Roman" w:hAnsi="Times New Roman"/>
          <w:color w:val="000000"/>
          <w:sz w:val="24"/>
          <w:szCs w:val="20"/>
          <w:u w:val="single"/>
          <w:lang w:eastAsia="ru-RU"/>
        </w:rPr>
        <w:t>ущемление интересов других лиц (хозяйствующих субъектов) в сфере предпринимательской деятельности</w:t>
      </w:r>
      <w:r w:rsidRPr="0036147A">
        <w:rPr>
          <w:rFonts w:ascii="Times New Roman" w:eastAsia="Times New Roman" w:hAnsi="Times New Roman"/>
          <w:color w:val="000000"/>
          <w:sz w:val="24"/>
          <w:szCs w:val="20"/>
          <w:lang w:eastAsia="ru-RU"/>
        </w:rPr>
        <w:t xml:space="preserve"> либо неопределенного круга потребителей.</w:t>
      </w:r>
    </w:p>
    <w:p w:rsidR="0036147A" w:rsidRPr="0036147A" w:rsidRDefault="0036147A" w:rsidP="0036147A">
      <w:pPr>
        <w:tabs>
          <w:tab w:val="left" w:pos="426"/>
        </w:tabs>
        <w:spacing w:after="0" w:line="240" w:lineRule="auto"/>
        <w:ind w:right="-1"/>
        <w:jc w:val="both"/>
        <w:rPr>
          <w:rFonts w:ascii="Times New Roman" w:eastAsia="Times New Roman" w:hAnsi="Times New Roman"/>
          <w:color w:val="000000"/>
          <w:sz w:val="24"/>
          <w:szCs w:val="20"/>
          <w:lang w:eastAsia="ru-RU"/>
        </w:rPr>
      </w:pPr>
      <w:r w:rsidRPr="0036147A">
        <w:rPr>
          <w:rFonts w:ascii="Times New Roman" w:eastAsia="Times New Roman" w:hAnsi="Times New Roman"/>
          <w:color w:val="000000"/>
          <w:sz w:val="24"/>
          <w:szCs w:val="20"/>
          <w:lang w:eastAsia="ru-RU"/>
        </w:rPr>
        <w:tab/>
      </w:r>
      <w:proofErr w:type="gramStart"/>
      <w:r w:rsidRPr="0036147A">
        <w:rPr>
          <w:rFonts w:ascii="Times New Roman" w:eastAsia="Times New Roman" w:hAnsi="Times New Roman"/>
          <w:color w:val="000000"/>
          <w:sz w:val="24"/>
          <w:szCs w:val="20"/>
          <w:lang w:eastAsia="ru-RU"/>
        </w:rPr>
        <w:t>Действия МУП г. Бийска «Водоканал», выразившиеся в отказе (исх. № 4246 от 25.10.2019) в выдаче технических условий на проектирование узла учета транспортируемых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сточных вод, противоречат пунктам 28, 29 Постановления Правительства РФ от 04.09.2013 № 776 «Об утверждении Правил организации коммерческого учета воды, сточных вод», ущемляют интересы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в сфере предпринимательской деятельности и нарушают часть 1 статьи 10 Федерального закона</w:t>
      </w:r>
      <w:proofErr w:type="gramEnd"/>
      <w:r w:rsidRPr="0036147A">
        <w:rPr>
          <w:rFonts w:ascii="Times New Roman" w:eastAsia="Times New Roman" w:hAnsi="Times New Roman"/>
          <w:color w:val="000000"/>
          <w:sz w:val="24"/>
          <w:szCs w:val="20"/>
          <w:lang w:eastAsia="ru-RU"/>
        </w:rPr>
        <w:t xml:space="preserve"> от 26.07.2006 № 135-ФЗ «О защите конкуренции».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color w:val="000000"/>
          <w:sz w:val="24"/>
          <w:szCs w:val="20"/>
          <w:lang w:eastAsia="ru-RU"/>
        </w:rPr>
      </w:pPr>
      <w:r w:rsidRPr="0036147A">
        <w:rPr>
          <w:rFonts w:ascii="Times New Roman" w:eastAsia="Times New Roman" w:hAnsi="Times New Roman"/>
          <w:sz w:val="24"/>
          <w:szCs w:val="24"/>
          <w:lang w:eastAsia="ru-RU"/>
        </w:rPr>
        <w:t xml:space="preserve"> </w:t>
      </w:r>
      <w:proofErr w:type="gramStart"/>
      <w:r w:rsidRPr="0036147A">
        <w:rPr>
          <w:rFonts w:ascii="Times New Roman" w:eastAsia="Times New Roman" w:hAnsi="Times New Roman"/>
          <w:sz w:val="24"/>
          <w:szCs w:val="20"/>
          <w:lang w:eastAsia="ru-RU"/>
        </w:rPr>
        <w:t xml:space="preserve">Комиссия УФАС по Алтайскому краю приняла решение о признании нарушения Закона о защите конкуренции и выдала </w:t>
      </w:r>
      <w:r w:rsidRPr="0036147A">
        <w:rPr>
          <w:rFonts w:ascii="Times New Roman" w:eastAsia="Times New Roman" w:hAnsi="Times New Roman"/>
          <w:color w:val="000000"/>
          <w:sz w:val="24"/>
          <w:szCs w:val="20"/>
          <w:lang w:eastAsia="ru-RU"/>
        </w:rPr>
        <w:t>МУП г. Бийска «Водоканал»</w:t>
      </w:r>
      <w:r w:rsidRPr="0036147A">
        <w:rPr>
          <w:rFonts w:ascii="Times New Roman CYR" w:eastAsia="Times New Roman" w:hAnsi="Times New Roman CYR"/>
          <w:sz w:val="24"/>
          <w:szCs w:val="20"/>
          <w:lang w:eastAsia="ru-RU"/>
        </w:rPr>
        <w:t xml:space="preserve"> предписание о прекращении нарушения антимонопольного законодательства и устранении его последствий </w:t>
      </w:r>
      <w:r w:rsidRPr="0036147A">
        <w:rPr>
          <w:rFonts w:ascii="Times New Roman" w:eastAsia="Times New Roman" w:hAnsi="Times New Roman"/>
          <w:color w:val="000000"/>
          <w:sz w:val="24"/>
          <w:szCs w:val="20"/>
          <w:lang w:eastAsia="ru-RU"/>
        </w:rPr>
        <w:t>путем рассмотрения заявки ООО «</w:t>
      </w:r>
      <w:proofErr w:type="spellStart"/>
      <w:r w:rsidRPr="0036147A">
        <w:rPr>
          <w:rFonts w:ascii="Times New Roman" w:eastAsia="Times New Roman" w:hAnsi="Times New Roman"/>
          <w:color w:val="000000"/>
          <w:sz w:val="24"/>
          <w:szCs w:val="20"/>
          <w:lang w:eastAsia="ru-RU"/>
        </w:rPr>
        <w:t>Бийскпромводы</w:t>
      </w:r>
      <w:proofErr w:type="spellEnd"/>
      <w:r w:rsidRPr="0036147A">
        <w:rPr>
          <w:rFonts w:ascii="Times New Roman" w:eastAsia="Times New Roman" w:hAnsi="Times New Roman"/>
          <w:color w:val="000000"/>
          <w:sz w:val="24"/>
          <w:szCs w:val="20"/>
          <w:lang w:eastAsia="ru-RU"/>
        </w:rPr>
        <w:t>» (исх. № 291/1 от 18.10.2019) на выдачу технических условий на проектирование узла учета транспортируемых сточных вод в соответствии с Правилами организации коммерческого учета воды, сточных</w:t>
      </w:r>
      <w:proofErr w:type="gramEnd"/>
      <w:r w:rsidRPr="0036147A">
        <w:rPr>
          <w:rFonts w:ascii="Times New Roman" w:eastAsia="Times New Roman" w:hAnsi="Times New Roman"/>
          <w:color w:val="000000"/>
          <w:sz w:val="24"/>
          <w:szCs w:val="20"/>
          <w:lang w:eastAsia="ru-RU"/>
        </w:rPr>
        <w:t xml:space="preserve"> вод, утвержденными Постановлением Правительства РФ от 04.09.2013 № 776.</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36147A">
        <w:rPr>
          <w:rFonts w:ascii="Times New Roman" w:eastAsia="Times New Roman" w:hAnsi="Times New Roman"/>
          <w:color w:val="000000"/>
          <w:sz w:val="24"/>
          <w:szCs w:val="20"/>
          <w:lang w:eastAsia="ru-RU"/>
        </w:rPr>
        <w:t xml:space="preserve">МУП г. Бийска «Водоканал» </w:t>
      </w:r>
      <w:r w:rsidRPr="0036147A">
        <w:rPr>
          <w:rFonts w:ascii="Times New Roman" w:eastAsia="Times New Roman" w:hAnsi="Times New Roman"/>
          <w:sz w:val="24"/>
          <w:szCs w:val="20"/>
          <w:lang w:eastAsia="ru-RU"/>
        </w:rPr>
        <w:t xml:space="preserve">обжаловало в арбитражный суд Алтайского края решение и предписание Алтайского краевого УФАС России (дело № А03-8428/2020).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color w:val="000000"/>
          <w:sz w:val="24"/>
          <w:szCs w:val="20"/>
          <w:lang w:eastAsia="ru-RU"/>
        </w:rPr>
      </w:pPr>
      <w:r w:rsidRPr="0036147A">
        <w:rPr>
          <w:rFonts w:ascii="Times New Roman" w:eastAsia="Times New Roman" w:hAnsi="Times New Roman"/>
          <w:sz w:val="24"/>
          <w:szCs w:val="20"/>
          <w:lang w:eastAsia="ru-RU"/>
        </w:rPr>
        <w:t xml:space="preserve">Решением арбитражного суда Алтайского края от 14.10.2020 по делу № А03-8428/2020 в удовлетворении требований </w:t>
      </w:r>
      <w:r w:rsidRPr="0036147A">
        <w:rPr>
          <w:rFonts w:ascii="Times New Roman" w:eastAsia="Times New Roman" w:hAnsi="Times New Roman"/>
          <w:color w:val="000000"/>
          <w:sz w:val="24"/>
          <w:szCs w:val="20"/>
          <w:lang w:eastAsia="ru-RU"/>
        </w:rPr>
        <w:t>МУП г. Бийска «Водоканал» отказано.</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36147A" w:rsidRPr="0036147A" w:rsidRDefault="0036147A" w:rsidP="0036147A">
      <w:pPr>
        <w:widowControl w:val="0"/>
        <w:spacing w:after="0" w:line="240" w:lineRule="auto"/>
        <w:contextualSpacing/>
        <w:jc w:val="center"/>
        <w:rPr>
          <w:rFonts w:ascii="Times New Roman" w:eastAsia="Times New Roman" w:hAnsi="Times New Roman"/>
          <w:b/>
          <w:color w:val="000000"/>
          <w:spacing w:val="-4"/>
          <w:sz w:val="24"/>
          <w:szCs w:val="24"/>
          <w:lang w:eastAsia="ru-RU"/>
        </w:rPr>
      </w:pPr>
      <w:bookmarkStart w:id="3" w:name="_GoBack"/>
      <w:bookmarkEnd w:id="3"/>
      <w:r w:rsidRPr="0036147A">
        <w:rPr>
          <w:rFonts w:ascii="Times New Roman" w:eastAsia="Times New Roman" w:hAnsi="Times New Roman"/>
          <w:b/>
          <w:color w:val="000000"/>
          <w:spacing w:val="-4"/>
          <w:sz w:val="24"/>
          <w:szCs w:val="24"/>
          <w:lang w:eastAsia="ru-RU"/>
        </w:rPr>
        <w:t>2. Практика пресечения соглашений хозяйствующих субъектов, ограничивающих конкуренцию (статья 11 Закона о защите конкуренции)</w:t>
      </w:r>
    </w:p>
    <w:p w:rsidR="0036147A" w:rsidRPr="0036147A" w:rsidRDefault="0036147A" w:rsidP="0036147A">
      <w:pPr>
        <w:spacing w:after="0" w:line="240" w:lineRule="auto"/>
        <w:jc w:val="both"/>
        <w:rPr>
          <w:rFonts w:ascii="Times New Roman" w:eastAsia="Times New Roman" w:hAnsi="Times New Roman"/>
          <w:sz w:val="24"/>
          <w:szCs w:val="20"/>
          <w:lang w:eastAsia="ru-RU"/>
        </w:rPr>
      </w:pPr>
      <w:r w:rsidRPr="0036147A">
        <w:rPr>
          <w:rFonts w:ascii="Times New Roman" w:eastAsia="Times New Roman" w:hAnsi="Times New Roman"/>
          <w:sz w:val="24"/>
          <w:szCs w:val="20"/>
          <w:lang w:eastAsia="ru-RU"/>
        </w:rPr>
        <w:t xml:space="preserve">Алтайским краевым УФАС России за 9 месяцев 2020 году рассмотрено 61 заявление по  признакам нарушения части 1 статьи 11 Закона о защите конкуренции;  по результатам рассмотрения обращений возбуждено 5 дел; выявлено 2 нарушения антимонопольного </w:t>
      </w:r>
      <w:proofErr w:type="gramStart"/>
      <w:r w:rsidRPr="0036147A">
        <w:rPr>
          <w:rFonts w:ascii="Times New Roman" w:eastAsia="Times New Roman" w:hAnsi="Times New Roman"/>
          <w:sz w:val="24"/>
          <w:szCs w:val="20"/>
          <w:lang w:eastAsia="ru-RU"/>
        </w:rPr>
        <w:t>законодательства</w:t>
      </w:r>
      <w:proofErr w:type="gramEnd"/>
      <w:r w:rsidRPr="0036147A">
        <w:rPr>
          <w:rFonts w:ascii="Times New Roman" w:eastAsia="Times New Roman" w:hAnsi="Times New Roman"/>
          <w:sz w:val="24"/>
          <w:szCs w:val="20"/>
          <w:lang w:eastAsia="ru-RU"/>
        </w:rPr>
        <w:t>;  которые устранены в добровольном порядке; 3 дела находятся на рассмотрении.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Нарушения антимонопольного законодательства выявлены на рынке розничной реализации сжиженного углеводородного газа через АГЗС, расположенные в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арнауле</w:t>
      </w:r>
      <w:proofErr w:type="spellEnd"/>
      <w:r w:rsidRPr="0036147A">
        <w:rPr>
          <w:rFonts w:ascii="Times New Roman" w:eastAsia="Times New Roman" w:hAnsi="Times New Roman"/>
          <w:sz w:val="24"/>
          <w:szCs w:val="24"/>
          <w:lang w:eastAsia="ru-RU"/>
        </w:rPr>
        <w:t xml:space="preserve"> Алтайского края, а также закупа сырого коровьего молока у населения </w:t>
      </w:r>
      <w:proofErr w:type="spellStart"/>
      <w:r w:rsidRPr="0036147A">
        <w:rPr>
          <w:rFonts w:ascii="Times New Roman" w:eastAsia="Times New Roman" w:hAnsi="Times New Roman"/>
          <w:sz w:val="24"/>
          <w:szCs w:val="24"/>
          <w:lang w:eastAsia="ru-RU"/>
        </w:rPr>
        <w:t>Рубцовского</w:t>
      </w:r>
      <w:proofErr w:type="spellEnd"/>
      <w:r w:rsidRPr="0036147A">
        <w:rPr>
          <w:rFonts w:ascii="Times New Roman" w:eastAsia="Times New Roman" w:hAnsi="Times New Roman"/>
          <w:sz w:val="24"/>
          <w:szCs w:val="24"/>
          <w:lang w:eastAsia="ru-RU"/>
        </w:rPr>
        <w:t xml:space="preserve"> района.</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 </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b/>
          <w:sz w:val="24"/>
          <w:szCs w:val="24"/>
          <w:u w:val="single"/>
          <w:lang w:eastAsia="ru-RU"/>
        </w:rPr>
      </w:pPr>
      <w:r w:rsidRPr="0036147A">
        <w:rPr>
          <w:rFonts w:ascii="Times New Roman" w:eastAsia="Times New Roman" w:hAnsi="Times New Roman"/>
          <w:b/>
          <w:sz w:val="24"/>
          <w:szCs w:val="24"/>
          <w:u w:val="single"/>
          <w:lang w:eastAsia="ru-RU"/>
        </w:rPr>
        <w:t>Пример.</w:t>
      </w:r>
    </w:p>
    <w:p w:rsidR="0036147A" w:rsidRPr="0036147A" w:rsidRDefault="0036147A" w:rsidP="0036147A">
      <w:pPr>
        <w:tabs>
          <w:tab w:val="right" w:pos="10065"/>
        </w:tabs>
        <w:suppressAutoHyphens/>
        <w:spacing w:after="0" w:line="240" w:lineRule="auto"/>
        <w:ind w:right="-2"/>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1.</w:t>
      </w:r>
      <w:r w:rsidRPr="0036147A">
        <w:rPr>
          <w:rFonts w:ascii="Times New Roman" w:eastAsia="Times New Roman" w:hAnsi="Times New Roman"/>
          <w:sz w:val="24"/>
          <w:szCs w:val="20"/>
          <w:lang w:eastAsia="ru-RU"/>
        </w:rPr>
        <w:t xml:space="preserve"> Алтайское краевое УФАС России по результатам рассмотрения </w:t>
      </w:r>
      <w:r w:rsidRPr="0036147A">
        <w:rPr>
          <w:rFonts w:ascii="Times New Roman" w:eastAsia="Times New Roman" w:hAnsi="Times New Roman"/>
          <w:sz w:val="24"/>
          <w:szCs w:val="24"/>
          <w:lang w:eastAsia="ru-RU"/>
        </w:rPr>
        <w:t xml:space="preserve">обращений физических лиц </w:t>
      </w:r>
      <w:r w:rsidRPr="0036147A">
        <w:rPr>
          <w:rFonts w:ascii="Times New Roman" w:eastAsia="Times New Roman" w:hAnsi="Times New Roman"/>
          <w:sz w:val="24"/>
          <w:szCs w:val="20"/>
          <w:lang w:eastAsia="ru-RU"/>
        </w:rPr>
        <w:t xml:space="preserve">возбудило дело </w:t>
      </w:r>
      <w:r w:rsidRPr="0036147A">
        <w:rPr>
          <w:rFonts w:ascii="Times New Roman" w:eastAsia="Times New Roman" w:hAnsi="Times New Roman"/>
          <w:color w:val="000000"/>
          <w:sz w:val="24"/>
          <w:szCs w:val="24"/>
          <w:lang w:eastAsia="ru-RU"/>
        </w:rPr>
        <w:t xml:space="preserve">№022/01/11-1085/2019 </w:t>
      </w:r>
      <w:r w:rsidRPr="0036147A">
        <w:rPr>
          <w:rFonts w:ascii="Times New Roman" w:eastAsia="Times New Roman" w:hAnsi="Times New Roman"/>
          <w:sz w:val="24"/>
          <w:szCs w:val="20"/>
          <w:lang w:eastAsia="ru-RU"/>
        </w:rPr>
        <w:t xml:space="preserve">в отношении </w:t>
      </w: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xml:space="preserve">», ООО «Горно-Алтайск Нефтепродукт», ИП Филиппова Г.В., ИП </w:t>
      </w:r>
      <w:proofErr w:type="spellStart"/>
      <w:r w:rsidRPr="0036147A">
        <w:rPr>
          <w:rFonts w:ascii="Times New Roman" w:eastAsia="Times New Roman" w:hAnsi="Times New Roman"/>
          <w:sz w:val="24"/>
          <w:szCs w:val="24"/>
          <w:lang w:eastAsia="ru-RU"/>
        </w:rPr>
        <w:t>Карташева</w:t>
      </w:r>
      <w:proofErr w:type="spellEnd"/>
      <w:r w:rsidRPr="0036147A">
        <w:rPr>
          <w:rFonts w:ascii="Times New Roman" w:eastAsia="Times New Roman" w:hAnsi="Times New Roman"/>
          <w:sz w:val="24"/>
          <w:szCs w:val="24"/>
          <w:lang w:eastAsia="ru-RU"/>
        </w:rPr>
        <w:t xml:space="preserve"> Д.Н. </w:t>
      </w:r>
      <w:r w:rsidRPr="0036147A">
        <w:rPr>
          <w:rFonts w:ascii="Times New Roman" w:eastAsia="Times New Roman" w:hAnsi="Times New Roman"/>
          <w:sz w:val="24"/>
          <w:szCs w:val="20"/>
          <w:lang w:eastAsia="ru-RU"/>
        </w:rPr>
        <w:t xml:space="preserve">по признакам нарушения </w:t>
      </w:r>
      <w:r w:rsidRPr="0036147A">
        <w:rPr>
          <w:rFonts w:ascii="Times New Roman" w:eastAsia="Times New Roman" w:hAnsi="Times New Roman"/>
          <w:sz w:val="24"/>
          <w:szCs w:val="20"/>
          <w:u w:val="single"/>
          <w:lang w:eastAsia="ru-RU"/>
        </w:rPr>
        <w:t>пункта 1 части 1 статьи 11   Закона о конкуренции</w:t>
      </w:r>
      <w:r w:rsidRPr="0036147A">
        <w:rPr>
          <w:rFonts w:ascii="Times New Roman" w:eastAsia="Times New Roman" w:hAnsi="Times New Roman"/>
          <w:sz w:val="24"/>
          <w:szCs w:val="20"/>
          <w:lang w:eastAsia="ru-RU"/>
        </w:rPr>
        <w:t xml:space="preserve">, выразившегося в </w:t>
      </w:r>
      <w:r w:rsidRPr="0036147A">
        <w:rPr>
          <w:rFonts w:ascii="Times New Roman" w:eastAsia="Times New Roman" w:hAnsi="Times New Roman"/>
          <w:sz w:val="24"/>
          <w:szCs w:val="24"/>
          <w:lang w:eastAsia="ru-RU"/>
        </w:rPr>
        <w:t>заключени</w:t>
      </w:r>
      <w:proofErr w:type="gramStart"/>
      <w:r w:rsidRPr="0036147A">
        <w:rPr>
          <w:rFonts w:ascii="Times New Roman" w:eastAsia="Times New Roman" w:hAnsi="Times New Roman"/>
          <w:sz w:val="24"/>
          <w:szCs w:val="24"/>
          <w:lang w:eastAsia="ru-RU"/>
        </w:rPr>
        <w:t>и</w:t>
      </w:r>
      <w:proofErr w:type="gramEnd"/>
      <w:r w:rsidRPr="0036147A">
        <w:rPr>
          <w:rFonts w:ascii="Times New Roman" w:eastAsia="Times New Roman" w:hAnsi="Times New Roman"/>
          <w:sz w:val="24"/>
          <w:szCs w:val="24"/>
          <w:lang w:eastAsia="ru-RU"/>
        </w:rPr>
        <w:t xml:space="preserve"> соглашения, </w:t>
      </w:r>
      <w:r w:rsidRPr="0036147A">
        <w:rPr>
          <w:rFonts w:ascii="Times New Roman" w:eastAsia="Times New Roman" w:hAnsi="Times New Roman"/>
          <w:sz w:val="24"/>
          <w:szCs w:val="24"/>
          <w:lang w:eastAsia="ru-RU"/>
        </w:rPr>
        <w:lastRenderedPageBreak/>
        <w:t xml:space="preserve">приводящего к установлению и  поддержанию в  2019 году розничных  цен на сжиженный углеводородный газ, реализуемый через АГЗС, в размере 25 рублей 50 копеек,  а также скидки в размере 2 рублей в городе Барнауле Алтайского края.  </w:t>
      </w:r>
    </w:p>
    <w:p w:rsidR="0036147A" w:rsidRPr="0036147A" w:rsidRDefault="0036147A" w:rsidP="0036147A">
      <w:pPr>
        <w:tabs>
          <w:tab w:val="right" w:pos="10065"/>
        </w:tabs>
        <w:spacing w:after="0" w:line="240" w:lineRule="auto"/>
        <w:jc w:val="both"/>
        <w:rPr>
          <w:rFonts w:ascii="Times New Roman" w:eastAsia="Times New Roman" w:hAnsi="Times New Roman"/>
          <w:sz w:val="24"/>
          <w:szCs w:val="24"/>
          <w:lang w:eastAsia="ru-RU"/>
        </w:rPr>
      </w:pPr>
      <w:proofErr w:type="gramStart"/>
      <w:r w:rsidRPr="0036147A">
        <w:rPr>
          <w:rFonts w:ascii="Times New Roman" w:eastAsia="Times New Roman" w:hAnsi="Times New Roman"/>
          <w:sz w:val="24"/>
          <w:szCs w:val="24"/>
          <w:lang w:eastAsia="ru-RU"/>
        </w:rPr>
        <w:t>В связи с поступившими с июля по октябрь 2019 года в Алтайское краевое УФАС России обращениями граждан по вопросу формирования  розничных цен на сжиженный углеводородный газ (СУГ) для заправки автомобилей на АГЗС г. Барнаула Алтайского края, аналитическим отделом управления, в соответствии с Порядком проведения анализа состояния конкуренции на товарном рынке, утвержденным приказом ФАС России от 28.04.2010 № 220, проведен анализ состояния</w:t>
      </w:r>
      <w:proofErr w:type="gramEnd"/>
      <w:r w:rsidRPr="0036147A">
        <w:rPr>
          <w:rFonts w:ascii="Times New Roman" w:eastAsia="Times New Roman" w:hAnsi="Times New Roman"/>
          <w:sz w:val="24"/>
          <w:szCs w:val="24"/>
          <w:lang w:eastAsia="ru-RU"/>
        </w:rPr>
        <w:t xml:space="preserve"> конкуренции на товарном рынке розничной реализации сжиженного углеводородного газа (СУГ) в г. Барнауле Алтайского края, а также анализ ценовой ситуации на рынке розничной реализации СУГ через АГЗС в г. Барнауле Алтайского края, по итогам которого установлено следующее. </w:t>
      </w:r>
    </w:p>
    <w:p w:rsidR="0036147A" w:rsidRPr="0036147A" w:rsidRDefault="0036147A" w:rsidP="0036147A">
      <w:pPr>
        <w:tabs>
          <w:tab w:val="right" w:pos="10065"/>
        </w:tabs>
        <w:spacing w:after="0" w:line="240" w:lineRule="auto"/>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В состав хозяйствующих субъектов, действующих на товарном рынке розничной реализации сжиженного углеводородного газа, включены хозяйствующие субъекты, реализующие в его границах рассматриваемый товар в пределах определенного временного интервала исследования товарного рынка в географических границах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арнаула</w:t>
      </w:r>
      <w:proofErr w:type="spellEnd"/>
      <w:r w:rsidRPr="0036147A">
        <w:rPr>
          <w:rFonts w:ascii="Times New Roman" w:eastAsia="Times New Roman" w:hAnsi="Times New Roman"/>
          <w:sz w:val="24"/>
          <w:szCs w:val="24"/>
          <w:lang w:eastAsia="ru-RU"/>
        </w:rPr>
        <w:t xml:space="preserve"> Алтайского края.   </w:t>
      </w:r>
    </w:p>
    <w:p w:rsidR="0036147A" w:rsidRPr="0036147A" w:rsidRDefault="0036147A" w:rsidP="0036147A">
      <w:pPr>
        <w:tabs>
          <w:tab w:val="right" w:pos="10065"/>
        </w:tabs>
        <w:spacing w:after="0" w:line="240" w:lineRule="auto"/>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Состав хозяйствующих субъектов определен на основании данных, предоставленных Сибирским управлением </w:t>
      </w:r>
      <w:proofErr w:type="spellStart"/>
      <w:r w:rsidRPr="0036147A">
        <w:rPr>
          <w:rFonts w:ascii="Times New Roman" w:eastAsia="Times New Roman" w:hAnsi="Times New Roman"/>
          <w:sz w:val="24"/>
          <w:szCs w:val="24"/>
          <w:lang w:eastAsia="ru-RU"/>
        </w:rPr>
        <w:t>Ростехнадзора</w:t>
      </w:r>
      <w:proofErr w:type="spellEnd"/>
      <w:r w:rsidRPr="0036147A">
        <w:rPr>
          <w:rFonts w:ascii="Times New Roman" w:eastAsia="Times New Roman" w:hAnsi="Times New Roman"/>
          <w:sz w:val="24"/>
          <w:szCs w:val="24"/>
          <w:lang w:eastAsia="ru-RU"/>
        </w:rPr>
        <w:t xml:space="preserve"> об АГЗС Алтайского края, зарегистрированных в реестре опасных производственных объектов, а также по результатам проведения выездного мониторинга деятельности АГЗС на территории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арнаула</w:t>
      </w:r>
      <w:proofErr w:type="spellEnd"/>
      <w:r w:rsidRPr="0036147A">
        <w:rPr>
          <w:rFonts w:ascii="Times New Roman" w:eastAsia="Times New Roman" w:hAnsi="Times New Roman"/>
          <w:sz w:val="24"/>
          <w:szCs w:val="24"/>
          <w:lang w:eastAsia="ru-RU"/>
        </w:rPr>
        <w:t>.</w:t>
      </w:r>
    </w:p>
    <w:p w:rsidR="0036147A" w:rsidRPr="0036147A" w:rsidRDefault="0036147A" w:rsidP="0036147A">
      <w:pPr>
        <w:tabs>
          <w:tab w:val="right" w:pos="10065"/>
        </w:tabs>
        <w:spacing w:after="0" w:line="240" w:lineRule="auto"/>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Приобретателями товара на исследуемом товарном рынке являются физические и юридические лица, владеющие на любом праве автотранспортными средствами, оснащенными газомоторным оборудованием, пользующиеся услугами заправки в розничной сети АГЗС моторным топливом – СУГ.</w:t>
      </w:r>
    </w:p>
    <w:p w:rsidR="0036147A" w:rsidRPr="0036147A" w:rsidRDefault="0036147A" w:rsidP="0036147A">
      <w:pPr>
        <w:tabs>
          <w:tab w:val="right" w:pos="10065"/>
        </w:tabs>
        <w:spacing w:after="0" w:line="240" w:lineRule="auto"/>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На товарном рынке розничной реализации сжиженного углеводородного газа в г. Барнауле Алтайского края продавцами являются следующие хозяйствующие субъекты:</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678"/>
      </w:tblGrid>
      <w:tr w:rsidR="0036147A" w:rsidRPr="0036147A" w:rsidTr="003D182C">
        <w:trPr>
          <w:trHeight w:val="162"/>
        </w:trPr>
        <w:tc>
          <w:tcPr>
            <w:tcW w:w="5402" w:type="dxa"/>
            <w:shd w:val="clear" w:color="auto" w:fill="auto"/>
            <w:noWrap/>
            <w:vAlign w:val="center"/>
            <w:hideMark/>
          </w:tcPr>
          <w:p w:rsidR="0036147A" w:rsidRPr="0036147A" w:rsidRDefault="0036147A" w:rsidP="0036147A">
            <w:pPr>
              <w:spacing w:after="0" w:line="240" w:lineRule="auto"/>
              <w:jc w:val="center"/>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Хозяйствующий субъект</w:t>
            </w:r>
          </w:p>
        </w:tc>
        <w:tc>
          <w:tcPr>
            <w:tcW w:w="4678" w:type="dxa"/>
            <w:shd w:val="clear" w:color="auto" w:fill="auto"/>
            <w:noWrap/>
            <w:vAlign w:val="center"/>
            <w:hideMark/>
          </w:tcPr>
          <w:p w:rsidR="0036147A" w:rsidRPr="0036147A" w:rsidRDefault="0036147A" w:rsidP="0036147A">
            <w:pPr>
              <w:spacing w:after="0" w:line="240" w:lineRule="auto"/>
              <w:jc w:val="center"/>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 xml:space="preserve">Адрес АГЗС в </w:t>
            </w:r>
            <w:proofErr w:type="spellStart"/>
            <w:r w:rsidRPr="0036147A">
              <w:rPr>
                <w:rFonts w:ascii="Times New Roman" w:eastAsia="Times New Roman" w:hAnsi="Times New Roman"/>
                <w:color w:val="000000"/>
                <w:sz w:val="24"/>
                <w:szCs w:val="24"/>
                <w:lang w:eastAsia="ru-RU"/>
              </w:rPr>
              <w:t>г</w:t>
            </w:r>
            <w:proofErr w:type="gramStart"/>
            <w:r w:rsidRPr="0036147A">
              <w:rPr>
                <w:rFonts w:ascii="Times New Roman" w:eastAsia="Times New Roman" w:hAnsi="Times New Roman"/>
                <w:color w:val="000000"/>
                <w:sz w:val="24"/>
                <w:szCs w:val="24"/>
                <w:lang w:eastAsia="ru-RU"/>
              </w:rPr>
              <w:t>.Б</w:t>
            </w:r>
            <w:proofErr w:type="gramEnd"/>
            <w:r w:rsidRPr="0036147A">
              <w:rPr>
                <w:rFonts w:ascii="Times New Roman" w:eastAsia="Times New Roman" w:hAnsi="Times New Roman"/>
                <w:color w:val="000000"/>
                <w:sz w:val="24"/>
                <w:szCs w:val="24"/>
                <w:lang w:eastAsia="ru-RU"/>
              </w:rPr>
              <w:t>арнауле</w:t>
            </w:r>
            <w:proofErr w:type="spellEnd"/>
            <w:r w:rsidRPr="0036147A">
              <w:rPr>
                <w:rFonts w:ascii="Times New Roman" w:eastAsia="Times New Roman" w:hAnsi="Times New Roman"/>
                <w:color w:val="000000"/>
                <w:sz w:val="24"/>
                <w:szCs w:val="24"/>
                <w:lang w:eastAsia="ru-RU"/>
              </w:rPr>
              <w:t xml:space="preserve"> Алтайского края</w:t>
            </w:r>
          </w:p>
        </w:tc>
      </w:tr>
      <w:tr w:rsidR="0036147A" w:rsidRPr="0036147A" w:rsidTr="003D182C">
        <w:trPr>
          <w:trHeight w:val="162"/>
        </w:trPr>
        <w:tc>
          <w:tcPr>
            <w:tcW w:w="5402" w:type="dxa"/>
            <w:vMerge w:val="restart"/>
            <w:shd w:val="clear" w:color="auto" w:fill="auto"/>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ООО "</w:t>
            </w:r>
            <w:proofErr w:type="spellStart"/>
            <w:r w:rsidRPr="0036147A">
              <w:rPr>
                <w:rFonts w:ascii="Times New Roman" w:eastAsia="Times New Roman" w:hAnsi="Times New Roman"/>
                <w:color w:val="000000"/>
                <w:sz w:val="24"/>
                <w:szCs w:val="24"/>
                <w:lang w:eastAsia="ru-RU"/>
              </w:rPr>
              <w:t>Газавтонефть</w:t>
            </w:r>
            <w:proofErr w:type="spellEnd"/>
            <w:r w:rsidRPr="0036147A">
              <w:rPr>
                <w:rFonts w:ascii="Times New Roman" w:eastAsia="Times New Roman" w:hAnsi="Times New Roman"/>
                <w:color w:val="000000"/>
                <w:sz w:val="24"/>
                <w:szCs w:val="24"/>
                <w:lang w:eastAsia="ru-RU"/>
              </w:rPr>
              <w:t xml:space="preserve"> (ИНН 2222833575, ОГРН 1152223003646)</w:t>
            </w: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Челюскинцев 117</w:t>
            </w:r>
            <w:proofErr w:type="gramStart"/>
            <w:r w:rsidRPr="0036147A">
              <w:rPr>
                <w:rFonts w:ascii="Times New Roman" w:eastAsia="Times New Roman" w:hAnsi="Times New Roman"/>
                <w:color w:val="000000"/>
                <w:sz w:val="24"/>
                <w:szCs w:val="24"/>
                <w:lang w:eastAsia="ru-RU"/>
              </w:rPr>
              <w:t xml:space="preserve"> Б</w:t>
            </w:r>
            <w:proofErr w:type="gramEnd"/>
            <w:r w:rsidRPr="0036147A">
              <w:rPr>
                <w:rFonts w:ascii="Times New Roman" w:eastAsia="Times New Roman" w:hAnsi="Times New Roman"/>
                <w:color w:val="000000"/>
                <w:sz w:val="24"/>
                <w:szCs w:val="24"/>
                <w:lang w:eastAsia="ru-RU"/>
              </w:rPr>
              <w:t xml:space="preserve">  </w:t>
            </w:r>
          </w:p>
        </w:tc>
      </w:tr>
      <w:tr w:rsidR="0036147A" w:rsidRPr="0036147A" w:rsidTr="003D182C">
        <w:trPr>
          <w:trHeight w:val="162"/>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 xml:space="preserve">ул. Мамонтова 141  </w:t>
            </w:r>
          </w:p>
        </w:tc>
      </w:tr>
      <w:tr w:rsidR="0036147A" w:rsidRPr="0036147A" w:rsidTr="003D182C">
        <w:trPr>
          <w:trHeight w:val="162"/>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 xml:space="preserve">ул. </w:t>
            </w:r>
            <w:proofErr w:type="spellStart"/>
            <w:r w:rsidRPr="0036147A">
              <w:rPr>
                <w:rFonts w:ascii="Times New Roman" w:eastAsia="Times New Roman" w:hAnsi="Times New Roman"/>
                <w:color w:val="000000"/>
                <w:sz w:val="24"/>
                <w:szCs w:val="24"/>
                <w:lang w:eastAsia="ru-RU"/>
              </w:rPr>
              <w:t>Власихинская</w:t>
            </w:r>
            <w:proofErr w:type="spellEnd"/>
            <w:r w:rsidRPr="0036147A">
              <w:rPr>
                <w:rFonts w:ascii="Times New Roman" w:eastAsia="Times New Roman" w:hAnsi="Times New Roman"/>
                <w:color w:val="000000"/>
                <w:sz w:val="24"/>
                <w:szCs w:val="24"/>
                <w:lang w:eastAsia="ru-RU"/>
              </w:rPr>
              <w:t xml:space="preserve"> 57</w:t>
            </w:r>
            <w:proofErr w:type="gramStart"/>
            <w:r w:rsidRPr="0036147A">
              <w:rPr>
                <w:rFonts w:ascii="Times New Roman" w:eastAsia="Times New Roman" w:hAnsi="Times New Roman"/>
                <w:color w:val="000000"/>
                <w:sz w:val="24"/>
                <w:szCs w:val="24"/>
                <w:lang w:eastAsia="ru-RU"/>
              </w:rPr>
              <w:t xml:space="preserve"> Б</w:t>
            </w:r>
            <w:proofErr w:type="gramEnd"/>
            <w:r w:rsidRPr="0036147A">
              <w:rPr>
                <w:rFonts w:ascii="Times New Roman" w:eastAsia="Times New Roman" w:hAnsi="Times New Roman"/>
                <w:color w:val="000000"/>
                <w:sz w:val="24"/>
                <w:szCs w:val="24"/>
                <w:lang w:eastAsia="ru-RU"/>
              </w:rPr>
              <w:t xml:space="preserve"> </w:t>
            </w:r>
          </w:p>
        </w:tc>
      </w:tr>
      <w:tr w:rsidR="0036147A" w:rsidRPr="0036147A" w:rsidTr="003D182C">
        <w:trPr>
          <w:trHeight w:val="162"/>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 xml:space="preserve">ул. Павловский тр. 313 </w:t>
            </w:r>
          </w:p>
        </w:tc>
      </w:tr>
      <w:tr w:rsidR="0036147A" w:rsidRPr="0036147A" w:rsidTr="003D182C">
        <w:trPr>
          <w:trHeight w:val="275"/>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Эмилии Алексеевой 122</w:t>
            </w:r>
          </w:p>
        </w:tc>
      </w:tr>
      <w:tr w:rsidR="0036147A" w:rsidRPr="0036147A" w:rsidTr="003D182C">
        <w:trPr>
          <w:trHeight w:val="162"/>
        </w:trPr>
        <w:tc>
          <w:tcPr>
            <w:tcW w:w="5402" w:type="dxa"/>
            <w:vMerge w:val="restart"/>
            <w:shd w:val="clear" w:color="auto" w:fill="auto"/>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 xml:space="preserve">ИП </w:t>
            </w:r>
            <w:proofErr w:type="spellStart"/>
            <w:r w:rsidRPr="0036147A">
              <w:rPr>
                <w:rFonts w:ascii="Times New Roman" w:eastAsia="Times New Roman" w:hAnsi="Times New Roman"/>
                <w:color w:val="000000"/>
                <w:sz w:val="24"/>
                <w:szCs w:val="24"/>
                <w:lang w:eastAsia="ru-RU"/>
              </w:rPr>
              <w:t>Карташев</w:t>
            </w:r>
            <w:proofErr w:type="spellEnd"/>
            <w:r w:rsidRPr="0036147A">
              <w:rPr>
                <w:rFonts w:ascii="Times New Roman" w:eastAsia="Times New Roman" w:hAnsi="Times New Roman"/>
                <w:color w:val="000000"/>
                <w:sz w:val="24"/>
                <w:szCs w:val="24"/>
                <w:lang w:eastAsia="ru-RU"/>
              </w:rPr>
              <w:t xml:space="preserve"> (ИНН 222100162293, ОГРНИП 304222132800010) </w:t>
            </w: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 xml:space="preserve">ул. Попова 226 </w:t>
            </w:r>
            <w:proofErr w:type="gramStart"/>
            <w:r w:rsidRPr="0036147A">
              <w:rPr>
                <w:rFonts w:ascii="Times New Roman" w:eastAsia="Times New Roman" w:hAnsi="Times New Roman"/>
                <w:color w:val="000000"/>
                <w:sz w:val="24"/>
                <w:szCs w:val="24"/>
                <w:lang w:eastAsia="ru-RU"/>
              </w:rPr>
              <w:t>в</w:t>
            </w:r>
            <w:proofErr w:type="gramEnd"/>
          </w:p>
        </w:tc>
      </w:tr>
      <w:tr w:rsidR="0036147A" w:rsidRPr="0036147A" w:rsidTr="003D182C">
        <w:trPr>
          <w:trHeight w:val="162"/>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proofErr w:type="spellStart"/>
            <w:r w:rsidRPr="0036147A">
              <w:rPr>
                <w:rFonts w:ascii="Times New Roman" w:eastAsia="Times New Roman" w:hAnsi="Times New Roman"/>
                <w:color w:val="000000"/>
                <w:sz w:val="24"/>
                <w:szCs w:val="24"/>
                <w:lang w:eastAsia="ru-RU"/>
              </w:rPr>
              <w:t>Змеиногорский</w:t>
            </w:r>
            <w:proofErr w:type="spellEnd"/>
            <w:r w:rsidRPr="0036147A">
              <w:rPr>
                <w:rFonts w:ascii="Times New Roman" w:eastAsia="Times New Roman" w:hAnsi="Times New Roman"/>
                <w:color w:val="000000"/>
                <w:sz w:val="24"/>
                <w:szCs w:val="24"/>
                <w:lang w:eastAsia="ru-RU"/>
              </w:rPr>
              <w:t xml:space="preserve"> тракт 132</w:t>
            </w:r>
          </w:p>
        </w:tc>
      </w:tr>
      <w:tr w:rsidR="0036147A" w:rsidRPr="0036147A" w:rsidTr="003D182C">
        <w:trPr>
          <w:trHeight w:val="162"/>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Загородная 19 а</w:t>
            </w:r>
          </w:p>
        </w:tc>
      </w:tr>
      <w:tr w:rsidR="0036147A" w:rsidRPr="0036147A" w:rsidTr="003D182C">
        <w:trPr>
          <w:trHeight w:val="162"/>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proofErr w:type="spellStart"/>
            <w:r w:rsidRPr="0036147A">
              <w:rPr>
                <w:rFonts w:ascii="Times New Roman" w:eastAsia="Times New Roman" w:hAnsi="Times New Roman"/>
                <w:color w:val="000000"/>
                <w:sz w:val="24"/>
                <w:szCs w:val="24"/>
                <w:lang w:eastAsia="ru-RU"/>
              </w:rPr>
              <w:t>пр-кт</w:t>
            </w:r>
            <w:proofErr w:type="spellEnd"/>
            <w:r w:rsidRPr="0036147A">
              <w:rPr>
                <w:rFonts w:ascii="Times New Roman" w:eastAsia="Times New Roman" w:hAnsi="Times New Roman"/>
                <w:color w:val="000000"/>
                <w:sz w:val="24"/>
                <w:szCs w:val="24"/>
                <w:lang w:eastAsia="ru-RU"/>
              </w:rPr>
              <w:t xml:space="preserve"> Калинина 19</w:t>
            </w:r>
          </w:p>
        </w:tc>
      </w:tr>
      <w:tr w:rsidR="0036147A" w:rsidRPr="0036147A" w:rsidTr="003D182C">
        <w:trPr>
          <w:trHeight w:val="275"/>
        </w:trPr>
        <w:tc>
          <w:tcPr>
            <w:tcW w:w="5402" w:type="dxa"/>
            <w:shd w:val="clear" w:color="auto" w:fill="auto"/>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ООО "Микрон» (ИНН 2266005730, ОГРН 1162225093997)</w:t>
            </w: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Широкая просека 4</w:t>
            </w:r>
          </w:p>
        </w:tc>
      </w:tr>
      <w:tr w:rsidR="0036147A" w:rsidRPr="0036147A" w:rsidTr="003D182C">
        <w:trPr>
          <w:trHeight w:val="275"/>
        </w:trPr>
        <w:tc>
          <w:tcPr>
            <w:tcW w:w="5402" w:type="dxa"/>
            <w:shd w:val="clear" w:color="auto" w:fill="auto"/>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ООО "</w:t>
            </w:r>
            <w:proofErr w:type="spellStart"/>
            <w:r w:rsidRPr="0036147A">
              <w:rPr>
                <w:rFonts w:ascii="Times New Roman" w:eastAsia="Times New Roman" w:hAnsi="Times New Roman"/>
                <w:color w:val="000000"/>
                <w:sz w:val="24"/>
                <w:szCs w:val="24"/>
                <w:lang w:eastAsia="ru-RU"/>
              </w:rPr>
              <w:t>Газкомпани</w:t>
            </w:r>
            <w:proofErr w:type="spellEnd"/>
            <w:proofErr w:type="gramStart"/>
            <w:r w:rsidRPr="0036147A">
              <w:rPr>
                <w:rFonts w:ascii="Times New Roman" w:eastAsia="Times New Roman" w:hAnsi="Times New Roman"/>
                <w:color w:val="000000"/>
                <w:sz w:val="24"/>
                <w:szCs w:val="24"/>
                <w:lang w:eastAsia="ru-RU"/>
              </w:rPr>
              <w:t>"(</w:t>
            </w:r>
            <w:proofErr w:type="gramEnd"/>
            <w:r w:rsidRPr="0036147A">
              <w:rPr>
                <w:rFonts w:ascii="Times New Roman" w:eastAsia="Times New Roman" w:hAnsi="Times New Roman"/>
                <w:color w:val="000000"/>
                <w:sz w:val="24"/>
                <w:szCs w:val="24"/>
                <w:lang w:eastAsia="ru-RU"/>
              </w:rPr>
              <w:t>ИНН 2277013395, ОГРН 1152208000460)</w:t>
            </w: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proofErr w:type="spellStart"/>
            <w:r w:rsidRPr="0036147A">
              <w:rPr>
                <w:rFonts w:ascii="Times New Roman" w:eastAsia="Times New Roman" w:hAnsi="Times New Roman"/>
                <w:color w:val="000000"/>
                <w:sz w:val="24"/>
                <w:szCs w:val="24"/>
                <w:lang w:eastAsia="ru-RU"/>
              </w:rPr>
              <w:t>ул</w:t>
            </w:r>
            <w:proofErr w:type="gramStart"/>
            <w:r w:rsidRPr="0036147A">
              <w:rPr>
                <w:rFonts w:ascii="Times New Roman" w:eastAsia="Times New Roman" w:hAnsi="Times New Roman"/>
                <w:color w:val="000000"/>
                <w:sz w:val="24"/>
                <w:szCs w:val="24"/>
                <w:lang w:eastAsia="ru-RU"/>
              </w:rPr>
              <w:t>.Д</w:t>
            </w:r>
            <w:proofErr w:type="gramEnd"/>
            <w:r w:rsidRPr="0036147A">
              <w:rPr>
                <w:rFonts w:ascii="Times New Roman" w:eastAsia="Times New Roman" w:hAnsi="Times New Roman"/>
                <w:color w:val="000000"/>
                <w:sz w:val="24"/>
                <w:szCs w:val="24"/>
                <w:lang w:eastAsia="ru-RU"/>
              </w:rPr>
              <w:t>зержинского</w:t>
            </w:r>
            <w:proofErr w:type="spellEnd"/>
            <w:r w:rsidRPr="0036147A">
              <w:rPr>
                <w:rFonts w:ascii="Times New Roman" w:eastAsia="Times New Roman" w:hAnsi="Times New Roman"/>
                <w:color w:val="000000"/>
                <w:sz w:val="24"/>
                <w:szCs w:val="24"/>
                <w:lang w:eastAsia="ru-RU"/>
              </w:rPr>
              <w:t xml:space="preserve"> 43 а</w:t>
            </w:r>
          </w:p>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Шумакова 19 а</w:t>
            </w:r>
          </w:p>
        </w:tc>
      </w:tr>
      <w:tr w:rsidR="0036147A" w:rsidRPr="0036147A" w:rsidTr="003D182C">
        <w:trPr>
          <w:trHeight w:val="284"/>
        </w:trPr>
        <w:tc>
          <w:tcPr>
            <w:tcW w:w="5402" w:type="dxa"/>
            <w:vMerge w:val="restart"/>
            <w:shd w:val="clear" w:color="auto" w:fill="auto"/>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ООО "</w:t>
            </w:r>
            <w:proofErr w:type="spellStart"/>
            <w:r w:rsidRPr="0036147A">
              <w:rPr>
                <w:rFonts w:ascii="Times New Roman" w:eastAsia="Times New Roman" w:hAnsi="Times New Roman"/>
                <w:color w:val="000000"/>
                <w:sz w:val="24"/>
                <w:szCs w:val="24"/>
                <w:lang w:eastAsia="ru-RU"/>
              </w:rPr>
              <w:t>Газпрофнефть</w:t>
            </w:r>
            <w:proofErr w:type="spellEnd"/>
            <w:proofErr w:type="gramStart"/>
            <w:r w:rsidRPr="0036147A">
              <w:rPr>
                <w:rFonts w:ascii="Times New Roman" w:eastAsia="Times New Roman" w:hAnsi="Times New Roman"/>
                <w:color w:val="000000"/>
                <w:sz w:val="24"/>
                <w:szCs w:val="24"/>
                <w:lang w:eastAsia="ru-RU"/>
              </w:rPr>
              <w:t>"(</w:t>
            </w:r>
            <w:proofErr w:type="gramEnd"/>
            <w:r w:rsidRPr="0036147A">
              <w:rPr>
                <w:rFonts w:ascii="Times New Roman" w:eastAsia="Times New Roman" w:hAnsi="Times New Roman"/>
                <w:color w:val="000000"/>
                <w:sz w:val="24"/>
                <w:szCs w:val="24"/>
                <w:lang w:eastAsia="ru-RU"/>
              </w:rPr>
              <w:t>ИНН 2223604120, ОГРН 1152223003635)</w:t>
            </w: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Малахова 88 а</w:t>
            </w:r>
          </w:p>
        </w:tc>
      </w:tr>
      <w:tr w:rsidR="0036147A" w:rsidRPr="0036147A" w:rsidTr="003D182C">
        <w:trPr>
          <w:trHeight w:val="162"/>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proofErr w:type="spellStart"/>
            <w:r w:rsidRPr="0036147A">
              <w:rPr>
                <w:rFonts w:ascii="Times New Roman" w:eastAsia="Times New Roman" w:hAnsi="Times New Roman"/>
                <w:color w:val="000000"/>
                <w:sz w:val="24"/>
                <w:szCs w:val="24"/>
                <w:lang w:eastAsia="ru-RU"/>
              </w:rPr>
              <w:t>пр-кт</w:t>
            </w:r>
            <w:proofErr w:type="spellEnd"/>
            <w:r w:rsidRPr="0036147A">
              <w:rPr>
                <w:rFonts w:ascii="Times New Roman" w:eastAsia="Times New Roman" w:hAnsi="Times New Roman"/>
                <w:color w:val="000000"/>
                <w:sz w:val="24"/>
                <w:szCs w:val="24"/>
                <w:lang w:eastAsia="ru-RU"/>
              </w:rPr>
              <w:t xml:space="preserve"> Космонавтов 46</w:t>
            </w:r>
          </w:p>
        </w:tc>
      </w:tr>
      <w:tr w:rsidR="0036147A" w:rsidRPr="0036147A" w:rsidTr="003D182C">
        <w:trPr>
          <w:trHeight w:val="61"/>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noWrap/>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Трактовая 88 а</w:t>
            </w:r>
          </w:p>
        </w:tc>
      </w:tr>
      <w:tr w:rsidR="0036147A" w:rsidRPr="0036147A" w:rsidTr="003D182C">
        <w:trPr>
          <w:trHeight w:val="162"/>
        </w:trPr>
        <w:tc>
          <w:tcPr>
            <w:tcW w:w="5402" w:type="dxa"/>
            <w:vMerge w:val="restart"/>
            <w:shd w:val="clear" w:color="auto" w:fill="auto"/>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ИП Филиппов (ИНН 222200179124, ОГРНИП 308222232400022)</w:t>
            </w:r>
          </w:p>
        </w:tc>
        <w:tc>
          <w:tcPr>
            <w:tcW w:w="4678" w:type="dxa"/>
            <w:shd w:val="clear" w:color="auto" w:fill="auto"/>
            <w:noWrap/>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proofErr w:type="spellStart"/>
            <w:r w:rsidRPr="0036147A">
              <w:rPr>
                <w:rFonts w:ascii="Times New Roman" w:eastAsia="Times New Roman" w:hAnsi="Times New Roman"/>
                <w:color w:val="000000"/>
                <w:sz w:val="24"/>
                <w:szCs w:val="24"/>
                <w:lang w:eastAsia="ru-RU"/>
              </w:rPr>
              <w:t>Змеиногорский</w:t>
            </w:r>
            <w:proofErr w:type="spellEnd"/>
            <w:r w:rsidRPr="0036147A">
              <w:rPr>
                <w:rFonts w:ascii="Times New Roman" w:eastAsia="Times New Roman" w:hAnsi="Times New Roman"/>
                <w:color w:val="000000"/>
                <w:sz w:val="24"/>
                <w:szCs w:val="24"/>
                <w:lang w:eastAsia="ru-RU"/>
              </w:rPr>
              <w:t xml:space="preserve"> тракт 91 ж/2</w:t>
            </w:r>
          </w:p>
        </w:tc>
      </w:tr>
      <w:tr w:rsidR="0036147A" w:rsidRPr="0036147A" w:rsidTr="003D182C">
        <w:trPr>
          <w:trHeight w:val="497"/>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noWrap/>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Малахова 149 а</w:t>
            </w:r>
          </w:p>
        </w:tc>
      </w:tr>
      <w:tr w:rsidR="0036147A" w:rsidRPr="0036147A" w:rsidTr="003D182C">
        <w:trPr>
          <w:trHeight w:val="259"/>
        </w:trPr>
        <w:tc>
          <w:tcPr>
            <w:tcW w:w="5402" w:type="dxa"/>
            <w:vMerge w:val="restart"/>
            <w:shd w:val="clear" w:color="auto" w:fill="auto"/>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 xml:space="preserve">АГЗС </w:t>
            </w:r>
            <w:proofErr w:type="spellStart"/>
            <w:r w:rsidRPr="0036147A">
              <w:rPr>
                <w:rFonts w:ascii="Times New Roman" w:eastAsia="Times New Roman" w:hAnsi="Times New Roman"/>
                <w:color w:val="000000"/>
                <w:sz w:val="24"/>
                <w:szCs w:val="24"/>
                <w:lang w:eastAsia="ru-RU"/>
              </w:rPr>
              <w:t>Автога</w:t>
            </w:r>
            <w:proofErr w:type="gramStart"/>
            <w:r w:rsidRPr="0036147A">
              <w:rPr>
                <w:rFonts w:ascii="Times New Roman" w:eastAsia="Times New Roman" w:hAnsi="Times New Roman"/>
                <w:color w:val="000000"/>
                <w:sz w:val="24"/>
                <w:szCs w:val="24"/>
                <w:lang w:eastAsia="ru-RU"/>
              </w:rPr>
              <w:t>з</w:t>
            </w:r>
            <w:proofErr w:type="spellEnd"/>
            <w:r w:rsidRPr="0036147A">
              <w:rPr>
                <w:rFonts w:ascii="Times New Roman" w:eastAsia="Times New Roman" w:hAnsi="Times New Roman"/>
                <w:color w:val="000000"/>
                <w:sz w:val="24"/>
                <w:szCs w:val="24"/>
                <w:lang w:eastAsia="ru-RU"/>
              </w:rPr>
              <w:t>(</w:t>
            </w:r>
            <w:proofErr w:type="gramEnd"/>
            <w:r w:rsidRPr="0036147A">
              <w:rPr>
                <w:rFonts w:ascii="Times New Roman" w:eastAsia="Times New Roman" w:hAnsi="Times New Roman"/>
                <w:color w:val="000000"/>
                <w:sz w:val="24"/>
                <w:szCs w:val="24"/>
                <w:lang w:eastAsia="ru-RU"/>
              </w:rPr>
              <w:t>ИНН 2221198063, ОГРН 11122225006661)</w:t>
            </w:r>
          </w:p>
        </w:tc>
        <w:tc>
          <w:tcPr>
            <w:tcW w:w="4678" w:type="dxa"/>
            <w:shd w:val="clear" w:color="auto" w:fill="auto"/>
            <w:noWrap/>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Энергетиков 44</w:t>
            </w:r>
          </w:p>
        </w:tc>
      </w:tr>
      <w:tr w:rsidR="0036147A" w:rsidRPr="0036147A" w:rsidTr="003D182C">
        <w:trPr>
          <w:trHeight w:val="162"/>
        </w:trPr>
        <w:tc>
          <w:tcPr>
            <w:tcW w:w="5402" w:type="dxa"/>
            <w:vMerge/>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p>
        </w:tc>
        <w:tc>
          <w:tcPr>
            <w:tcW w:w="4678" w:type="dxa"/>
            <w:shd w:val="clear" w:color="auto" w:fill="auto"/>
            <w:noWrap/>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Трактовая 88 а</w:t>
            </w:r>
          </w:p>
        </w:tc>
      </w:tr>
      <w:tr w:rsidR="0036147A" w:rsidRPr="0036147A" w:rsidTr="003D182C">
        <w:trPr>
          <w:trHeight w:val="162"/>
        </w:trPr>
        <w:tc>
          <w:tcPr>
            <w:tcW w:w="5402" w:type="dxa"/>
            <w:vMerge w:val="restart"/>
            <w:shd w:val="clear" w:color="auto" w:fill="auto"/>
            <w:vAlign w:val="center"/>
            <w:hideMark/>
          </w:tcPr>
          <w:p w:rsidR="0036147A" w:rsidRPr="0036147A" w:rsidRDefault="0036147A" w:rsidP="0036147A">
            <w:pPr>
              <w:numPr>
                <w:ilvl w:val="0"/>
                <w:numId w:val="28"/>
              </w:numPr>
              <w:spacing w:after="0" w:line="240" w:lineRule="auto"/>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ООО "Горно-Алтайск Нефтепродукт" (ИНН 0411145965, ОГРН 1090411003352)</w:t>
            </w:r>
          </w:p>
        </w:tc>
        <w:tc>
          <w:tcPr>
            <w:tcW w:w="4678" w:type="dxa"/>
            <w:shd w:val="clear" w:color="auto" w:fill="auto"/>
            <w:noWrap/>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proofErr w:type="spellStart"/>
            <w:r w:rsidRPr="0036147A">
              <w:rPr>
                <w:rFonts w:ascii="Times New Roman" w:eastAsia="Times New Roman" w:hAnsi="Times New Roman"/>
                <w:color w:val="000000"/>
                <w:sz w:val="24"/>
                <w:szCs w:val="24"/>
                <w:lang w:eastAsia="ru-RU"/>
              </w:rPr>
              <w:t>Змеиногорский</w:t>
            </w:r>
            <w:proofErr w:type="spellEnd"/>
            <w:r w:rsidRPr="0036147A">
              <w:rPr>
                <w:rFonts w:ascii="Times New Roman" w:eastAsia="Times New Roman" w:hAnsi="Times New Roman"/>
                <w:color w:val="000000"/>
                <w:sz w:val="24"/>
                <w:szCs w:val="24"/>
                <w:lang w:eastAsia="ru-RU"/>
              </w:rPr>
              <w:t xml:space="preserve"> тракт 134 а</w:t>
            </w:r>
          </w:p>
        </w:tc>
      </w:tr>
      <w:tr w:rsidR="0036147A" w:rsidRPr="0036147A" w:rsidTr="003D182C">
        <w:trPr>
          <w:trHeight w:val="162"/>
        </w:trPr>
        <w:tc>
          <w:tcPr>
            <w:tcW w:w="5402" w:type="dxa"/>
            <w:vMerge/>
            <w:vAlign w:val="center"/>
            <w:hideMark/>
          </w:tcPr>
          <w:p w:rsidR="0036147A" w:rsidRPr="0036147A" w:rsidRDefault="0036147A" w:rsidP="0036147A">
            <w:pPr>
              <w:spacing w:after="0" w:line="240" w:lineRule="auto"/>
              <w:rPr>
                <w:rFonts w:ascii="Times New Roman" w:eastAsia="Times New Roman" w:hAnsi="Times New Roman"/>
                <w:color w:val="000000"/>
                <w:sz w:val="24"/>
                <w:szCs w:val="24"/>
                <w:lang w:eastAsia="ru-RU"/>
              </w:rPr>
            </w:pPr>
          </w:p>
        </w:tc>
        <w:tc>
          <w:tcPr>
            <w:tcW w:w="4678" w:type="dxa"/>
            <w:shd w:val="clear" w:color="auto" w:fill="auto"/>
            <w:noWrap/>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ул. Попова 175 а</w:t>
            </w:r>
          </w:p>
        </w:tc>
      </w:tr>
      <w:tr w:rsidR="0036147A" w:rsidRPr="0036147A" w:rsidTr="003D182C">
        <w:trPr>
          <w:trHeight w:val="162"/>
        </w:trPr>
        <w:tc>
          <w:tcPr>
            <w:tcW w:w="5402" w:type="dxa"/>
            <w:vMerge/>
            <w:vAlign w:val="center"/>
            <w:hideMark/>
          </w:tcPr>
          <w:p w:rsidR="0036147A" w:rsidRPr="0036147A" w:rsidRDefault="0036147A" w:rsidP="0036147A">
            <w:pPr>
              <w:spacing w:after="0" w:line="240" w:lineRule="auto"/>
              <w:rPr>
                <w:rFonts w:ascii="Times New Roman" w:eastAsia="Times New Roman" w:hAnsi="Times New Roman"/>
                <w:color w:val="000000"/>
                <w:sz w:val="24"/>
                <w:szCs w:val="24"/>
                <w:lang w:eastAsia="ru-RU"/>
              </w:rPr>
            </w:pPr>
          </w:p>
        </w:tc>
        <w:tc>
          <w:tcPr>
            <w:tcW w:w="4678" w:type="dxa"/>
            <w:shd w:val="clear" w:color="auto" w:fill="auto"/>
            <w:noWrap/>
            <w:vAlign w:val="center"/>
            <w:hideMark/>
          </w:tcPr>
          <w:p w:rsidR="0036147A" w:rsidRPr="0036147A" w:rsidRDefault="0036147A" w:rsidP="0036147A">
            <w:pPr>
              <w:numPr>
                <w:ilvl w:val="0"/>
                <w:numId w:val="29"/>
              </w:numPr>
              <w:spacing w:after="0" w:line="240" w:lineRule="auto"/>
              <w:ind w:left="99"/>
              <w:jc w:val="both"/>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 xml:space="preserve">ул. </w:t>
            </w:r>
            <w:proofErr w:type="spellStart"/>
            <w:r w:rsidRPr="0036147A">
              <w:rPr>
                <w:rFonts w:ascii="Times New Roman" w:eastAsia="Times New Roman" w:hAnsi="Times New Roman"/>
                <w:color w:val="000000"/>
                <w:sz w:val="24"/>
                <w:szCs w:val="24"/>
                <w:lang w:eastAsia="ru-RU"/>
              </w:rPr>
              <w:t>Власихинская</w:t>
            </w:r>
            <w:proofErr w:type="spellEnd"/>
            <w:r w:rsidRPr="0036147A">
              <w:rPr>
                <w:rFonts w:ascii="Times New Roman" w:eastAsia="Times New Roman" w:hAnsi="Times New Roman"/>
                <w:color w:val="000000"/>
                <w:sz w:val="24"/>
                <w:szCs w:val="24"/>
                <w:lang w:eastAsia="ru-RU"/>
              </w:rPr>
              <w:t xml:space="preserve"> 61 а</w:t>
            </w:r>
          </w:p>
        </w:tc>
      </w:tr>
    </w:tbl>
    <w:p w:rsidR="0036147A" w:rsidRPr="0036147A" w:rsidRDefault="0036147A" w:rsidP="0036147A">
      <w:pPr>
        <w:shd w:val="clear" w:color="auto" w:fill="FFFFFF"/>
        <w:spacing w:after="0" w:line="240" w:lineRule="auto"/>
        <w:jc w:val="both"/>
        <w:rPr>
          <w:rFonts w:ascii="Times New Roman" w:eastAsia="Times New Roman" w:hAnsi="Times New Roman"/>
          <w:sz w:val="26"/>
          <w:szCs w:val="26"/>
          <w:lang w:eastAsia="ru-RU"/>
        </w:rPr>
      </w:pP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Согласно сведениям из Единого государственного реестра юридических лиц и индивидуальных предпринимателей, одним из видов деятельности указанных  хозяйствующих субъектов является «Торговля розничная моторным топливом в специализированных магазинах» (ОКВЭД 47.30). Организации осуществляют деятельность на одном товарном рынке.</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Хозяйствующие субъект</w:t>
      </w:r>
      <w:proofErr w:type="gramStart"/>
      <w:r w:rsidRPr="0036147A">
        <w:rPr>
          <w:rFonts w:ascii="Times New Roman" w:eastAsia="Times New Roman" w:hAnsi="Times New Roman"/>
          <w:sz w:val="24"/>
          <w:szCs w:val="24"/>
          <w:lang w:eastAsia="ru-RU"/>
        </w:rPr>
        <w:t>ы ООО</w:t>
      </w:r>
      <w:proofErr w:type="gramEnd"/>
      <w:r w:rsidRPr="0036147A">
        <w:rPr>
          <w:rFonts w:ascii="Times New Roman" w:eastAsia="Times New Roman" w:hAnsi="Times New Roman"/>
          <w:sz w:val="24"/>
          <w:szCs w:val="24"/>
          <w:lang w:eastAsia="ru-RU"/>
        </w:rPr>
        <w:t xml:space="preserve">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Газпрофнеть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xml:space="preserve">», ИП </w:t>
      </w:r>
      <w:proofErr w:type="spellStart"/>
      <w:r w:rsidRPr="0036147A">
        <w:rPr>
          <w:rFonts w:ascii="Times New Roman" w:eastAsia="Times New Roman" w:hAnsi="Times New Roman"/>
          <w:sz w:val="24"/>
          <w:szCs w:val="24"/>
          <w:lang w:eastAsia="ru-RU"/>
        </w:rPr>
        <w:t>Карташев</w:t>
      </w:r>
      <w:proofErr w:type="spellEnd"/>
      <w:r w:rsidRPr="0036147A">
        <w:rPr>
          <w:rFonts w:ascii="Times New Roman" w:eastAsia="Times New Roman" w:hAnsi="Times New Roman"/>
          <w:sz w:val="24"/>
          <w:szCs w:val="24"/>
          <w:lang w:eastAsia="ru-RU"/>
        </w:rPr>
        <w:t xml:space="preserve"> Д.Н. осуществляют торговую деятельность на АГЗС под товарным знаком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без надлежащего оформления использования указанного товарного знака.</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ИП Филиппов Г.В. осуществляет деятельность под товарным знаком «</w:t>
      </w:r>
      <w:proofErr w:type="spellStart"/>
      <w:r w:rsidRPr="0036147A">
        <w:rPr>
          <w:rFonts w:ascii="Times New Roman" w:eastAsia="Times New Roman" w:hAnsi="Times New Roman"/>
          <w:sz w:val="24"/>
          <w:szCs w:val="24"/>
          <w:lang w:eastAsia="ru-RU"/>
        </w:rPr>
        <w:t>ТранСиб</w:t>
      </w:r>
      <w:proofErr w:type="spell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ООО «Горно-Алтайск Нефтепродукт» использует в своей деятельности товарный знак «Лукойл», на основании заключенного Договора коммерческой </w:t>
      </w:r>
      <w:proofErr w:type="spellStart"/>
      <w:r w:rsidRPr="0036147A">
        <w:rPr>
          <w:rFonts w:ascii="Times New Roman" w:eastAsia="Times New Roman" w:hAnsi="Times New Roman"/>
          <w:sz w:val="24"/>
          <w:szCs w:val="24"/>
          <w:lang w:eastAsia="ru-RU"/>
        </w:rPr>
        <w:t>субконцессии</w:t>
      </w:r>
      <w:proofErr w:type="spellEnd"/>
      <w:r w:rsidRPr="0036147A">
        <w:rPr>
          <w:rFonts w:ascii="Times New Roman" w:eastAsia="Times New Roman" w:hAnsi="Times New Roman"/>
          <w:sz w:val="24"/>
          <w:szCs w:val="24"/>
          <w:lang w:eastAsia="ru-RU"/>
        </w:rPr>
        <w:t xml:space="preserve"> №  15UN-22063K-04 от 30.06.2015г.</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Одинаковые цены реализации в рассматриваемый период времени были выявлены у 7 хозяйствующих субъектов: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xml:space="preserve">», ООО «Горно-Алтайск Нефтепродукт», ИП Филиппова Г.В., ИП </w:t>
      </w:r>
      <w:proofErr w:type="spellStart"/>
      <w:r w:rsidRPr="0036147A">
        <w:rPr>
          <w:rFonts w:ascii="Times New Roman" w:eastAsia="Times New Roman" w:hAnsi="Times New Roman"/>
          <w:sz w:val="24"/>
          <w:szCs w:val="24"/>
          <w:lang w:eastAsia="ru-RU"/>
        </w:rPr>
        <w:t>Карташева</w:t>
      </w:r>
      <w:proofErr w:type="spellEnd"/>
      <w:r w:rsidRPr="0036147A">
        <w:rPr>
          <w:rFonts w:ascii="Times New Roman" w:eastAsia="Times New Roman" w:hAnsi="Times New Roman"/>
          <w:sz w:val="24"/>
          <w:szCs w:val="24"/>
          <w:lang w:eastAsia="ru-RU"/>
        </w:rPr>
        <w:t xml:space="preserve"> Д.Н.</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Исходя из предоставленной хозяйствующими субъектами информации, следует, что закуп СУГ в 2018-2019 гг., производился хозяйствующими субъектами как у одних и тех же, так и  у разных поставщиков, при этом закупочные цены на топливо отличались.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Так, поставщиками СУГ для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в анализируемом периоде являлись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xml:space="preserve">» </w:t>
      </w:r>
      <w:proofErr w:type="gramStart"/>
      <w:r w:rsidRPr="0036147A">
        <w:rPr>
          <w:rFonts w:ascii="Times New Roman" w:eastAsia="Times New Roman" w:hAnsi="Times New Roman"/>
          <w:sz w:val="24"/>
          <w:szCs w:val="24"/>
          <w:lang w:eastAsia="ru-RU"/>
        </w:rPr>
        <w:t>и АО У</w:t>
      </w:r>
      <w:proofErr w:type="gramEnd"/>
      <w:r w:rsidRPr="0036147A">
        <w:rPr>
          <w:rFonts w:ascii="Times New Roman" w:eastAsia="Times New Roman" w:hAnsi="Times New Roman"/>
          <w:sz w:val="24"/>
          <w:szCs w:val="24"/>
          <w:lang w:eastAsia="ru-RU"/>
        </w:rPr>
        <w:t>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В соответствии со счетами-фактурами, представленными хозяйствующими субъектами: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xml:space="preserve">», закупочные цены на смесь пропана и бутана в период с января по август 2019г. были различными. Вместе с тем, наблюдались отдельные совпадения размера закупочной стоимости в разные месяцы.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Так, </w:t>
      </w:r>
      <w:r w:rsidRPr="0036147A">
        <w:rPr>
          <w:rFonts w:ascii="Times New Roman" w:eastAsia="Times New Roman" w:hAnsi="Times New Roman"/>
          <w:b/>
          <w:sz w:val="24"/>
          <w:szCs w:val="24"/>
          <w:lang w:eastAsia="ru-RU"/>
        </w:rPr>
        <w:t>в январе 2019г.</w:t>
      </w:r>
      <w:r w:rsidRPr="0036147A">
        <w:rPr>
          <w:rFonts w:ascii="Times New Roman" w:eastAsia="Times New Roman" w:hAnsi="Times New Roman"/>
          <w:sz w:val="24"/>
          <w:szCs w:val="24"/>
          <w:lang w:eastAsia="ru-RU"/>
        </w:rPr>
        <w:t xml:space="preserve">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закупали смесь пропана и бутана по цене 6,88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b/>
          <w:sz w:val="24"/>
          <w:szCs w:val="24"/>
          <w:lang w:eastAsia="ru-RU"/>
        </w:rPr>
        <w:t>В  феврале 2019г.</w:t>
      </w:r>
      <w:r w:rsidRPr="0036147A">
        <w:rPr>
          <w:rFonts w:ascii="Times New Roman" w:eastAsia="Times New Roman" w:hAnsi="Times New Roman"/>
          <w:sz w:val="24"/>
          <w:szCs w:val="24"/>
          <w:lang w:eastAsia="ru-RU"/>
        </w:rPr>
        <w:t xml:space="preserve">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закупило  смесь пропана и бутана 107,6 тонн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xml:space="preserve">» по цене 14,19 руб./л. и 55,1 тонн </w:t>
      </w:r>
      <w:proofErr w:type="gramStart"/>
      <w:r w:rsidRPr="0036147A">
        <w:rPr>
          <w:rFonts w:ascii="Times New Roman" w:eastAsia="Times New Roman" w:hAnsi="Times New Roman"/>
          <w:sz w:val="24"/>
          <w:szCs w:val="24"/>
          <w:lang w:eastAsia="ru-RU"/>
        </w:rPr>
        <w:t>у АО У</w:t>
      </w:r>
      <w:proofErr w:type="gramEnd"/>
      <w:r w:rsidRPr="0036147A">
        <w:rPr>
          <w:rFonts w:ascii="Times New Roman" w:eastAsia="Times New Roman" w:hAnsi="Times New Roman"/>
          <w:sz w:val="24"/>
          <w:szCs w:val="24"/>
          <w:lang w:eastAsia="ru-RU"/>
        </w:rPr>
        <w:t>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xml:space="preserve">» по цене 7,15 руб./л., а в среднем закупочная стоимость составила 10,67 руб./л.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закупило  смесь пропана и бутана 183,2 тонн у АО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по цене 7,15 руб./л.</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закупило  смесь пропана и бутана 204,2 тонн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по цене 14,19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b/>
          <w:sz w:val="24"/>
          <w:szCs w:val="24"/>
          <w:lang w:eastAsia="ru-RU"/>
        </w:rPr>
        <w:t>В марте 2019г.</w:t>
      </w:r>
      <w:r w:rsidRPr="0036147A">
        <w:rPr>
          <w:rFonts w:ascii="Times New Roman" w:eastAsia="Times New Roman" w:hAnsi="Times New Roman"/>
          <w:sz w:val="24"/>
          <w:szCs w:val="24"/>
          <w:lang w:eastAsia="ru-RU"/>
        </w:rPr>
        <w:t xml:space="preserve">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xml:space="preserve">» закупило  смесь пропана и бутана 235,2 тонн </w:t>
      </w:r>
      <w:proofErr w:type="gramStart"/>
      <w:r w:rsidRPr="0036147A">
        <w:rPr>
          <w:rFonts w:ascii="Times New Roman" w:eastAsia="Times New Roman" w:hAnsi="Times New Roman"/>
          <w:sz w:val="24"/>
          <w:szCs w:val="24"/>
          <w:lang w:eastAsia="ru-RU"/>
        </w:rPr>
        <w:t>у АО У</w:t>
      </w:r>
      <w:proofErr w:type="gramEnd"/>
      <w:r w:rsidRPr="0036147A">
        <w:rPr>
          <w:rFonts w:ascii="Times New Roman" w:eastAsia="Times New Roman" w:hAnsi="Times New Roman"/>
          <w:sz w:val="24"/>
          <w:szCs w:val="24"/>
          <w:lang w:eastAsia="ru-RU"/>
        </w:rPr>
        <w:t>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xml:space="preserve">» по цене 8 руб./л.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закупило  смесь пропана и бутана 160,7 тонн у АО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по цене 8 руб./л.</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закупило  смесь пропана и бутана 52,9 тонн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xml:space="preserve">» по цене 14,19 руб./л. и 155,5 тонн </w:t>
      </w:r>
      <w:proofErr w:type="gramStart"/>
      <w:r w:rsidRPr="0036147A">
        <w:rPr>
          <w:rFonts w:ascii="Times New Roman" w:eastAsia="Times New Roman" w:hAnsi="Times New Roman"/>
          <w:sz w:val="24"/>
          <w:szCs w:val="24"/>
          <w:lang w:eastAsia="ru-RU"/>
        </w:rPr>
        <w:t>у АО У</w:t>
      </w:r>
      <w:proofErr w:type="gramEnd"/>
      <w:r w:rsidRPr="0036147A">
        <w:rPr>
          <w:rFonts w:ascii="Times New Roman" w:eastAsia="Times New Roman" w:hAnsi="Times New Roman"/>
          <w:sz w:val="24"/>
          <w:szCs w:val="24"/>
          <w:lang w:eastAsia="ru-RU"/>
        </w:rPr>
        <w:t>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по цене 8 руб./л., а в среднем закупочная стоимость составила 11,09 руб./л.</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 </w:t>
      </w:r>
      <w:r w:rsidRPr="0036147A">
        <w:rPr>
          <w:rFonts w:ascii="Times New Roman" w:eastAsia="Times New Roman" w:hAnsi="Times New Roman"/>
          <w:b/>
          <w:sz w:val="24"/>
          <w:szCs w:val="24"/>
          <w:lang w:eastAsia="ru-RU"/>
        </w:rPr>
        <w:t>В апреле 2019г.</w:t>
      </w:r>
      <w:r w:rsidRPr="0036147A">
        <w:rPr>
          <w:rFonts w:ascii="Times New Roman" w:eastAsia="Times New Roman" w:hAnsi="Times New Roman"/>
          <w:sz w:val="24"/>
          <w:szCs w:val="24"/>
          <w:lang w:eastAsia="ru-RU"/>
        </w:rPr>
        <w:t xml:space="preserve">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закупило  смесь пропана и бутана 268,8 тонн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по цене 9,9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закупило смесь пропана и бутана 220 тонн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по цене 14,19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xml:space="preserve">» закупило  смесь пропана и бутана 49,8 тонн </w:t>
      </w:r>
      <w:proofErr w:type="gramStart"/>
      <w:r w:rsidRPr="0036147A">
        <w:rPr>
          <w:rFonts w:ascii="Times New Roman" w:eastAsia="Times New Roman" w:hAnsi="Times New Roman"/>
          <w:sz w:val="24"/>
          <w:szCs w:val="24"/>
          <w:lang w:eastAsia="ru-RU"/>
        </w:rPr>
        <w:t>у АО У</w:t>
      </w:r>
      <w:proofErr w:type="gramEnd"/>
      <w:r w:rsidRPr="0036147A">
        <w:rPr>
          <w:rFonts w:ascii="Times New Roman" w:eastAsia="Times New Roman" w:hAnsi="Times New Roman"/>
          <w:sz w:val="24"/>
          <w:szCs w:val="24"/>
          <w:lang w:eastAsia="ru-RU"/>
        </w:rPr>
        <w:t>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по цене 9,9 руб./л. и 179,9 тонн у ООО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по цене 14,19 руб./л., а в среднем закупочная стоимость составила 12,04 руб./л.</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b/>
          <w:sz w:val="24"/>
          <w:szCs w:val="24"/>
          <w:lang w:eastAsia="ru-RU"/>
        </w:rPr>
        <w:lastRenderedPageBreak/>
        <w:t>В мае 2019г.</w:t>
      </w:r>
      <w:r w:rsidRPr="0036147A">
        <w:rPr>
          <w:rFonts w:ascii="Times New Roman" w:eastAsia="Times New Roman" w:hAnsi="Times New Roman"/>
          <w:sz w:val="24"/>
          <w:szCs w:val="24"/>
          <w:lang w:eastAsia="ru-RU"/>
        </w:rPr>
        <w:t xml:space="preserve">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закупали смесь пропана и бутана по цене 11,08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b/>
          <w:sz w:val="24"/>
          <w:szCs w:val="24"/>
          <w:lang w:eastAsia="ru-RU"/>
        </w:rPr>
        <w:t>В июне 2019г.</w:t>
      </w:r>
      <w:r w:rsidRPr="0036147A">
        <w:rPr>
          <w:rFonts w:ascii="Times New Roman" w:eastAsia="Times New Roman" w:hAnsi="Times New Roman"/>
          <w:sz w:val="24"/>
          <w:szCs w:val="24"/>
          <w:lang w:eastAsia="ru-RU"/>
        </w:rPr>
        <w:t xml:space="preserve">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закупило  смесь пропана и бутана 286,1 тонн</w:t>
      </w:r>
      <w:proofErr w:type="gramStart"/>
      <w:r w:rsidRPr="0036147A">
        <w:rPr>
          <w:rFonts w:ascii="Times New Roman" w:eastAsia="Times New Roman" w:hAnsi="Times New Roman"/>
          <w:sz w:val="24"/>
          <w:szCs w:val="24"/>
          <w:lang w:eastAsia="ru-RU"/>
        </w:rPr>
        <w:t>у у АО</w:t>
      </w:r>
      <w:proofErr w:type="gramEnd"/>
      <w:r w:rsidRPr="0036147A">
        <w:rPr>
          <w:rFonts w:ascii="Times New Roman" w:eastAsia="Times New Roman" w:hAnsi="Times New Roman"/>
          <w:sz w:val="24"/>
          <w:szCs w:val="24"/>
          <w:lang w:eastAsia="ru-RU"/>
        </w:rPr>
        <w:t xml:space="preserve"> УК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xml:space="preserve">» по цене 11,08 руб./л.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закупило смесь пропана и бутана 37,9 тонн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по цене 14,19 руб./л. и 119,4 тонн</w:t>
      </w:r>
      <w:proofErr w:type="gramStart"/>
      <w:r w:rsidRPr="0036147A">
        <w:rPr>
          <w:rFonts w:ascii="Times New Roman" w:eastAsia="Times New Roman" w:hAnsi="Times New Roman"/>
          <w:sz w:val="24"/>
          <w:szCs w:val="24"/>
          <w:lang w:eastAsia="ru-RU"/>
        </w:rPr>
        <w:t>ы у АО</w:t>
      </w:r>
      <w:proofErr w:type="gramEnd"/>
      <w:r w:rsidRPr="0036147A">
        <w:rPr>
          <w:rFonts w:ascii="Times New Roman" w:eastAsia="Times New Roman" w:hAnsi="Times New Roman"/>
          <w:sz w:val="24"/>
          <w:szCs w:val="24"/>
          <w:lang w:eastAsia="ru-RU"/>
        </w:rPr>
        <w:t xml:space="preserve"> УК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по цене 11,08 руб./л., а в среднем цена составила 12,63 руб./л.</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xml:space="preserve">» закупило  смесь пропана и бутана 175,9 тонн </w:t>
      </w:r>
      <w:proofErr w:type="gramStart"/>
      <w:r w:rsidRPr="0036147A">
        <w:rPr>
          <w:rFonts w:ascii="Times New Roman" w:eastAsia="Times New Roman" w:hAnsi="Times New Roman"/>
          <w:sz w:val="24"/>
          <w:szCs w:val="24"/>
          <w:lang w:eastAsia="ru-RU"/>
        </w:rPr>
        <w:t>у АО У</w:t>
      </w:r>
      <w:proofErr w:type="gramEnd"/>
      <w:r w:rsidRPr="0036147A">
        <w:rPr>
          <w:rFonts w:ascii="Times New Roman" w:eastAsia="Times New Roman" w:hAnsi="Times New Roman"/>
          <w:sz w:val="24"/>
          <w:szCs w:val="24"/>
          <w:lang w:eastAsia="ru-RU"/>
        </w:rPr>
        <w:t>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xml:space="preserve">» по цене 11,08 руб./л.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b/>
          <w:sz w:val="24"/>
          <w:szCs w:val="24"/>
          <w:lang w:eastAsia="ru-RU"/>
        </w:rPr>
        <w:t>В июле 2019г.</w:t>
      </w:r>
      <w:r w:rsidRPr="0036147A">
        <w:rPr>
          <w:rFonts w:ascii="Times New Roman" w:eastAsia="Times New Roman" w:hAnsi="Times New Roman"/>
          <w:sz w:val="24"/>
          <w:szCs w:val="24"/>
          <w:lang w:eastAsia="ru-RU"/>
        </w:rPr>
        <w:t xml:space="preserve">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закупило  смесь пропана и бутана 111,4 тонны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по цене 14,19 руб./л. и 235,2 тонн</w:t>
      </w:r>
      <w:proofErr w:type="gramStart"/>
      <w:r w:rsidRPr="0036147A">
        <w:rPr>
          <w:rFonts w:ascii="Times New Roman" w:eastAsia="Times New Roman" w:hAnsi="Times New Roman"/>
          <w:sz w:val="24"/>
          <w:szCs w:val="24"/>
          <w:lang w:eastAsia="ru-RU"/>
        </w:rPr>
        <w:t>ы у АО</w:t>
      </w:r>
      <w:proofErr w:type="gramEnd"/>
      <w:r w:rsidRPr="0036147A">
        <w:rPr>
          <w:rFonts w:ascii="Times New Roman" w:eastAsia="Times New Roman" w:hAnsi="Times New Roman"/>
          <w:sz w:val="24"/>
          <w:szCs w:val="24"/>
          <w:lang w:eastAsia="ru-RU"/>
        </w:rPr>
        <w:t xml:space="preserve"> УК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xml:space="preserve">» по цене 10,67 руб./л., а в среднем цена составила 12,43 руб./л.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закупило смесь пропана и бутана 155,8 тонн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по цене 14,19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закупило  смесь пропана и бутана 237,4 тонны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по цене 14,19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b/>
          <w:sz w:val="24"/>
          <w:szCs w:val="24"/>
          <w:lang w:eastAsia="ru-RU"/>
        </w:rPr>
        <w:t>В августе 2019г.</w:t>
      </w:r>
      <w:r w:rsidRPr="0036147A">
        <w:rPr>
          <w:rFonts w:ascii="Times New Roman" w:eastAsia="Times New Roman" w:hAnsi="Times New Roman"/>
          <w:sz w:val="24"/>
          <w:szCs w:val="24"/>
          <w:lang w:eastAsia="ru-RU"/>
        </w:rPr>
        <w:t xml:space="preserve">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закупило  смесь пропана и бутана 340,1 тонн</w:t>
      </w:r>
      <w:proofErr w:type="gramStart"/>
      <w:r w:rsidRPr="0036147A">
        <w:rPr>
          <w:rFonts w:ascii="Times New Roman" w:eastAsia="Times New Roman" w:hAnsi="Times New Roman"/>
          <w:sz w:val="24"/>
          <w:szCs w:val="24"/>
          <w:lang w:eastAsia="ru-RU"/>
        </w:rPr>
        <w:t>у у АО</w:t>
      </w:r>
      <w:proofErr w:type="gramEnd"/>
      <w:r w:rsidRPr="0036147A">
        <w:rPr>
          <w:rFonts w:ascii="Times New Roman" w:eastAsia="Times New Roman" w:hAnsi="Times New Roman"/>
          <w:sz w:val="24"/>
          <w:szCs w:val="24"/>
          <w:lang w:eastAsia="ru-RU"/>
        </w:rPr>
        <w:t xml:space="preserve"> УК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xml:space="preserve">» по цене 9,13 руб./л.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закупило смесь пропана и бутана 151,2 тонн</w:t>
      </w:r>
      <w:proofErr w:type="gramStart"/>
      <w:r w:rsidRPr="0036147A">
        <w:rPr>
          <w:rFonts w:ascii="Times New Roman" w:eastAsia="Times New Roman" w:hAnsi="Times New Roman"/>
          <w:sz w:val="24"/>
          <w:szCs w:val="24"/>
          <w:lang w:eastAsia="ru-RU"/>
        </w:rPr>
        <w:t>ы у АО</w:t>
      </w:r>
      <w:proofErr w:type="gramEnd"/>
      <w:r w:rsidRPr="0036147A">
        <w:rPr>
          <w:rFonts w:ascii="Times New Roman" w:eastAsia="Times New Roman" w:hAnsi="Times New Roman"/>
          <w:sz w:val="24"/>
          <w:szCs w:val="24"/>
          <w:lang w:eastAsia="ru-RU"/>
        </w:rPr>
        <w:t xml:space="preserve"> УК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по цене 9,13 руб./л.</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закупило  смесь пропана и бутана 52,4 тонны у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по цене 13,92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Согласно информац</w:t>
      </w:r>
      <w:proofErr w:type="gramStart"/>
      <w:r w:rsidRPr="0036147A">
        <w:rPr>
          <w:rFonts w:ascii="Times New Roman" w:eastAsia="Times New Roman" w:hAnsi="Times New Roman"/>
          <w:sz w:val="24"/>
          <w:szCs w:val="24"/>
          <w:lang w:eastAsia="ru-RU"/>
        </w:rPr>
        <w:t>ии ООО</w:t>
      </w:r>
      <w:proofErr w:type="gramEnd"/>
      <w:r w:rsidRPr="0036147A">
        <w:rPr>
          <w:rFonts w:ascii="Times New Roman" w:eastAsia="Times New Roman" w:hAnsi="Times New Roman"/>
          <w:sz w:val="24"/>
          <w:szCs w:val="24"/>
          <w:lang w:eastAsia="ru-RU"/>
        </w:rPr>
        <w:t xml:space="preserve">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xml:space="preserve">. № 1913646 от 14.10.2019г.) розничные цены на СУГ определяются директором общества исходя из затрат с ориентировкой на сложившиеся на рынке цены, т.к. тарифы и иные механизмы регулирования цен в отношении реализации СУГ на АГЗС государством не применяются.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Предоставленная в антимонопольный орган информация  о фактических розничных ценах реализации СУГ в 2019г. на АГЗС (отличной от 25,5 руб./л) не подтверждена документально.</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По данным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поступившим в УФАС по Алтайскому краю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1916305 от 05.12.2019г.),  в 2019г. на всех АГЗС хозяйствующим субъектом была установлена единая розничная цена 25,50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Согласно информац</w:t>
      </w:r>
      <w:proofErr w:type="gramStart"/>
      <w:r w:rsidRPr="0036147A">
        <w:rPr>
          <w:rFonts w:ascii="Times New Roman" w:eastAsia="Times New Roman" w:hAnsi="Times New Roman"/>
          <w:sz w:val="24"/>
          <w:szCs w:val="24"/>
          <w:lang w:eastAsia="ru-RU"/>
        </w:rPr>
        <w:t>ии ООО</w:t>
      </w:r>
      <w:proofErr w:type="gramEnd"/>
      <w:r w:rsidRPr="0036147A">
        <w:rPr>
          <w:rFonts w:ascii="Times New Roman" w:eastAsia="Times New Roman" w:hAnsi="Times New Roman"/>
          <w:sz w:val="24"/>
          <w:szCs w:val="24"/>
          <w:lang w:eastAsia="ru-RU"/>
        </w:rPr>
        <w:t xml:space="preserve">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xml:space="preserve">. № 1916301 от 05.12.2019г., № 206108 от 14.05.2020г.) розничные цены на СУГ устанавливаются директором общества самостоятельно, приказы не издаются; цена может меняться в течение суток несколько раз.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Предоставленная в антимонопольный орган информация  о фактических розничных ценах реализации СУГ в 2019г. на АГЗС (отличной от 25,5 руб./л) не подтверждена документально.</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Поставщиком ИП </w:t>
      </w:r>
      <w:proofErr w:type="spellStart"/>
      <w:r w:rsidRPr="0036147A">
        <w:rPr>
          <w:rFonts w:ascii="Times New Roman" w:eastAsia="Times New Roman" w:hAnsi="Times New Roman"/>
          <w:sz w:val="24"/>
          <w:szCs w:val="24"/>
          <w:lang w:eastAsia="ru-RU"/>
        </w:rPr>
        <w:t>Карташева</w:t>
      </w:r>
      <w:proofErr w:type="spellEnd"/>
      <w:r w:rsidRPr="0036147A">
        <w:rPr>
          <w:rFonts w:ascii="Times New Roman" w:eastAsia="Times New Roman" w:hAnsi="Times New Roman"/>
          <w:sz w:val="24"/>
          <w:szCs w:val="24"/>
          <w:lang w:eastAsia="ru-RU"/>
        </w:rPr>
        <w:t xml:space="preserve"> Д.Н. являлось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Общество поставляло СУГ хозяйствующему субъекту с января по июль 2018г. по ценам от 10,44 руб./л. до 16,05 руб./л. В августе 2018г. цена составляла 17,74 руб./л. В сентябре 2018г. - 19,06 руб./л., в октябре – 19,46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в ноябре – 17,25 руб./л., в декабре 2018г. - 14,3 руб./л.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С января по апрель 2019г. закуп СУГ не осуществлялся. В мае 2019г. закупочная цена составила 13,05 руб./л., в июне – 13,23 руб./л. В июле 2019 г. СУГ закупался по цене 12,89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proofErr w:type="gramStart"/>
      <w:r w:rsidRPr="0036147A">
        <w:rPr>
          <w:rFonts w:ascii="Times New Roman" w:eastAsia="Times New Roman" w:hAnsi="Times New Roman"/>
          <w:sz w:val="24"/>
          <w:szCs w:val="24"/>
          <w:lang w:eastAsia="ru-RU"/>
        </w:rPr>
        <w:t xml:space="preserve">На запрос информации о розничных ценах на АГЗС в г. Барнауле (исх.№3227/6 от 03.09.2019г.) ИП </w:t>
      </w:r>
      <w:proofErr w:type="spellStart"/>
      <w:r w:rsidRPr="0036147A">
        <w:rPr>
          <w:rFonts w:ascii="Times New Roman" w:eastAsia="Times New Roman" w:hAnsi="Times New Roman"/>
          <w:sz w:val="24"/>
          <w:szCs w:val="24"/>
          <w:lang w:eastAsia="ru-RU"/>
        </w:rPr>
        <w:t>Карташевым</w:t>
      </w:r>
      <w:proofErr w:type="spellEnd"/>
      <w:r w:rsidRPr="0036147A">
        <w:rPr>
          <w:rFonts w:ascii="Times New Roman" w:eastAsia="Times New Roman" w:hAnsi="Times New Roman"/>
          <w:sz w:val="24"/>
          <w:szCs w:val="24"/>
          <w:lang w:eastAsia="ru-RU"/>
        </w:rPr>
        <w:t xml:space="preserve"> Д.Н. предоставлены сведения о средних фактических ценах реализации СУГ в 2019г (вх.№1914329 от 11.10.2019г.), так как для потребителей хозяйствующим субъектом устанавливались персональные скидки, в зависимости от объема потребления, но доказательств данным фактам не представлено в УФАС по Алтайскому</w:t>
      </w:r>
      <w:proofErr w:type="gramEnd"/>
      <w:r w:rsidRPr="0036147A">
        <w:rPr>
          <w:rFonts w:ascii="Times New Roman" w:eastAsia="Times New Roman" w:hAnsi="Times New Roman"/>
          <w:sz w:val="24"/>
          <w:szCs w:val="24"/>
          <w:lang w:eastAsia="ru-RU"/>
        </w:rPr>
        <w:t xml:space="preserve"> краю.</w:t>
      </w:r>
    </w:p>
    <w:p w:rsidR="0036147A" w:rsidRPr="0036147A" w:rsidRDefault="0036147A" w:rsidP="0036147A">
      <w:pPr>
        <w:spacing w:after="0" w:line="240" w:lineRule="auto"/>
        <w:ind w:right="-143"/>
        <w:jc w:val="both"/>
        <w:rPr>
          <w:rFonts w:ascii="Times New Roman" w:eastAsia="Times New Roman" w:hAnsi="Times New Roman"/>
          <w:color w:val="000000"/>
          <w:sz w:val="24"/>
          <w:szCs w:val="24"/>
          <w:lang w:eastAsia="ru-RU"/>
        </w:rPr>
      </w:pPr>
      <w:r w:rsidRPr="0036147A">
        <w:rPr>
          <w:rFonts w:ascii="Times New Roman" w:eastAsia="Times New Roman" w:hAnsi="Times New Roman"/>
          <w:sz w:val="24"/>
          <w:szCs w:val="24"/>
          <w:lang w:eastAsia="ru-RU"/>
        </w:rPr>
        <w:lastRenderedPageBreak/>
        <w:t xml:space="preserve">Впоследствии ИП </w:t>
      </w:r>
      <w:proofErr w:type="spellStart"/>
      <w:r w:rsidRPr="0036147A">
        <w:rPr>
          <w:rFonts w:ascii="Times New Roman" w:eastAsia="Times New Roman" w:hAnsi="Times New Roman"/>
          <w:sz w:val="24"/>
          <w:szCs w:val="24"/>
          <w:lang w:eastAsia="ru-RU"/>
        </w:rPr>
        <w:t>Карташев</w:t>
      </w:r>
      <w:proofErr w:type="spellEnd"/>
      <w:r w:rsidRPr="0036147A">
        <w:rPr>
          <w:rFonts w:ascii="Times New Roman" w:eastAsia="Times New Roman" w:hAnsi="Times New Roman"/>
          <w:sz w:val="24"/>
          <w:szCs w:val="24"/>
          <w:lang w:eastAsia="ru-RU"/>
        </w:rPr>
        <w:t xml:space="preserve"> Д.Н. сообщил в антимонопольный орган </w:t>
      </w:r>
      <w:r w:rsidRPr="0036147A">
        <w:rPr>
          <w:rFonts w:ascii="Times New Roman" w:eastAsia="Times New Roman" w:hAnsi="Times New Roman"/>
          <w:color w:val="000000"/>
          <w:sz w:val="24"/>
          <w:szCs w:val="24"/>
          <w:lang w:eastAsia="ru-RU"/>
        </w:rPr>
        <w:t>(</w:t>
      </w:r>
      <w:proofErr w:type="spellStart"/>
      <w:r w:rsidRPr="0036147A">
        <w:rPr>
          <w:rFonts w:ascii="Times New Roman" w:eastAsia="Times New Roman" w:hAnsi="Times New Roman"/>
          <w:color w:val="000000"/>
          <w:sz w:val="24"/>
          <w:szCs w:val="24"/>
          <w:lang w:eastAsia="ru-RU"/>
        </w:rPr>
        <w:t>вх</w:t>
      </w:r>
      <w:proofErr w:type="spellEnd"/>
      <w:r w:rsidRPr="0036147A">
        <w:rPr>
          <w:rFonts w:ascii="Times New Roman" w:eastAsia="Times New Roman" w:hAnsi="Times New Roman"/>
          <w:color w:val="000000"/>
          <w:sz w:val="24"/>
          <w:szCs w:val="24"/>
          <w:lang w:eastAsia="ru-RU"/>
        </w:rPr>
        <w:t xml:space="preserve">. № 20195 от 13.01.2020; </w:t>
      </w:r>
      <w:proofErr w:type="spellStart"/>
      <w:r w:rsidRPr="0036147A">
        <w:rPr>
          <w:rFonts w:ascii="Times New Roman" w:eastAsia="Times New Roman" w:hAnsi="Times New Roman"/>
          <w:color w:val="000000"/>
          <w:sz w:val="24"/>
          <w:szCs w:val="24"/>
          <w:lang w:eastAsia="ru-RU"/>
        </w:rPr>
        <w:t>вх</w:t>
      </w:r>
      <w:proofErr w:type="spellEnd"/>
      <w:r w:rsidRPr="0036147A">
        <w:rPr>
          <w:rFonts w:ascii="Times New Roman" w:eastAsia="Times New Roman" w:hAnsi="Times New Roman"/>
          <w:color w:val="000000"/>
          <w:sz w:val="24"/>
          <w:szCs w:val="24"/>
          <w:lang w:eastAsia="ru-RU"/>
        </w:rPr>
        <w:t>. № 204563 от 08.04.2020)</w:t>
      </w:r>
      <w:r w:rsidRPr="0036147A">
        <w:rPr>
          <w:rFonts w:ascii="Times New Roman" w:eastAsia="Times New Roman" w:hAnsi="Times New Roman"/>
          <w:sz w:val="24"/>
          <w:szCs w:val="24"/>
          <w:lang w:eastAsia="ru-RU"/>
        </w:rPr>
        <w:t xml:space="preserve"> о том, что </w:t>
      </w:r>
      <w:r w:rsidRPr="0036147A">
        <w:rPr>
          <w:rFonts w:ascii="Times New Roman" w:eastAsia="Times New Roman" w:hAnsi="Times New Roman"/>
          <w:color w:val="000000"/>
          <w:sz w:val="24"/>
          <w:szCs w:val="24"/>
          <w:lang w:eastAsia="ru-RU"/>
        </w:rPr>
        <w:t xml:space="preserve">цены на СУГ определяются исходя из затрат с ориентировкой на сложившиеся на рынке цены; приказы  об установлении цен и какие-либо иные локальные акты не составляются; цена 25 рублей 50 копеек за литр СУГ была установлена на АГЗС с  2018 года.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Согласно информац</w:t>
      </w:r>
      <w:proofErr w:type="gramStart"/>
      <w:r w:rsidRPr="0036147A">
        <w:rPr>
          <w:rFonts w:ascii="Times New Roman" w:eastAsia="Times New Roman" w:hAnsi="Times New Roman"/>
          <w:sz w:val="24"/>
          <w:szCs w:val="24"/>
          <w:lang w:eastAsia="ru-RU"/>
        </w:rPr>
        <w:t>ии ООО</w:t>
      </w:r>
      <w:proofErr w:type="gramEnd"/>
      <w:r w:rsidRPr="0036147A">
        <w:rPr>
          <w:rFonts w:ascii="Times New Roman" w:eastAsia="Times New Roman" w:hAnsi="Times New Roman"/>
          <w:sz w:val="24"/>
          <w:szCs w:val="24"/>
          <w:lang w:eastAsia="ru-RU"/>
        </w:rPr>
        <w:t xml:space="preserve"> «Микрон»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 1913642 от 14.10.2019г.) розничные цены на СУГ устанавливаются обществом исходя из сложившейся конкурентной рыночной цены.  Поставщиками являются ОАО «</w:t>
      </w:r>
      <w:proofErr w:type="spellStart"/>
      <w:r w:rsidRPr="0036147A">
        <w:rPr>
          <w:rFonts w:ascii="Times New Roman" w:eastAsia="Times New Roman" w:hAnsi="Times New Roman"/>
          <w:sz w:val="24"/>
          <w:szCs w:val="24"/>
          <w:lang w:eastAsia="ru-RU"/>
        </w:rPr>
        <w:t>Алтайкрайгазсервис</w:t>
      </w:r>
      <w:proofErr w:type="spellEnd"/>
      <w:r w:rsidRPr="0036147A">
        <w:rPr>
          <w:rFonts w:ascii="Times New Roman" w:eastAsia="Times New Roman" w:hAnsi="Times New Roman"/>
          <w:sz w:val="24"/>
          <w:szCs w:val="24"/>
          <w:lang w:eastAsia="ru-RU"/>
        </w:rPr>
        <w:t>», АО УК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СибВостокГаз</w:t>
      </w:r>
      <w:proofErr w:type="spell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Для ООО «Горно-Алтайск Нефтепродукт» поставщиками выступал</w:t>
      </w:r>
      <w:proofErr w:type="gramStart"/>
      <w:r w:rsidRPr="0036147A">
        <w:rPr>
          <w:rFonts w:ascii="Times New Roman" w:eastAsia="Times New Roman" w:hAnsi="Times New Roman"/>
          <w:sz w:val="24"/>
          <w:szCs w:val="24"/>
          <w:lang w:eastAsia="ru-RU"/>
        </w:rPr>
        <w:t>и ООО</w:t>
      </w:r>
      <w:proofErr w:type="gramEnd"/>
      <w:r w:rsidRPr="0036147A">
        <w:rPr>
          <w:rFonts w:ascii="Times New Roman" w:eastAsia="Times New Roman" w:hAnsi="Times New Roman"/>
          <w:sz w:val="24"/>
          <w:szCs w:val="24"/>
          <w:lang w:eastAsia="ru-RU"/>
        </w:rPr>
        <w:t xml:space="preserve"> «КДС», ООО «</w:t>
      </w:r>
      <w:proofErr w:type="spellStart"/>
      <w:r w:rsidRPr="0036147A">
        <w:rPr>
          <w:rFonts w:ascii="Times New Roman" w:eastAsia="Times New Roman" w:hAnsi="Times New Roman"/>
          <w:sz w:val="24"/>
          <w:szCs w:val="24"/>
          <w:lang w:eastAsia="ru-RU"/>
        </w:rPr>
        <w:t>Мекюн</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Сибгаз</w:t>
      </w:r>
      <w:proofErr w:type="spellEnd"/>
      <w:r w:rsidRPr="0036147A">
        <w:rPr>
          <w:rFonts w:ascii="Times New Roman" w:eastAsia="Times New Roman" w:hAnsi="Times New Roman"/>
          <w:sz w:val="24"/>
          <w:szCs w:val="24"/>
          <w:lang w:eastAsia="ru-RU"/>
        </w:rPr>
        <w:t>», АО УК ГК «</w:t>
      </w:r>
      <w:proofErr w:type="spellStart"/>
      <w:r w:rsidRPr="0036147A">
        <w:rPr>
          <w:rFonts w:ascii="Times New Roman" w:eastAsia="Times New Roman" w:hAnsi="Times New Roman"/>
          <w:sz w:val="24"/>
          <w:szCs w:val="24"/>
          <w:lang w:eastAsia="ru-RU"/>
        </w:rPr>
        <w:t>Газойл</w:t>
      </w:r>
      <w:proofErr w:type="spellEnd"/>
      <w:r w:rsidRPr="0036147A">
        <w:rPr>
          <w:rFonts w:ascii="Times New Roman" w:eastAsia="Times New Roman" w:hAnsi="Times New Roman"/>
          <w:sz w:val="24"/>
          <w:szCs w:val="24"/>
          <w:lang w:eastAsia="ru-RU"/>
        </w:rPr>
        <w:t>», ООО «ТД «Транс-Ойл», ООО «Нефть».</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В соответствии с предоставленными ООО «Горно-Алтайск Нефтепродукт» данными розничная цена на СУГ на АГЗС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арнаула</w:t>
      </w:r>
      <w:proofErr w:type="spellEnd"/>
      <w:r w:rsidRPr="0036147A">
        <w:rPr>
          <w:rFonts w:ascii="Times New Roman" w:eastAsia="Times New Roman" w:hAnsi="Times New Roman"/>
          <w:sz w:val="24"/>
          <w:szCs w:val="24"/>
          <w:lang w:eastAsia="ru-RU"/>
        </w:rPr>
        <w:t xml:space="preserve"> в размере 25,5 руб./л. была установлена на основании приказа №837 от 06.11.2018г. и действовала на протяжении всего 2019 года.</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На основании счетов-фактур (вх.№20144 от 10.01.2020г.), предоставленных ООО «Горно-Алтайск Нефтепродукт», среднемесячные закупочные цены, с момента установления розничной цены в размере 25,5 руб., имели следующие значения (с НДС):</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ноябре 2018г. средняя закупочная цена составила 16,56 руб./л., цены находились в диапазоне от 15,57 руб./л. до 17,93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декабре 2018г. средняя закупочная цена составила 17,07 руб./л., цены находились в диапазоне от 16,83 руб./л. до 17,27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январе 2019г. – 11,48 руб./л., диапазон цен от 11,33 руб./л. до 11,83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феврале 2019г. средняя закупочная цена составила 11,6 руб./л., цены находились в диапазоне от 10,29 руб./л. до 14,85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марте 2019г. средняя цена равнялась 13,18 руб./л., диапазон 12,21 руб./л. – 14,85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r w:rsidRPr="0036147A">
        <w:rPr>
          <w:rFonts w:ascii="Times New Roman" w:eastAsia="Times New Roman" w:hAnsi="Times New Roman"/>
          <w:sz w:val="24"/>
          <w:szCs w:val="24"/>
          <w:lang w:eastAsia="ru-RU"/>
        </w:rPr>
        <w:tab/>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апреле 2019г. средняя закупочная цена составила 15,10 руб./л., цены находились в диапазоне от 14,96 руб./л. до 15,13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мае 2019г. средняя цена равнялась 14,68 руб./л., диапазон 14,24 руб./л. – 15,13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июне 2019г</w:t>
      </w:r>
      <w:r w:rsidRPr="0036147A">
        <w:rPr>
          <w:rFonts w:ascii="Times New Roman" w:eastAsia="Times New Roman" w:hAnsi="Times New Roman"/>
          <w:sz w:val="24"/>
          <w:szCs w:val="20"/>
          <w:lang w:eastAsia="ru-RU"/>
        </w:rPr>
        <w:t xml:space="preserve"> </w:t>
      </w:r>
      <w:r w:rsidRPr="0036147A">
        <w:rPr>
          <w:rFonts w:ascii="Times New Roman" w:eastAsia="Times New Roman" w:hAnsi="Times New Roman"/>
          <w:sz w:val="24"/>
          <w:szCs w:val="24"/>
          <w:lang w:eastAsia="ru-RU"/>
        </w:rPr>
        <w:t>цена составляла 14,03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июле 2019г. средняя цена равнялась 13,68 руб./л., диапазон 13,20 руб./л. – 14,58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августе 2019г. средняя цена 12,79 руб./л., диапазон 12,10 руб./л. – 14,03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сентябре 2019г. средняя цена 12,84 руб./л., диапазон 12,27 руб./л. – 14,58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ИП Филиппову Г.В. СУГ поставлял</w:t>
      </w:r>
      <w:proofErr w:type="gramStart"/>
      <w:r w:rsidRPr="0036147A">
        <w:rPr>
          <w:rFonts w:ascii="Times New Roman" w:eastAsia="Times New Roman" w:hAnsi="Times New Roman"/>
          <w:sz w:val="24"/>
          <w:szCs w:val="24"/>
          <w:lang w:eastAsia="ru-RU"/>
        </w:rPr>
        <w:t>о ООО</w:t>
      </w:r>
      <w:proofErr w:type="gramEnd"/>
      <w:r w:rsidRPr="0036147A">
        <w:rPr>
          <w:rFonts w:ascii="Times New Roman" w:eastAsia="Times New Roman" w:hAnsi="Times New Roman"/>
          <w:sz w:val="24"/>
          <w:szCs w:val="24"/>
          <w:lang w:eastAsia="ru-RU"/>
        </w:rPr>
        <w:t xml:space="preserve"> «Магистраль». Закупочные цены в анализируемом периоде, находились в пределах от 12,00 руб./л. до 19,00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В соответствии с предоставленными ИП Филипповым В.Г. документами розничная цена на СУГ на АГЗС в размере 25,5 руб./л. была установлена на основании приказа №14-П от 07.11.2018г., которая действовала до 30.12.2019г. На основании приказа №4-П от 30.12.2019г. розничная цена установлена в размере 22,40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На основании счетов-фактур, предоставленных ИП Филипповым В.Г., среднемесячные закупочные цены, с момента установления розничной цены в размере 25,5 руб., имели следующие значения (с НДС):</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декабре 2018г. средняя закупочная цена составила 14,42 руб./л., цены находились в диапазоне от 12 руб./л. до 17,5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январе 2019г. – 12,05 руб./л., диапазон цен от 12 руб./л. до 12,2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феврале 2019г. цена составляла 15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марте 2019г. цена – 16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апреле 2019г. средняя закупочная цена составила 18,40 руб./л., цены находились в диапазоне от 18 руб./л. до 19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мае 2019г. цена составляла 18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июне 2019г. закупочная цена равнялась 18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июле 2019г. -  18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lastRenderedPageBreak/>
        <w:t>- в августе 2019г. средняя закупочная цена составила 16,80 руб./л., цены находились в диапазоне от 16 руб./л. до 17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сентябре 2019г. средняя закупочная цена составила 16,33 руб./л., цены находились в диапазоне от 16 руб./л. до 17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октябре 2019г. средняя цена равнялась 16,8 руб./л., диапазон 15,9 руб./л. – 17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ноябре 2019г. средняя цена – 17,8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диапазон 17 руб./л. – 18 руб./л.;</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в декабре 2019г. средняя цена – 18,3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диапазон 18 руб./л. – 19 руб./л.</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Предоставленная в антимонопольный орган информация  о фактических розничных ценах реализации СУГ в 2019г. на АГЗС (отличной от 25,5 руб./л)  не подтверждена документально.</w:t>
      </w:r>
    </w:p>
    <w:p w:rsidR="0036147A" w:rsidRPr="0036147A" w:rsidRDefault="0036147A" w:rsidP="0036147A">
      <w:pPr>
        <w:tabs>
          <w:tab w:val="left" w:pos="426"/>
        </w:tabs>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color w:val="000000"/>
          <w:sz w:val="24"/>
          <w:szCs w:val="24"/>
          <w:lang w:eastAsia="ru-RU"/>
        </w:rPr>
        <w:t xml:space="preserve">Рассмотрев материалы дела, выслушав участвующих в деле лиц, Комиссия управления ФАС по Алтайскому краю по рассмотрению дела </w:t>
      </w:r>
      <w:r w:rsidRPr="0036147A">
        <w:rPr>
          <w:rFonts w:ascii="Times New Roman" w:eastAsia="Times New Roman" w:hAnsi="Times New Roman"/>
          <w:sz w:val="24"/>
          <w:szCs w:val="24"/>
          <w:lang w:eastAsia="ru-RU"/>
        </w:rPr>
        <w:t>№022/01/11-1085/2019 о нарушении антимонопольного законодательства приходит к следующему.</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Пунктом 1 части 1 статьи 11 Закона о защите конкуренции установлен запрет на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в том числе к установлению или поддержанию цен (тарифов), скидок. </w:t>
      </w:r>
    </w:p>
    <w:p w:rsidR="0036147A" w:rsidRPr="0036147A" w:rsidRDefault="0036147A" w:rsidP="0036147A">
      <w:pPr>
        <w:tabs>
          <w:tab w:val="left" w:pos="426"/>
        </w:tabs>
        <w:spacing w:after="0" w:line="240" w:lineRule="auto"/>
        <w:ind w:right="-143"/>
        <w:jc w:val="both"/>
        <w:rPr>
          <w:rFonts w:ascii="Times New Roman" w:eastAsia="Times New Roman" w:hAnsi="Times New Roman"/>
          <w:sz w:val="24"/>
          <w:szCs w:val="24"/>
          <w:lang w:eastAsia="ru-RU"/>
        </w:rPr>
      </w:pPr>
      <w:proofErr w:type="gramStart"/>
      <w:r w:rsidRPr="0036147A">
        <w:rPr>
          <w:rFonts w:ascii="Times New Roman" w:eastAsia="Times New Roman" w:hAnsi="Times New Roman"/>
          <w:sz w:val="24"/>
          <w:szCs w:val="24"/>
          <w:lang w:eastAsia="ru-RU"/>
        </w:rPr>
        <w:t>Согласно сведений, содержащихся в поступивших в УФАС по Алтайскому краю на рассмотрение заявлений граждан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xml:space="preserve">. №199834 от 23.07.2019г.,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xml:space="preserve">. №1910445 от 05.08.2019г.,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xml:space="preserve">. №1910880 от 14.08.2019г.,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xml:space="preserve">. №1911605 от 30.08.2019г.,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xml:space="preserve">. №1912700 от 23.09.2019г.,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xml:space="preserve">. №1913126 от 02.10.2019г., </w:t>
      </w:r>
      <w:proofErr w:type="spellStart"/>
      <w:r w:rsidRPr="0036147A">
        <w:rPr>
          <w:rFonts w:ascii="Times New Roman" w:eastAsia="Times New Roman" w:hAnsi="Times New Roman"/>
          <w:sz w:val="24"/>
          <w:szCs w:val="24"/>
          <w:lang w:eastAsia="ru-RU"/>
        </w:rPr>
        <w:t>вх</w:t>
      </w:r>
      <w:proofErr w:type="spellEnd"/>
      <w:r w:rsidRPr="0036147A">
        <w:rPr>
          <w:rFonts w:ascii="Times New Roman" w:eastAsia="Times New Roman" w:hAnsi="Times New Roman"/>
          <w:sz w:val="24"/>
          <w:szCs w:val="24"/>
          <w:lang w:eastAsia="ru-RU"/>
        </w:rPr>
        <w:t>. №1913599 от 14.10.2019г.),  в период с июля по октябрь 2019 года реализация СУГ на</w:t>
      </w:r>
      <w:proofErr w:type="gramEnd"/>
      <w:r w:rsidRPr="0036147A">
        <w:rPr>
          <w:rFonts w:ascii="Times New Roman" w:eastAsia="Times New Roman" w:hAnsi="Times New Roman"/>
          <w:sz w:val="24"/>
          <w:szCs w:val="24"/>
          <w:lang w:eastAsia="ru-RU"/>
        </w:rPr>
        <w:t xml:space="preserve"> АГЗС хозяйствующих субъектов, в отношении которых возбуждено настоящее дело, осуществлялась по цене 25-50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w:t>
      </w:r>
    </w:p>
    <w:p w:rsidR="0036147A" w:rsidRPr="0036147A" w:rsidRDefault="0036147A" w:rsidP="0036147A">
      <w:pPr>
        <w:tabs>
          <w:tab w:val="left" w:pos="426"/>
        </w:tabs>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Данные обстоятельства подтверждаются также проведенным антимонопольным органом  выездным мониторингом деятельности АГЗС, который проводился управлением 24 сентября 2019г. Согласно имеющимся в деле  кассовым чекам в указанную дату реализация СУГ по цене 25-50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осуществлялась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xml:space="preserve">», ИП </w:t>
      </w:r>
      <w:proofErr w:type="spellStart"/>
      <w:r w:rsidRPr="0036147A">
        <w:rPr>
          <w:rFonts w:ascii="Times New Roman" w:eastAsia="Times New Roman" w:hAnsi="Times New Roman"/>
          <w:sz w:val="24"/>
          <w:szCs w:val="24"/>
          <w:lang w:eastAsia="ru-RU"/>
        </w:rPr>
        <w:t>Карташевым</w:t>
      </w:r>
      <w:proofErr w:type="spellEnd"/>
      <w:r w:rsidRPr="0036147A">
        <w:rPr>
          <w:rFonts w:ascii="Times New Roman" w:eastAsia="Times New Roman" w:hAnsi="Times New Roman"/>
          <w:sz w:val="24"/>
          <w:szCs w:val="24"/>
          <w:lang w:eastAsia="ru-RU"/>
        </w:rPr>
        <w:t xml:space="preserve"> Д.Н.,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Цена на СУГ в размере 25-50 руб./</w:t>
      </w:r>
      <w:proofErr w:type="gramStart"/>
      <w:r w:rsidRPr="0036147A">
        <w:rPr>
          <w:rFonts w:ascii="Times New Roman" w:eastAsia="Times New Roman" w:hAnsi="Times New Roman"/>
          <w:sz w:val="24"/>
          <w:szCs w:val="24"/>
          <w:lang w:eastAsia="ru-RU"/>
        </w:rPr>
        <w:t>л</w:t>
      </w:r>
      <w:proofErr w:type="gramEnd"/>
      <w:r w:rsidRPr="0036147A">
        <w:rPr>
          <w:rFonts w:ascii="Times New Roman" w:eastAsia="Times New Roman" w:hAnsi="Times New Roman"/>
          <w:sz w:val="24"/>
          <w:szCs w:val="24"/>
          <w:lang w:eastAsia="ru-RU"/>
        </w:rPr>
        <w:t xml:space="preserve"> указана на стелах всех 7 хозяйствующих субъектах, о чем свидетельствуют сделанные сотрудниками УФАС по Алтайскому краю фотографии.</w:t>
      </w:r>
    </w:p>
    <w:p w:rsidR="0036147A" w:rsidRPr="0036147A" w:rsidRDefault="0036147A" w:rsidP="0036147A">
      <w:pPr>
        <w:tabs>
          <w:tab w:val="left" w:pos="426"/>
        </w:tabs>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При этом Комиссия </w:t>
      </w:r>
      <w:r w:rsidRPr="0036147A">
        <w:rPr>
          <w:rFonts w:ascii="Times New Roman" w:eastAsia="Times New Roman" w:hAnsi="Times New Roman"/>
          <w:color w:val="000000"/>
          <w:sz w:val="24"/>
          <w:szCs w:val="24"/>
          <w:lang w:eastAsia="ru-RU"/>
        </w:rPr>
        <w:t>управления ФАС по Алтайскому краю</w:t>
      </w:r>
      <w:r w:rsidRPr="0036147A">
        <w:rPr>
          <w:rFonts w:ascii="Times New Roman" w:eastAsia="Times New Roman" w:hAnsi="Times New Roman"/>
          <w:sz w:val="24"/>
          <w:szCs w:val="24"/>
          <w:lang w:eastAsia="ru-RU"/>
        </w:rPr>
        <w:t xml:space="preserve"> не находит оснований для установления и поддержания одинаковых цен в 2019 году на СУГ, реализуемый рассматриваемыми хозяйствующими субъектами через АЗГС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арнаула</w:t>
      </w:r>
      <w:proofErr w:type="spellEnd"/>
      <w:r w:rsidRPr="0036147A">
        <w:rPr>
          <w:rFonts w:ascii="Times New Roman" w:eastAsia="Times New Roman" w:hAnsi="Times New Roman"/>
          <w:sz w:val="24"/>
          <w:szCs w:val="24"/>
          <w:lang w:eastAsia="ru-RU"/>
        </w:rPr>
        <w:t xml:space="preserve"> Алтайского края, в виду различного экономического положения хозяйствующих субъектов на рынке розничной реализации СУГ.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Закупочная цена СУГ у разных  поставщиков имела отличные значения с декабря 2018г. по декабрь 2019г., хозяйствующие субъекты имеют разное количество заправочных станций, отличная и стоимость арендной платы автозаправочных комплексов у продавцов СУГ, хозяйствующие субъекты осуществляли разные объемы реализации топлива.</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Состав затрат на 1 литр СУГ для хозяйствующих субъектов индивидуален. </w:t>
      </w:r>
    </w:p>
    <w:p w:rsidR="0036147A" w:rsidRPr="0036147A" w:rsidRDefault="0036147A" w:rsidP="0036147A">
      <w:pPr>
        <w:spacing w:after="0" w:line="240" w:lineRule="auto"/>
        <w:ind w:right="-143"/>
        <w:jc w:val="both"/>
        <w:rPr>
          <w:rFonts w:ascii="Times New Roman" w:eastAsia="Times New Roman" w:hAnsi="Times New Roman"/>
          <w:color w:val="000000"/>
          <w:sz w:val="24"/>
          <w:szCs w:val="24"/>
          <w:lang w:eastAsia="ru-RU"/>
        </w:rPr>
      </w:pPr>
      <w:proofErr w:type="gramStart"/>
      <w:r w:rsidRPr="0036147A">
        <w:rPr>
          <w:rFonts w:ascii="Times New Roman" w:eastAsia="Times New Roman" w:hAnsi="Times New Roman"/>
          <w:sz w:val="24"/>
          <w:szCs w:val="24"/>
          <w:lang w:eastAsia="ru-RU"/>
        </w:rPr>
        <w:t>Так, н</w:t>
      </w:r>
      <w:r w:rsidRPr="0036147A">
        <w:rPr>
          <w:rFonts w:ascii="Times New Roman" w:eastAsia="Times New Roman" w:hAnsi="Times New Roman"/>
          <w:color w:val="000000"/>
          <w:sz w:val="24"/>
          <w:szCs w:val="24"/>
          <w:lang w:eastAsia="ru-RU"/>
        </w:rPr>
        <w:t>а основании информации, представленной ООО «</w:t>
      </w:r>
      <w:proofErr w:type="spellStart"/>
      <w:r w:rsidRPr="0036147A">
        <w:rPr>
          <w:rFonts w:ascii="Times New Roman" w:eastAsia="Times New Roman" w:hAnsi="Times New Roman"/>
          <w:color w:val="000000"/>
          <w:sz w:val="24"/>
          <w:szCs w:val="24"/>
          <w:lang w:eastAsia="ru-RU"/>
        </w:rPr>
        <w:t>Газкомпани</w:t>
      </w:r>
      <w:proofErr w:type="spellEnd"/>
      <w:r w:rsidRPr="0036147A">
        <w:rPr>
          <w:rFonts w:ascii="Times New Roman" w:eastAsia="Times New Roman" w:hAnsi="Times New Roman"/>
          <w:color w:val="000000"/>
          <w:sz w:val="24"/>
          <w:szCs w:val="24"/>
          <w:lang w:eastAsia="ru-RU"/>
        </w:rPr>
        <w:t>» (вх.№202070 от 20.02.2020), структура затрат   на 1 литр СУГ топлива в 2018 г. сложилась следующим образом:  себестоимость газа с транспортными расходами – 12 руб. 33 коп.; затраты на содержание АГЗС – 5 руб.67 коп.; налоги – 0, 42 руб. В 2019 году – себестоимость газа с транспортными расходами – 14 руб. 96 коп.; затраты на содержание</w:t>
      </w:r>
      <w:proofErr w:type="gramEnd"/>
      <w:r w:rsidRPr="0036147A">
        <w:rPr>
          <w:rFonts w:ascii="Times New Roman" w:eastAsia="Times New Roman" w:hAnsi="Times New Roman"/>
          <w:color w:val="000000"/>
          <w:sz w:val="24"/>
          <w:szCs w:val="24"/>
          <w:lang w:eastAsia="ru-RU"/>
        </w:rPr>
        <w:t xml:space="preserve"> АГЗС – 4 руб.81 коп</w:t>
      </w:r>
      <w:proofErr w:type="gramStart"/>
      <w:r w:rsidRPr="0036147A">
        <w:rPr>
          <w:rFonts w:ascii="Times New Roman" w:eastAsia="Times New Roman" w:hAnsi="Times New Roman"/>
          <w:color w:val="000000"/>
          <w:sz w:val="24"/>
          <w:szCs w:val="24"/>
          <w:lang w:eastAsia="ru-RU"/>
        </w:rPr>
        <w:t xml:space="preserve">.; </w:t>
      </w:r>
      <w:proofErr w:type="gramEnd"/>
      <w:r w:rsidRPr="0036147A">
        <w:rPr>
          <w:rFonts w:ascii="Times New Roman" w:eastAsia="Times New Roman" w:hAnsi="Times New Roman"/>
          <w:color w:val="000000"/>
          <w:sz w:val="24"/>
          <w:szCs w:val="24"/>
          <w:lang w:eastAsia="ru-RU"/>
        </w:rPr>
        <w:t>налоги – 0,42 руб.</w:t>
      </w:r>
    </w:p>
    <w:p w:rsidR="0036147A" w:rsidRPr="0036147A" w:rsidRDefault="0036147A" w:rsidP="0036147A">
      <w:pPr>
        <w:spacing w:after="0" w:line="240" w:lineRule="auto"/>
        <w:ind w:right="-143"/>
        <w:jc w:val="both"/>
        <w:textAlignment w:val="baseline"/>
        <w:rPr>
          <w:rFonts w:ascii="Times New Roman" w:eastAsia="Times New Roman" w:hAnsi="Times New Roman"/>
          <w:color w:val="000000"/>
          <w:sz w:val="24"/>
          <w:szCs w:val="24"/>
          <w:lang w:eastAsia="ru-RU"/>
        </w:rPr>
      </w:pPr>
      <w:proofErr w:type="gramStart"/>
      <w:r w:rsidRPr="0036147A">
        <w:rPr>
          <w:rFonts w:ascii="Times New Roman" w:eastAsia="Times New Roman" w:hAnsi="Times New Roman"/>
          <w:color w:val="000000"/>
          <w:sz w:val="24"/>
          <w:szCs w:val="24"/>
          <w:lang w:eastAsia="ru-RU"/>
        </w:rPr>
        <w:t>Из информации, представленной ООО «</w:t>
      </w:r>
      <w:proofErr w:type="spellStart"/>
      <w:r w:rsidRPr="0036147A">
        <w:rPr>
          <w:rFonts w:ascii="Times New Roman" w:eastAsia="Times New Roman" w:hAnsi="Times New Roman"/>
          <w:color w:val="000000"/>
          <w:sz w:val="24"/>
          <w:szCs w:val="24"/>
          <w:lang w:eastAsia="ru-RU"/>
        </w:rPr>
        <w:t>Газавтонефть</w:t>
      </w:r>
      <w:proofErr w:type="spellEnd"/>
      <w:r w:rsidRPr="0036147A">
        <w:rPr>
          <w:rFonts w:ascii="Times New Roman" w:eastAsia="Times New Roman" w:hAnsi="Times New Roman"/>
          <w:color w:val="000000"/>
          <w:sz w:val="24"/>
          <w:szCs w:val="24"/>
          <w:lang w:eastAsia="ru-RU"/>
        </w:rPr>
        <w:t>» (вх.№202067 от 20.02.2020) следует, что структура затрат   на 1 литр СУГ топлива в 2018 г. сложилась следующим образом:  стоимость с транспортными расходами 14 руб.70 коп., аренда - 1 руб.85коп., заработная плата - 1 руб.96 коп., материальные расходы - 0,26 руб., производственные расходы - 0,79 руб., расходы АУП - 0,09 руб., налоги - 0,43 руб. В 2019 году</w:t>
      </w:r>
      <w:proofErr w:type="gramEnd"/>
      <w:r w:rsidRPr="0036147A">
        <w:rPr>
          <w:rFonts w:ascii="Times New Roman" w:eastAsia="Times New Roman" w:hAnsi="Times New Roman"/>
          <w:color w:val="000000"/>
          <w:sz w:val="24"/>
          <w:szCs w:val="24"/>
          <w:lang w:eastAsia="ru-RU"/>
        </w:rPr>
        <w:t xml:space="preserve"> – </w:t>
      </w:r>
      <w:proofErr w:type="gramStart"/>
      <w:r w:rsidRPr="0036147A">
        <w:rPr>
          <w:rFonts w:ascii="Times New Roman" w:eastAsia="Times New Roman" w:hAnsi="Times New Roman"/>
          <w:color w:val="000000"/>
          <w:sz w:val="24"/>
          <w:szCs w:val="24"/>
          <w:lang w:eastAsia="ru-RU"/>
        </w:rPr>
        <w:t xml:space="preserve">стоимость с транспортными </w:t>
      </w:r>
      <w:r w:rsidRPr="0036147A">
        <w:rPr>
          <w:rFonts w:ascii="Times New Roman" w:eastAsia="Times New Roman" w:hAnsi="Times New Roman"/>
          <w:color w:val="000000"/>
          <w:sz w:val="24"/>
          <w:szCs w:val="24"/>
          <w:lang w:eastAsia="ru-RU"/>
        </w:rPr>
        <w:lastRenderedPageBreak/>
        <w:t>расходами 15 руб. 28 коп., аренда - 1руб.92коп., заработная плата - 2 руб. 04 коп.; материальные расходы - 0,27 руб., производственные расходы - 0,82 руб., расходы АУП - 0,09 руб., налоги -0,45 руб. То есть, состав затрат ООО «</w:t>
      </w:r>
      <w:proofErr w:type="spellStart"/>
      <w:r w:rsidRPr="0036147A">
        <w:rPr>
          <w:rFonts w:ascii="Times New Roman" w:eastAsia="Times New Roman" w:hAnsi="Times New Roman"/>
          <w:color w:val="000000"/>
          <w:sz w:val="24"/>
          <w:szCs w:val="24"/>
          <w:lang w:eastAsia="ru-RU"/>
        </w:rPr>
        <w:t>Газавтонефть</w:t>
      </w:r>
      <w:proofErr w:type="spellEnd"/>
      <w:r w:rsidRPr="0036147A">
        <w:rPr>
          <w:rFonts w:ascii="Times New Roman" w:eastAsia="Times New Roman" w:hAnsi="Times New Roman"/>
          <w:color w:val="000000"/>
          <w:sz w:val="24"/>
          <w:szCs w:val="24"/>
          <w:lang w:eastAsia="ru-RU"/>
        </w:rPr>
        <w:t>» в 2018 году составил 20 руб.06 коп., а в 2019 году 20 руб.86 коп.</w:t>
      </w:r>
      <w:proofErr w:type="gramEnd"/>
    </w:p>
    <w:p w:rsidR="0036147A" w:rsidRPr="0036147A" w:rsidRDefault="0036147A" w:rsidP="0036147A">
      <w:pPr>
        <w:spacing w:after="0" w:line="240" w:lineRule="auto"/>
        <w:ind w:right="-143"/>
        <w:jc w:val="both"/>
        <w:textAlignment w:val="baseline"/>
        <w:rPr>
          <w:rFonts w:ascii="Times New Roman" w:eastAsia="Times New Roman" w:hAnsi="Times New Roman"/>
          <w:color w:val="000000"/>
          <w:sz w:val="24"/>
          <w:szCs w:val="24"/>
          <w:lang w:eastAsia="ru-RU"/>
        </w:rPr>
      </w:pPr>
      <w:proofErr w:type="gramStart"/>
      <w:r w:rsidRPr="0036147A">
        <w:rPr>
          <w:rFonts w:ascii="Times New Roman" w:eastAsia="Times New Roman" w:hAnsi="Times New Roman"/>
          <w:color w:val="000000"/>
          <w:sz w:val="24"/>
          <w:szCs w:val="24"/>
          <w:lang w:eastAsia="ru-RU"/>
        </w:rPr>
        <w:t>По информации,  представленной ООО «Микрон» (вх.№202063 от 20.02.2020), структура затрат   на 1 литр СУГ топлива в 2018г. сложилась следующим образом:  стоимость топлива с доставкой до АГЗС - 13 руб. 70 коп.; расходы АГЗС (заработная плата, аренда и иные материальные расходы) - 3 руб.76коп.; налоги - 0,69 руб. В 2019 году - стоимость топлива с доставкой до АГЗС - 14 руб. 58 коп.; расходы</w:t>
      </w:r>
      <w:proofErr w:type="gramEnd"/>
      <w:r w:rsidRPr="0036147A">
        <w:rPr>
          <w:rFonts w:ascii="Times New Roman" w:eastAsia="Times New Roman" w:hAnsi="Times New Roman"/>
          <w:color w:val="000000"/>
          <w:sz w:val="24"/>
          <w:szCs w:val="24"/>
          <w:lang w:eastAsia="ru-RU"/>
        </w:rPr>
        <w:t xml:space="preserve"> АГЗС (заработная плата, аренда и иные материальные расходы) - 3 руб.97коп.; налоги - 0,72 руб.</w:t>
      </w:r>
    </w:p>
    <w:p w:rsidR="0036147A" w:rsidRPr="0036147A" w:rsidRDefault="0036147A" w:rsidP="0036147A">
      <w:pPr>
        <w:spacing w:after="0" w:line="240" w:lineRule="auto"/>
        <w:ind w:right="-143"/>
        <w:jc w:val="both"/>
        <w:textAlignment w:val="baseline"/>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По информации, представленной ООО «</w:t>
      </w:r>
      <w:proofErr w:type="spellStart"/>
      <w:r w:rsidRPr="0036147A">
        <w:rPr>
          <w:rFonts w:ascii="Times New Roman" w:eastAsia="Times New Roman" w:hAnsi="Times New Roman"/>
          <w:color w:val="000000"/>
          <w:sz w:val="24"/>
          <w:szCs w:val="24"/>
          <w:lang w:eastAsia="ru-RU"/>
        </w:rPr>
        <w:t>Газпрофнефть</w:t>
      </w:r>
      <w:proofErr w:type="spellEnd"/>
      <w:r w:rsidRPr="0036147A">
        <w:rPr>
          <w:rFonts w:ascii="Times New Roman" w:eastAsia="Times New Roman" w:hAnsi="Times New Roman"/>
          <w:color w:val="000000"/>
          <w:sz w:val="24"/>
          <w:szCs w:val="24"/>
          <w:lang w:eastAsia="ru-RU"/>
        </w:rPr>
        <w:t>»,  структура затрат   на 1 литр СУГ топлива в 2018г. сложилась следующим образом:  стоимость топлива с доставкой  - 13 руб. 61 коп</w:t>
      </w:r>
      <w:proofErr w:type="gramStart"/>
      <w:r w:rsidRPr="0036147A">
        <w:rPr>
          <w:rFonts w:ascii="Times New Roman" w:eastAsia="Times New Roman" w:hAnsi="Times New Roman"/>
          <w:color w:val="000000"/>
          <w:sz w:val="24"/>
          <w:szCs w:val="24"/>
          <w:lang w:eastAsia="ru-RU"/>
        </w:rPr>
        <w:t xml:space="preserve">., </w:t>
      </w:r>
      <w:proofErr w:type="gramEnd"/>
      <w:r w:rsidRPr="0036147A">
        <w:rPr>
          <w:rFonts w:ascii="Times New Roman" w:eastAsia="Times New Roman" w:hAnsi="Times New Roman"/>
          <w:color w:val="000000"/>
          <w:sz w:val="24"/>
          <w:szCs w:val="24"/>
          <w:lang w:eastAsia="ru-RU"/>
        </w:rPr>
        <w:t>прочие расходы (амортизация,  заработная плата,  налоги и т.п.) - 4 руб.77 коп. В 2019 г. - стоимость топлива с доставкой  - 15 руб. 52 коп</w:t>
      </w:r>
      <w:proofErr w:type="gramStart"/>
      <w:r w:rsidRPr="0036147A">
        <w:rPr>
          <w:rFonts w:ascii="Times New Roman" w:eastAsia="Times New Roman" w:hAnsi="Times New Roman"/>
          <w:color w:val="000000"/>
          <w:sz w:val="24"/>
          <w:szCs w:val="24"/>
          <w:lang w:eastAsia="ru-RU"/>
        </w:rPr>
        <w:t xml:space="preserve">., </w:t>
      </w:r>
      <w:proofErr w:type="gramEnd"/>
      <w:r w:rsidRPr="0036147A">
        <w:rPr>
          <w:rFonts w:ascii="Times New Roman" w:eastAsia="Times New Roman" w:hAnsi="Times New Roman"/>
          <w:color w:val="000000"/>
          <w:sz w:val="24"/>
          <w:szCs w:val="24"/>
          <w:lang w:eastAsia="ru-RU"/>
        </w:rPr>
        <w:t xml:space="preserve">прочие (амортизация,  заработная плата,  налоги и </w:t>
      </w:r>
      <w:proofErr w:type="spellStart"/>
      <w:r w:rsidRPr="0036147A">
        <w:rPr>
          <w:rFonts w:ascii="Times New Roman" w:eastAsia="Times New Roman" w:hAnsi="Times New Roman"/>
          <w:color w:val="000000"/>
          <w:sz w:val="24"/>
          <w:szCs w:val="24"/>
          <w:lang w:eastAsia="ru-RU"/>
        </w:rPr>
        <w:t>тп</w:t>
      </w:r>
      <w:proofErr w:type="spellEnd"/>
      <w:r w:rsidRPr="0036147A">
        <w:rPr>
          <w:rFonts w:ascii="Times New Roman" w:eastAsia="Times New Roman" w:hAnsi="Times New Roman"/>
          <w:color w:val="000000"/>
          <w:sz w:val="24"/>
          <w:szCs w:val="24"/>
          <w:lang w:eastAsia="ru-RU"/>
        </w:rPr>
        <w:t>) - 6 руб.66 коп.</w:t>
      </w:r>
    </w:p>
    <w:p w:rsidR="0036147A" w:rsidRPr="0036147A" w:rsidRDefault="0036147A" w:rsidP="0036147A">
      <w:pPr>
        <w:spacing w:after="0" w:line="240" w:lineRule="auto"/>
        <w:ind w:right="-143"/>
        <w:jc w:val="both"/>
        <w:textAlignment w:val="baseline"/>
        <w:rPr>
          <w:rFonts w:ascii="Times New Roman" w:eastAsia="Times New Roman" w:hAnsi="Times New Roman"/>
          <w:color w:val="000000"/>
          <w:sz w:val="24"/>
          <w:szCs w:val="24"/>
          <w:lang w:eastAsia="ru-RU"/>
        </w:rPr>
      </w:pPr>
      <w:r w:rsidRPr="0036147A">
        <w:rPr>
          <w:rFonts w:ascii="Times New Roman" w:eastAsia="Times New Roman" w:hAnsi="Times New Roman"/>
          <w:color w:val="000000"/>
          <w:sz w:val="24"/>
          <w:szCs w:val="24"/>
          <w:lang w:eastAsia="ru-RU"/>
        </w:rPr>
        <w:t xml:space="preserve">По информации, представленной ИП </w:t>
      </w:r>
      <w:proofErr w:type="spellStart"/>
      <w:r w:rsidRPr="0036147A">
        <w:rPr>
          <w:rFonts w:ascii="Times New Roman" w:eastAsia="Times New Roman" w:hAnsi="Times New Roman"/>
          <w:color w:val="000000"/>
          <w:sz w:val="24"/>
          <w:szCs w:val="24"/>
          <w:lang w:eastAsia="ru-RU"/>
        </w:rPr>
        <w:t>Карташевым</w:t>
      </w:r>
      <w:proofErr w:type="spellEnd"/>
      <w:r w:rsidRPr="0036147A">
        <w:rPr>
          <w:rFonts w:ascii="Times New Roman" w:eastAsia="Times New Roman" w:hAnsi="Times New Roman"/>
          <w:color w:val="000000"/>
          <w:sz w:val="24"/>
          <w:szCs w:val="24"/>
          <w:lang w:eastAsia="ru-RU"/>
        </w:rPr>
        <w:t xml:space="preserve"> Д.Н., структура затрат   на 1 литр СУГ топлива в 2018 г. не считались, среднее значение затрат по всем заправкам составило 4 руб.31 коп</w:t>
      </w:r>
      <w:proofErr w:type="gramStart"/>
      <w:r w:rsidRPr="0036147A">
        <w:rPr>
          <w:rFonts w:ascii="Times New Roman" w:eastAsia="Times New Roman" w:hAnsi="Times New Roman"/>
          <w:color w:val="000000"/>
          <w:sz w:val="24"/>
          <w:szCs w:val="24"/>
          <w:lang w:eastAsia="ru-RU"/>
        </w:rPr>
        <w:t>.</w:t>
      </w:r>
      <w:proofErr w:type="gramEnd"/>
      <w:r w:rsidRPr="0036147A">
        <w:rPr>
          <w:rFonts w:ascii="Times New Roman" w:eastAsia="Times New Roman" w:hAnsi="Times New Roman"/>
          <w:color w:val="000000"/>
          <w:sz w:val="24"/>
          <w:szCs w:val="24"/>
          <w:lang w:eastAsia="ru-RU"/>
        </w:rPr>
        <w:t xml:space="preserve"> </w:t>
      </w:r>
      <w:proofErr w:type="gramStart"/>
      <w:r w:rsidRPr="0036147A">
        <w:rPr>
          <w:rFonts w:ascii="Times New Roman" w:eastAsia="Times New Roman" w:hAnsi="Times New Roman"/>
          <w:color w:val="000000"/>
          <w:sz w:val="24"/>
          <w:szCs w:val="24"/>
          <w:lang w:eastAsia="ru-RU"/>
        </w:rPr>
        <w:t>б</w:t>
      </w:r>
      <w:proofErr w:type="gramEnd"/>
      <w:r w:rsidRPr="0036147A">
        <w:rPr>
          <w:rFonts w:ascii="Times New Roman" w:eastAsia="Times New Roman" w:hAnsi="Times New Roman"/>
          <w:color w:val="000000"/>
          <w:sz w:val="24"/>
          <w:szCs w:val="24"/>
          <w:lang w:eastAsia="ru-RU"/>
        </w:rPr>
        <w:t>ез учета затрат на закуп СУГ. В 2019 году в среднем по предприятию значение затрат составило 5 руб.98 коп.</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Согласно сведениям ИП Филиппова Г.В. (исх. № 3 от 27.03.2020г.) затраты на 1 литр СУГ в 2018 году были равны 21,71 руб., а в 2019г. -  21,3 руб.</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На основании калькуляций ООО «Горно-Алтайск Нефтепродукт», поступивших в УФАС по Алтайскому краю, затраты на 1 литр СУГ по одной из АГЗС по состоянию на 06.12.2018г. составили 21, 61 руб., на второй по состоянию на 26.02.2019г. – 20, 42 руб., на третьей по состоянию на 18.03.2019г. – 21,25 руб.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Все вышеуказанные обстоятельства свидетельствуют о том, что у хозяйствующих субъектов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xml:space="preserve">»,                     ООО «Горно-Алтайск Нефтепродукт», ИП Филиппова Г.В., ИП </w:t>
      </w:r>
      <w:proofErr w:type="spellStart"/>
      <w:r w:rsidRPr="0036147A">
        <w:rPr>
          <w:rFonts w:ascii="Times New Roman" w:eastAsia="Times New Roman" w:hAnsi="Times New Roman"/>
          <w:sz w:val="24"/>
          <w:szCs w:val="24"/>
          <w:lang w:eastAsia="ru-RU"/>
        </w:rPr>
        <w:t>Карташева</w:t>
      </w:r>
      <w:proofErr w:type="spellEnd"/>
      <w:r w:rsidRPr="0036147A">
        <w:rPr>
          <w:rFonts w:ascii="Times New Roman" w:eastAsia="Times New Roman" w:hAnsi="Times New Roman"/>
          <w:sz w:val="24"/>
          <w:szCs w:val="24"/>
          <w:lang w:eastAsia="ru-RU"/>
        </w:rPr>
        <w:t xml:space="preserve"> Д.Н.  имелась возможность вести самостоятельную ценовую политику,  устанавливая различные розничные цены на смесь пропана и бутана.</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При этом, из пояснений и информации, представленной ООО «Горно-Алтайск Нефтепродукт», ИП Филипповым Г.В.,  розничные цены на СУГ реализуемый через АГЗС на территории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арнаула</w:t>
      </w:r>
      <w:proofErr w:type="spellEnd"/>
      <w:r w:rsidRPr="0036147A">
        <w:rPr>
          <w:rFonts w:ascii="Times New Roman" w:eastAsia="Times New Roman" w:hAnsi="Times New Roman"/>
          <w:sz w:val="24"/>
          <w:szCs w:val="24"/>
          <w:lang w:eastAsia="ru-RU"/>
        </w:rPr>
        <w:t xml:space="preserve"> Алтайского края, с учетом использования бонусной программы, а также предоставления скидок различны чем у остальных, действующих на товарном рынке хозяйствующих субъектов.</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Данные обстоятельства свидетельствуют о том, что  ООО «Горно-Алтайск Нефтепродукт», ИП Филиппов Г.В.  фактически реализовывали   СУГ, через АГЗС на территории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арнаула</w:t>
      </w:r>
      <w:proofErr w:type="spellEnd"/>
      <w:r w:rsidRPr="0036147A">
        <w:rPr>
          <w:rFonts w:ascii="Times New Roman" w:eastAsia="Times New Roman" w:hAnsi="Times New Roman"/>
          <w:sz w:val="24"/>
          <w:szCs w:val="24"/>
          <w:lang w:eastAsia="ru-RU"/>
        </w:rPr>
        <w:t xml:space="preserve"> Алтайского края по различным розничным ценам.</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Таким образом, приведённые доводы в заседаниях Комиссии и представленная информация ООО «Горно-Алтайск Нефтепродукт», ИП Филипповым Г.В., свидетельствуют об отсутствии непосредственно в рассматриваемых Комиссией управления ФАС по Алтайскому краю действиях ООО «Горно-Алтайск Нефтепродукт», ИП Филиппова Г.В нарушения антимонопольного законодательства.</w:t>
      </w:r>
      <w:r w:rsidRPr="0036147A">
        <w:rPr>
          <w:rFonts w:ascii="Times New Roman" w:eastAsia="Times New Roman" w:hAnsi="Times New Roman"/>
          <w:sz w:val="24"/>
          <w:szCs w:val="24"/>
          <w:lang w:eastAsia="ru-RU"/>
        </w:rPr>
        <w:tab/>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В  возражениях  на заключение об обстоятельствах дела №022/01/11-1085/2019, направленных в антимонопольный орган,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xml:space="preserve">», ИП </w:t>
      </w:r>
      <w:proofErr w:type="spellStart"/>
      <w:r w:rsidRPr="0036147A">
        <w:rPr>
          <w:rFonts w:ascii="Times New Roman" w:eastAsia="Times New Roman" w:hAnsi="Times New Roman"/>
          <w:sz w:val="24"/>
          <w:szCs w:val="24"/>
          <w:lang w:eastAsia="ru-RU"/>
        </w:rPr>
        <w:t>Карташев</w:t>
      </w:r>
      <w:proofErr w:type="spellEnd"/>
      <w:r w:rsidRPr="0036147A">
        <w:rPr>
          <w:rFonts w:ascii="Times New Roman" w:eastAsia="Times New Roman" w:hAnsi="Times New Roman"/>
          <w:sz w:val="24"/>
          <w:szCs w:val="24"/>
          <w:lang w:eastAsia="ru-RU"/>
        </w:rPr>
        <w:t xml:space="preserve"> Д.Н. указали, что розничные цены на СУГ, реализуемый через АГЗС на территории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арнаула</w:t>
      </w:r>
      <w:proofErr w:type="spellEnd"/>
      <w:r w:rsidRPr="0036147A">
        <w:rPr>
          <w:rFonts w:ascii="Times New Roman" w:eastAsia="Times New Roman" w:hAnsi="Times New Roman"/>
          <w:sz w:val="24"/>
          <w:szCs w:val="24"/>
          <w:lang w:eastAsia="ru-RU"/>
        </w:rPr>
        <w:t xml:space="preserve"> Алтайского края у хозяйствующих субъектов были различные, при этом  однократное совпадение данных цен не может рассматриваться как соглашение, которое  привело к установлению и поддержанию в  2019 году одинаковых розничных  цен на СУГ.</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lastRenderedPageBreak/>
        <w:t>В свою очередь доказательств данным обстоятельствам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xml:space="preserve">», ИП </w:t>
      </w:r>
      <w:proofErr w:type="spellStart"/>
      <w:r w:rsidRPr="0036147A">
        <w:rPr>
          <w:rFonts w:ascii="Times New Roman" w:eastAsia="Times New Roman" w:hAnsi="Times New Roman"/>
          <w:sz w:val="24"/>
          <w:szCs w:val="24"/>
          <w:lang w:eastAsia="ru-RU"/>
        </w:rPr>
        <w:t>Карташев</w:t>
      </w:r>
      <w:proofErr w:type="spellEnd"/>
      <w:r w:rsidRPr="0036147A">
        <w:rPr>
          <w:rFonts w:ascii="Times New Roman" w:eastAsia="Times New Roman" w:hAnsi="Times New Roman"/>
          <w:sz w:val="24"/>
          <w:szCs w:val="24"/>
          <w:lang w:eastAsia="ru-RU"/>
        </w:rPr>
        <w:t xml:space="preserve"> Д.Н. в антимонопольный орган не представили.</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proofErr w:type="gramStart"/>
      <w:r w:rsidRPr="0036147A">
        <w:rPr>
          <w:rFonts w:ascii="Times New Roman" w:eastAsia="Times New Roman" w:hAnsi="Times New Roman"/>
          <w:sz w:val="24"/>
          <w:szCs w:val="24"/>
          <w:lang w:eastAsia="ru-RU"/>
        </w:rPr>
        <w:t>Согласно пункту 17 статьи 4 Федерального закона от 26.07.2006 № 135-ФЗ «О защите конкуренции» к признакам ограничения конкуренции относится, в том числе,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и др.</w:t>
      </w:r>
      <w:proofErr w:type="gramEnd"/>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Действия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xml:space="preserve">», ИП </w:t>
      </w:r>
      <w:proofErr w:type="spellStart"/>
      <w:r w:rsidRPr="0036147A">
        <w:rPr>
          <w:rFonts w:ascii="Times New Roman" w:eastAsia="Times New Roman" w:hAnsi="Times New Roman"/>
          <w:sz w:val="24"/>
          <w:szCs w:val="24"/>
          <w:lang w:eastAsia="ru-RU"/>
        </w:rPr>
        <w:t>Карташева</w:t>
      </w:r>
      <w:proofErr w:type="spellEnd"/>
      <w:r w:rsidRPr="0036147A">
        <w:rPr>
          <w:rFonts w:ascii="Times New Roman" w:eastAsia="Times New Roman" w:hAnsi="Times New Roman"/>
          <w:sz w:val="24"/>
          <w:szCs w:val="24"/>
          <w:lang w:eastAsia="ru-RU"/>
        </w:rPr>
        <w:t xml:space="preserve"> Д.Н., выраженные в установлении и поддержании в 2019 году одинаковых розничных цен на СУГ, реализуемый через АГЗС на территории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арнаула</w:t>
      </w:r>
      <w:proofErr w:type="spellEnd"/>
      <w:r w:rsidRPr="0036147A">
        <w:rPr>
          <w:rFonts w:ascii="Times New Roman" w:eastAsia="Times New Roman" w:hAnsi="Times New Roman"/>
          <w:sz w:val="24"/>
          <w:szCs w:val="24"/>
          <w:lang w:eastAsia="ru-RU"/>
        </w:rPr>
        <w:t xml:space="preserve"> Алтайского края, не были вызваны изменениями, связанными с общими условиями обращения товара на товарном рынке.</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Формирование и изменение розничных цен хозяйствующими субъектами – участниками розничного рынка моторного топлива, осуществляется в зависимости от цен заводов-производителей и оптовых поставщиков СУГ, расходов на транспортировку (доставку),  иных издержек в хозяйственной деятельности, связанных с реализацией товара непосредственно через объекты розничной торговли, которые являются индивидуальными для каждого продавца.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При установлении в течение определенного  периода времени и поддержании лицами на рынке розничной реализации СУГ в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арнауле</w:t>
      </w:r>
      <w:proofErr w:type="spellEnd"/>
      <w:r w:rsidRPr="0036147A">
        <w:rPr>
          <w:rFonts w:ascii="Times New Roman" w:eastAsia="Times New Roman" w:hAnsi="Times New Roman"/>
          <w:sz w:val="24"/>
          <w:szCs w:val="24"/>
          <w:lang w:eastAsia="ru-RU"/>
        </w:rPr>
        <w:t xml:space="preserve"> Алтайского края одинакового уровня цен,  достигается устранение конкурентных отношений между ними, а именно – устранение ценовой состязательности при реализации СУГ через АГЗС на территории </w:t>
      </w:r>
      <w:proofErr w:type="spellStart"/>
      <w:r w:rsidRPr="0036147A">
        <w:rPr>
          <w:rFonts w:ascii="Times New Roman" w:eastAsia="Times New Roman" w:hAnsi="Times New Roman"/>
          <w:sz w:val="24"/>
          <w:szCs w:val="24"/>
          <w:lang w:eastAsia="ru-RU"/>
        </w:rPr>
        <w:t>г.Барнаула</w:t>
      </w:r>
      <w:proofErr w:type="spellEnd"/>
      <w:r w:rsidRPr="0036147A">
        <w:rPr>
          <w:rFonts w:ascii="Times New Roman" w:eastAsia="Times New Roman" w:hAnsi="Times New Roman"/>
          <w:sz w:val="24"/>
          <w:szCs w:val="24"/>
          <w:lang w:eastAsia="ru-RU"/>
        </w:rPr>
        <w:t xml:space="preserve"> Алтайского края. </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 xml:space="preserve">Необходимо также принять во внимание, что установление и поддержание одинаковых розничных цен на СУГ, реализуемый через АГЗС на территории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арнаула</w:t>
      </w:r>
      <w:proofErr w:type="spellEnd"/>
      <w:r w:rsidRPr="0036147A">
        <w:rPr>
          <w:rFonts w:ascii="Times New Roman" w:eastAsia="Times New Roman" w:hAnsi="Times New Roman"/>
          <w:sz w:val="24"/>
          <w:szCs w:val="24"/>
          <w:lang w:eastAsia="ru-RU"/>
        </w:rPr>
        <w:t xml:space="preserve"> Алтайского края, выгодно хозяйствующим субъектам, т.к. отсутствие конкурентного соперничества на рынке розничной реализации СУГ в </w:t>
      </w:r>
      <w:proofErr w:type="spellStart"/>
      <w:r w:rsidRPr="0036147A">
        <w:rPr>
          <w:rFonts w:ascii="Times New Roman" w:eastAsia="Times New Roman" w:hAnsi="Times New Roman"/>
          <w:sz w:val="24"/>
          <w:szCs w:val="24"/>
          <w:lang w:eastAsia="ru-RU"/>
        </w:rPr>
        <w:t>г.Барнауле</w:t>
      </w:r>
      <w:proofErr w:type="spellEnd"/>
      <w:r w:rsidRPr="0036147A">
        <w:rPr>
          <w:rFonts w:ascii="Times New Roman" w:eastAsia="Times New Roman" w:hAnsi="Times New Roman"/>
          <w:sz w:val="24"/>
          <w:szCs w:val="24"/>
          <w:lang w:eastAsia="ru-RU"/>
        </w:rPr>
        <w:t xml:space="preserve"> Алтайского края  не предполагает наличия мотивации для улучшения качества обслуживания, предложения новых форм сервиса и т.д.</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4"/>
          <w:lang w:eastAsia="ru-RU"/>
        </w:rPr>
        <w:t>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xml:space="preserve">», ИП </w:t>
      </w:r>
      <w:proofErr w:type="spellStart"/>
      <w:r w:rsidRPr="0036147A">
        <w:rPr>
          <w:rFonts w:ascii="Times New Roman" w:eastAsia="Times New Roman" w:hAnsi="Times New Roman"/>
          <w:sz w:val="24"/>
          <w:szCs w:val="24"/>
          <w:lang w:eastAsia="ru-RU"/>
        </w:rPr>
        <w:t>Карташев</w:t>
      </w:r>
      <w:proofErr w:type="spellEnd"/>
      <w:r w:rsidRPr="0036147A">
        <w:rPr>
          <w:rFonts w:ascii="Times New Roman" w:eastAsia="Times New Roman" w:hAnsi="Times New Roman"/>
          <w:sz w:val="24"/>
          <w:szCs w:val="24"/>
          <w:lang w:eastAsia="ru-RU"/>
        </w:rPr>
        <w:t xml:space="preserve"> Д.Н. отказались  от соперничества на рынке розничной реализации СУГ в </w:t>
      </w:r>
      <w:proofErr w:type="spellStart"/>
      <w:r w:rsidRPr="0036147A">
        <w:rPr>
          <w:rFonts w:ascii="Times New Roman" w:eastAsia="Times New Roman" w:hAnsi="Times New Roman"/>
          <w:sz w:val="24"/>
          <w:szCs w:val="24"/>
          <w:lang w:eastAsia="ru-RU"/>
        </w:rPr>
        <w:t>г</w:t>
      </w:r>
      <w:proofErr w:type="gramStart"/>
      <w:r w:rsidRPr="0036147A">
        <w:rPr>
          <w:rFonts w:ascii="Times New Roman" w:eastAsia="Times New Roman" w:hAnsi="Times New Roman"/>
          <w:sz w:val="24"/>
          <w:szCs w:val="24"/>
          <w:lang w:eastAsia="ru-RU"/>
        </w:rPr>
        <w:t>.Б</w:t>
      </w:r>
      <w:proofErr w:type="gramEnd"/>
      <w:r w:rsidRPr="0036147A">
        <w:rPr>
          <w:rFonts w:ascii="Times New Roman" w:eastAsia="Times New Roman" w:hAnsi="Times New Roman"/>
          <w:sz w:val="24"/>
          <w:szCs w:val="24"/>
          <w:lang w:eastAsia="ru-RU"/>
        </w:rPr>
        <w:t>арнауле</w:t>
      </w:r>
      <w:proofErr w:type="spellEnd"/>
      <w:r w:rsidRPr="0036147A">
        <w:rPr>
          <w:rFonts w:ascii="Times New Roman" w:eastAsia="Times New Roman" w:hAnsi="Times New Roman"/>
          <w:sz w:val="24"/>
          <w:szCs w:val="24"/>
          <w:lang w:eastAsia="ru-RU"/>
        </w:rPr>
        <w:t xml:space="preserve"> Алтайского края  при отсутствии на то объективных причин, в равной степени влияющих на всех хозяйствующих субъектов на товарном рынке.</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proofErr w:type="gramStart"/>
      <w:r w:rsidRPr="0036147A">
        <w:rPr>
          <w:rFonts w:ascii="Times New Roman" w:eastAsia="Times New Roman" w:hAnsi="Times New Roman"/>
          <w:sz w:val="24"/>
          <w:szCs w:val="24"/>
          <w:lang w:eastAsia="ru-RU"/>
        </w:rPr>
        <w:t>Таким образом, действия ООО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xml:space="preserve">», ИП </w:t>
      </w:r>
      <w:proofErr w:type="spellStart"/>
      <w:r w:rsidRPr="0036147A">
        <w:rPr>
          <w:rFonts w:ascii="Times New Roman" w:eastAsia="Times New Roman" w:hAnsi="Times New Roman"/>
          <w:sz w:val="24"/>
          <w:szCs w:val="24"/>
          <w:lang w:eastAsia="ru-RU"/>
        </w:rPr>
        <w:t>Карташева</w:t>
      </w:r>
      <w:proofErr w:type="spellEnd"/>
      <w:r w:rsidRPr="0036147A">
        <w:rPr>
          <w:rFonts w:ascii="Times New Roman" w:eastAsia="Times New Roman" w:hAnsi="Times New Roman"/>
          <w:sz w:val="24"/>
          <w:szCs w:val="24"/>
          <w:lang w:eastAsia="ru-RU"/>
        </w:rPr>
        <w:t xml:space="preserve"> Д.Н., выразившиеся в установлении и поддержании в  2019 году розничных  цен на сжиженный углеводородный газ, реализуемый через АГЗС,  в размере 25 рублей 50 копеек  в городе Барнауле Алтайского края, являются результатом устной договоренности (заключения соглашения) и противоречат требованиям пункта 1 части 1 статьи 11 Федерального закона</w:t>
      </w:r>
      <w:proofErr w:type="gramEnd"/>
      <w:r w:rsidRPr="0036147A">
        <w:rPr>
          <w:rFonts w:ascii="Times New Roman" w:eastAsia="Times New Roman" w:hAnsi="Times New Roman"/>
          <w:sz w:val="24"/>
          <w:szCs w:val="24"/>
          <w:lang w:eastAsia="ru-RU"/>
        </w:rPr>
        <w:t xml:space="preserve"> от 26.07.2006 № 135-ФЗ «О защите конкуренции».</w:t>
      </w:r>
    </w:p>
    <w:p w:rsidR="0036147A" w:rsidRPr="0036147A" w:rsidRDefault="0036147A" w:rsidP="0036147A">
      <w:pPr>
        <w:autoSpaceDE w:val="0"/>
        <w:autoSpaceDN w:val="0"/>
        <w:adjustRightInd w:val="0"/>
        <w:spacing w:after="0" w:line="240" w:lineRule="auto"/>
        <w:jc w:val="both"/>
        <w:outlineLvl w:val="1"/>
        <w:rPr>
          <w:rFonts w:ascii="Times New Roman" w:eastAsia="Times New Roman" w:hAnsi="Times New Roman"/>
          <w:color w:val="000000"/>
          <w:sz w:val="24"/>
          <w:szCs w:val="24"/>
          <w:lang w:eastAsia="ru-RU"/>
        </w:rPr>
      </w:pP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r w:rsidRPr="0036147A">
        <w:rPr>
          <w:rFonts w:ascii="Times New Roman" w:eastAsia="Times New Roman" w:hAnsi="Times New Roman"/>
          <w:sz w:val="24"/>
          <w:szCs w:val="20"/>
          <w:lang w:eastAsia="ru-RU"/>
        </w:rPr>
        <w:t>Комиссия УФАС по Алтайскому краю приняла решение о признан</w:t>
      </w:r>
      <w:proofErr w:type="gramStart"/>
      <w:r w:rsidRPr="0036147A">
        <w:rPr>
          <w:rFonts w:ascii="Times New Roman" w:eastAsia="Times New Roman" w:hAnsi="Times New Roman"/>
          <w:sz w:val="24"/>
          <w:szCs w:val="20"/>
          <w:lang w:eastAsia="ru-RU"/>
        </w:rPr>
        <w:t xml:space="preserve">ии </w:t>
      </w:r>
      <w:r w:rsidRPr="0036147A">
        <w:rPr>
          <w:rFonts w:ascii="Times New Roman" w:eastAsia="Times New Roman" w:hAnsi="Times New Roman"/>
          <w:sz w:val="24"/>
          <w:szCs w:val="24"/>
          <w:lang w:eastAsia="ru-RU"/>
        </w:rPr>
        <w:t>ООО</w:t>
      </w:r>
      <w:proofErr w:type="gramEnd"/>
      <w:r w:rsidRPr="0036147A">
        <w:rPr>
          <w:rFonts w:ascii="Times New Roman" w:eastAsia="Times New Roman" w:hAnsi="Times New Roman"/>
          <w:sz w:val="24"/>
          <w:szCs w:val="24"/>
          <w:lang w:eastAsia="ru-RU"/>
        </w:rPr>
        <w:t xml:space="preserve"> «</w:t>
      </w:r>
      <w:proofErr w:type="spellStart"/>
      <w:r w:rsidRPr="0036147A">
        <w:rPr>
          <w:rFonts w:ascii="Times New Roman" w:eastAsia="Times New Roman" w:hAnsi="Times New Roman"/>
          <w:sz w:val="24"/>
          <w:szCs w:val="24"/>
          <w:lang w:eastAsia="ru-RU"/>
        </w:rPr>
        <w:t>Газавтонефть</w:t>
      </w:r>
      <w:proofErr w:type="spellEnd"/>
      <w:r w:rsidRPr="0036147A">
        <w:rPr>
          <w:rFonts w:ascii="Times New Roman" w:eastAsia="Times New Roman" w:hAnsi="Times New Roman"/>
          <w:sz w:val="24"/>
          <w:szCs w:val="24"/>
          <w:lang w:eastAsia="ru-RU"/>
        </w:rPr>
        <w:t>»,   ООО «Микрон»,  ООО «</w:t>
      </w:r>
      <w:proofErr w:type="spellStart"/>
      <w:r w:rsidRPr="0036147A">
        <w:rPr>
          <w:rFonts w:ascii="Times New Roman" w:eastAsia="Times New Roman" w:hAnsi="Times New Roman"/>
          <w:sz w:val="24"/>
          <w:szCs w:val="24"/>
          <w:lang w:eastAsia="ru-RU"/>
        </w:rPr>
        <w:t>Газкомпани</w:t>
      </w:r>
      <w:proofErr w:type="spellEnd"/>
      <w:r w:rsidRPr="0036147A">
        <w:rPr>
          <w:rFonts w:ascii="Times New Roman" w:eastAsia="Times New Roman" w:hAnsi="Times New Roman"/>
          <w:sz w:val="24"/>
          <w:szCs w:val="24"/>
          <w:lang w:eastAsia="ru-RU"/>
        </w:rPr>
        <w:t>», ООО «</w:t>
      </w:r>
      <w:proofErr w:type="spellStart"/>
      <w:r w:rsidRPr="0036147A">
        <w:rPr>
          <w:rFonts w:ascii="Times New Roman" w:eastAsia="Times New Roman" w:hAnsi="Times New Roman"/>
          <w:sz w:val="24"/>
          <w:szCs w:val="24"/>
          <w:lang w:eastAsia="ru-RU"/>
        </w:rPr>
        <w:t>Газпрофнефть</w:t>
      </w:r>
      <w:proofErr w:type="spellEnd"/>
      <w:r w:rsidRPr="0036147A">
        <w:rPr>
          <w:rFonts w:ascii="Times New Roman" w:eastAsia="Times New Roman" w:hAnsi="Times New Roman"/>
          <w:sz w:val="24"/>
          <w:szCs w:val="24"/>
          <w:lang w:eastAsia="ru-RU"/>
        </w:rPr>
        <w:t xml:space="preserve">», ИП </w:t>
      </w:r>
      <w:proofErr w:type="spellStart"/>
      <w:r w:rsidRPr="0036147A">
        <w:rPr>
          <w:rFonts w:ascii="Times New Roman" w:eastAsia="Times New Roman" w:hAnsi="Times New Roman"/>
          <w:sz w:val="24"/>
          <w:szCs w:val="24"/>
          <w:lang w:eastAsia="ru-RU"/>
        </w:rPr>
        <w:t>Карташева</w:t>
      </w:r>
      <w:proofErr w:type="spellEnd"/>
      <w:r w:rsidRPr="0036147A">
        <w:rPr>
          <w:rFonts w:ascii="Times New Roman" w:eastAsia="Times New Roman" w:hAnsi="Times New Roman"/>
          <w:sz w:val="24"/>
          <w:szCs w:val="24"/>
          <w:lang w:eastAsia="ru-RU"/>
        </w:rPr>
        <w:t xml:space="preserve"> Д.Н. </w:t>
      </w:r>
      <w:r w:rsidRPr="0036147A">
        <w:rPr>
          <w:rFonts w:ascii="Times New Roman" w:eastAsia="Times New Roman" w:hAnsi="Times New Roman"/>
          <w:sz w:val="24"/>
          <w:szCs w:val="20"/>
          <w:lang w:eastAsia="ru-RU"/>
        </w:rPr>
        <w:t>нарушившими Закон о защите конкуренции и о прекращении р</w:t>
      </w:r>
      <w:r w:rsidRPr="0036147A">
        <w:rPr>
          <w:rFonts w:ascii="Times New Roman" w:eastAsia="Times New Roman" w:hAnsi="Times New Roman"/>
          <w:sz w:val="24"/>
          <w:szCs w:val="24"/>
          <w:lang w:eastAsia="ru-RU"/>
        </w:rPr>
        <w:t>ассмотрения дела в отношении «Горно-Алтайск Нефтепродукт», ИП Филиппова Г.В. в связи с отсутствием нарушения антимонопольного законодательства в действиях данных лиц. Предписание не выдавалось ввиду добровольного прекращения нарушения антимонопольного законодательства.</w:t>
      </w:r>
    </w:p>
    <w:p w:rsidR="0036147A" w:rsidRPr="0036147A" w:rsidRDefault="0036147A" w:rsidP="0036147A">
      <w:pPr>
        <w:spacing w:after="0" w:line="240" w:lineRule="auto"/>
        <w:ind w:right="-143"/>
        <w:jc w:val="both"/>
        <w:rPr>
          <w:rFonts w:ascii="Times New Roman" w:eastAsia="Times New Roman" w:hAnsi="Times New Roman"/>
          <w:sz w:val="24"/>
          <w:szCs w:val="24"/>
          <w:lang w:eastAsia="ru-RU"/>
        </w:rPr>
      </w:pPr>
    </w:p>
    <w:p w:rsidR="0036147A" w:rsidRPr="0036147A" w:rsidRDefault="0036147A" w:rsidP="0036147A">
      <w:pPr>
        <w:rPr>
          <w:rFonts w:ascii="Times New Roman" w:eastAsia="Times New Roman" w:hAnsi="Times New Roman"/>
          <w:sz w:val="26"/>
          <w:szCs w:val="26"/>
          <w:lang w:eastAsia="ru-RU"/>
        </w:rPr>
      </w:pPr>
    </w:p>
    <w:p w:rsidR="0036147A" w:rsidRDefault="0036147A" w:rsidP="0036147A">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36147A" w:rsidRDefault="0036147A" w:rsidP="0036147A">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0320D" w:rsidRPr="0050320D" w:rsidRDefault="0050320D" w:rsidP="0050320D">
      <w:pPr>
        <w:widowControl w:val="0"/>
        <w:tabs>
          <w:tab w:val="left" w:pos="0"/>
        </w:tabs>
        <w:suppressAutoHyphens/>
        <w:spacing w:after="0" w:line="240" w:lineRule="auto"/>
        <w:jc w:val="center"/>
        <w:outlineLvl w:val="2"/>
        <w:rPr>
          <w:rFonts w:ascii="Times New Roman" w:eastAsia="Times New Roman" w:hAnsi="Times New Roman"/>
          <w:b/>
          <w:bCs/>
          <w:sz w:val="24"/>
          <w:szCs w:val="24"/>
          <w:lang w:eastAsia="hi-IN" w:bidi="hi-IN"/>
        </w:rPr>
      </w:pPr>
      <w:r w:rsidRPr="0050320D">
        <w:rPr>
          <w:rFonts w:ascii="Times New Roman" w:eastAsia="Times New Roman" w:hAnsi="Times New Roman"/>
          <w:b/>
          <w:bCs/>
          <w:sz w:val="24"/>
          <w:szCs w:val="24"/>
          <w:lang w:eastAsia="hi-IN" w:bidi="hi-IN"/>
        </w:rPr>
        <w:lastRenderedPageBreak/>
        <w:t xml:space="preserve">3. Пресечение недобросовестной конкуренции </w:t>
      </w:r>
    </w:p>
    <w:p w:rsidR="0050320D" w:rsidRPr="0050320D" w:rsidRDefault="0050320D" w:rsidP="0050320D">
      <w:pPr>
        <w:widowControl w:val="0"/>
        <w:tabs>
          <w:tab w:val="left" w:pos="0"/>
        </w:tabs>
        <w:suppressAutoHyphens/>
        <w:spacing w:after="0" w:line="240" w:lineRule="auto"/>
        <w:jc w:val="center"/>
        <w:outlineLvl w:val="2"/>
        <w:rPr>
          <w:rFonts w:ascii="Times New Roman" w:eastAsia="Times New Roman" w:hAnsi="Times New Roman"/>
          <w:sz w:val="24"/>
          <w:szCs w:val="24"/>
          <w:lang w:eastAsia="hi-IN" w:bidi="hi-IN"/>
        </w:rPr>
      </w:pPr>
      <w:r w:rsidRPr="0050320D">
        <w:rPr>
          <w:rFonts w:ascii="Times New Roman" w:eastAsia="Times New Roman" w:hAnsi="Times New Roman"/>
          <w:b/>
          <w:bCs/>
          <w:sz w:val="24"/>
          <w:szCs w:val="24"/>
          <w:lang w:eastAsia="hi-IN" w:bidi="hi-IN"/>
        </w:rPr>
        <w:t>(глава 2.1 Закона о защите конкуренции)</w:t>
      </w:r>
    </w:p>
    <w:p w:rsidR="0050320D" w:rsidRPr="0050320D" w:rsidRDefault="0050320D" w:rsidP="0050320D">
      <w:pPr>
        <w:spacing w:after="0" w:line="240" w:lineRule="auto"/>
        <w:ind w:firstLine="709"/>
        <w:jc w:val="both"/>
        <w:rPr>
          <w:rFonts w:ascii="Times New Roman" w:eastAsia="Times New Roman" w:hAnsi="Times New Roman"/>
          <w:sz w:val="24"/>
          <w:szCs w:val="24"/>
          <w:lang w:eastAsia="ru-RU"/>
        </w:rPr>
      </w:pPr>
    </w:p>
    <w:p w:rsidR="0050320D" w:rsidRPr="0050320D" w:rsidRDefault="0050320D" w:rsidP="0050320D">
      <w:pPr>
        <w:spacing w:after="0" w:line="240" w:lineRule="auto"/>
        <w:ind w:firstLine="709"/>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 xml:space="preserve">За отчетный период 2020 года </w:t>
      </w:r>
      <w:proofErr w:type="gramStart"/>
      <w:r w:rsidRPr="0050320D">
        <w:rPr>
          <w:rFonts w:ascii="Times New Roman" w:eastAsia="Times New Roman" w:hAnsi="Times New Roman"/>
          <w:sz w:val="24"/>
          <w:szCs w:val="24"/>
          <w:lang w:eastAsia="ru-RU"/>
        </w:rPr>
        <w:t>Алтайским</w:t>
      </w:r>
      <w:proofErr w:type="gramEnd"/>
      <w:r w:rsidRPr="0050320D">
        <w:rPr>
          <w:rFonts w:ascii="Times New Roman" w:eastAsia="Times New Roman" w:hAnsi="Times New Roman"/>
          <w:sz w:val="24"/>
          <w:szCs w:val="24"/>
          <w:lang w:eastAsia="ru-RU"/>
        </w:rPr>
        <w:t xml:space="preserve"> краевым УФАС России рассмотрено 43 заявления и обращения от юридических лиц и индивидуальных предпринимателей о недобросовестной конкуренции. Заявления указывали на недобросовестную конкуренцию на рынках страховых услуг, медицинских услуг, услуг быстрого питания, на розничном рынке реализации топлива, реализации сульфата натрия  и др. </w:t>
      </w:r>
    </w:p>
    <w:p w:rsidR="0050320D" w:rsidRPr="0050320D" w:rsidRDefault="0050320D" w:rsidP="0050320D">
      <w:pPr>
        <w:spacing w:after="0" w:line="240" w:lineRule="auto"/>
        <w:ind w:firstLine="709"/>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В 21 случае заявителям дан отказ в возбуждении дела о недобросовестной конкуренции, т.к. при рассмотрении заявлений признаки, указывающие на недобросовестную конкуренцию, не подтвердились. Кроме того, 5 заявлений оставлено без рассмотрения, т.к. заявления не содержали каких либо доказательств описываемых действий; 2 заявления переданы на рассмотрение в территориальные антимонопольные органы по месту нахождения лиц, в отношении которых поданы заявления. Заявителям направлены разъяснение о правилах подачи заявлений в антимонопольный орган.</w:t>
      </w:r>
    </w:p>
    <w:p w:rsidR="0050320D" w:rsidRPr="0050320D" w:rsidRDefault="0050320D" w:rsidP="0050320D">
      <w:pPr>
        <w:spacing w:after="0" w:line="240" w:lineRule="auto"/>
        <w:ind w:firstLine="709"/>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В ходе рассмотрения заявлений выдано 7 предупреждений о недопущении действий, указывающих на недобросовестную конкуренцию, 6 из них исполнены, 1 обжаловано в арбитражный суд (в связи с неисполнением возбуждено дело о нарушении антимонопольного законодательства).</w:t>
      </w:r>
    </w:p>
    <w:p w:rsidR="0050320D" w:rsidRPr="0050320D" w:rsidRDefault="0050320D" w:rsidP="0050320D">
      <w:pPr>
        <w:spacing w:after="0" w:line="240" w:lineRule="auto"/>
        <w:ind w:firstLine="709"/>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 xml:space="preserve">По результатам рассмотрения заявлений возбуждено 4 дела, из них за отчетный период рассмотрено 3 дела, по </w:t>
      </w:r>
      <w:proofErr w:type="gramStart"/>
      <w:r w:rsidRPr="0050320D">
        <w:rPr>
          <w:rFonts w:ascii="Times New Roman" w:eastAsia="Times New Roman" w:hAnsi="Times New Roman"/>
          <w:sz w:val="24"/>
          <w:szCs w:val="24"/>
          <w:lang w:eastAsia="ru-RU"/>
        </w:rPr>
        <w:t>результатам</w:t>
      </w:r>
      <w:proofErr w:type="gramEnd"/>
      <w:r w:rsidRPr="0050320D">
        <w:rPr>
          <w:rFonts w:ascii="Times New Roman" w:eastAsia="Times New Roman" w:hAnsi="Times New Roman"/>
          <w:sz w:val="24"/>
          <w:szCs w:val="24"/>
          <w:lang w:eastAsia="ru-RU"/>
        </w:rPr>
        <w:t xml:space="preserve"> рассмотрения которых принято 1 решение о прекращении в связи с </w:t>
      </w:r>
      <w:proofErr w:type="spellStart"/>
      <w:r w:rsidRPr="0050320D">
        <w:rPr>
          <w:rFonts w:ascii="Times New Roman" w:eastAsia="Times New Roman" w:hAnsi="Times New Roman"/>
          <w:sz w:val="24"/>
          <w:szCs w:val="24"/>
          <w:lang w:eastAsia="ru-RU"/>
        </w:rPr>
        <w:t>неподтверждением</w:t>
      </w:r>
      <w:proofErr w:type="spellEnd"/>
      <w:r w:rsidRPr="0050320D">
        <w:rPr>
          <w:rFonts w:ascii="Times New Roman" w:eastAsia="Times New Roman" w:hAnsi="Times New Roman"/>
          <w:sz w:val="24"/>
          <w:szCs w:val="24"/>
          <w:lang w:eastAsia="ru-RU"/>
        </w:rPr>
        <w:t xml:space="preserve"> факта нарушения антимонопольного законодательства, 2 решения о признании нарушения и 1 предписание о прекращении нарушения антимонопольного законодательства.</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Cs/>
          <w:sz w:val="24"/>
          <w:szCs w:val="24"/>
          <w:lang w:eastAsia="ru-RU"/>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Cs/>
          <w:sz w:val="24"/>
          <w:szCs w:val="24"/>
          <w:lang w:eastAsia="ru-RU"/>
        </w:rPr>
      </w:pPr>
      <w:r w:rsidRPr="0050320D">
        <w:rPr>
          <w:rFonts w:ascii="Times New Roman" w:hAnsi="Times New Roman"/>
          <w:bCs/>
          <w:sz w:val="24"/>
          <w:szCs w:val="24"/>
          <w:lang w:eastAsia="ru-RU"/>
        </w:rPr>
        <w:t>Виды нарушений Федерального закона «О защите конкуренции»</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bCs/>
          <w:sz w:val="24"/>
          <w:szCs w:val="24"/>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bCs/>
          <w:sz w:val="24"/>
          <w:szCs w:val="24"/>
        </w:rPr>
      </w:pPr>
      <w:r w:rsidRPr="0050320D">
        <w:rPr>
          <w:rFonts w:ascii="Times New Roman" w:hAnsi="Times New Roman"/>
          <w:b/>
          <w:bCs/>
          <w:sz w:val="24"/>
          <w:szCs w:val="24"/>
        </w:rPr>
        <w:t>Статьей 14.1. установлен запрет на недобросовестную конкуренцию путем дискредитации</w:t>
      </w:r>
    </w:p>
    <w:p w:rsidR="0050320D" w:rsidRPr="0050320D" w:rsidRDefault="0050320D" w:rsidP="0050320D">
      <w:pPr>
        <w:autoSpaceDE w:val="0"/>
        <w:autoSpaceDN w:val="0"/>
        <w:adjustRightInd w:val="0"/>
        <w:spacing w:after="0" w:line="240" w:lineRule="auto"/>
        <w:ind w:firstLine="540"/>
        <w:jc w:val="both"/>
        <w:rPr>
          <w:rFonts w:ascii="Times New Roman" w:hAnsi="Times New Roman"/>
          <w:b/>
          <w:bCs/>
          <w:sz w:val="24"/>
          <w:szCs w:val="24"/>
        </w:rPr>
      </w:pPr>
    </w:p>
    <w:p w:rsidR="0050320D" w:rsidRPr="0050320D" w:rsidRDefault="0050320D" w:rsidP="0050320D">
      <w:pPr>
        <w:autoSpaceDE w:val="0"/>
        <w:autoSpaceDN w:val="0"/>
        <w:adjustRightInd w:val="0"/>
        <w:spacing w:after="0" w:line="240" w:lineRule="auto"/>
        <w:ind w:firstLine="540"/>
        <w:jc w:val="both"/>
        <w:rPr>
          <w:rFonts w:ascii="Times New Roman" w:hAnsi="Times New Roman"/>
          <w:bCs/>
          <w:sz w:val="24"/>
          <w:szCs w:val="24"/>
        </w:rPr>
      </w:pPr>
      <w:r w:rsidRPr="0050320D">
        <w:rPr>
          <w:rFonts w:ascii="Times New Roman" w:hAnsi="Times New Roman"/>
          <w:bCs/>
          <w:sz w:val="24"/>
          <w:szCs w:val="24"/>
        </w:rPr>
        <w:t xml:space="preserve">Не допускается недобросовестная конкуренция путем </w:t>
      </w:r>
      <w:hyperlink r:id="rId25" w:history="1">
        <w:r w:rsidRPr="0050320D">
          <w:rPr>
            <w:rFonts w:ascii="Times New Roman" w:hAnsi="Times New Roman"/>
            <w:bCs/>
            <w:sz w:val="24"/>
            <w:szCs w:val="24"/>
          </w:rPr>
          <w:t>дискредитации</w:t>
        </w:r>
      </w:hyperlink>
      <w:r w:rsidRPr="0050320D">
        <w:rPr>
          <w:rFonts w:ascii="Times New Roman" w:hAnsi="Times New Roman"/>
          <w:bCs/>
          <w:sz w:val="24"/>
          <w:szCs w:val="24"/>
        </w:rPr>
        <w:t xml:space="preserve">, то есть </w:t>
      </w:r>
      <w:hyperlink r:id="rId26" w:history="1">
        <w:r w:rsidRPr="0050320D">
          <w:rPr>
            <w:rFonts w:ascii="Times New Roman" w:hAnsi="Times New Roman"/>
            <w:bCs/>
            <w:sz w:val="24"/>
            <w:szCs w:val="24"/>
          </w:rPr>
          <w:t>распространения</w:t>
        </w:r>
      </w:hyperlink>
      <w:r w:rsidRPr="0050320D">
        <w:rPr>
          <w:rFonts w:ascii="Times New Roman" w:hAnsi="Times New Roman"/>
          <w:bCs/>
          <w:sz w:val="24"/>
          <w:szCs w:val="24"/>
        </w:rPr>
        <w:t xml:space="preserve"> </w:t>
      </w:r>
      <w:hyperlink r:id="rId27" w:history="1">
        <w:r w:rsidRPr="0050320D">
          <w:rPr>
            <w:rFonts w:ascii="Times New Roman" w:hAnsi="Times New Roman"/>
            <w:bCs/>
            <w:sz w:val="24"/>
            <w:szCs w:val="24"/>
          </w:rPr>
          <w:t>ложных</w:t>
        </w:r>
      </w:hyperlink>
      <w:r w:rsidRPr="0050320D">
        <w:rPr>
          <w:rFonts w:ascii="Times New Roman" w:hAnsi="Times New Roman"/>
          <w:bCs/>
          <w:sz w:val="24"/>
          <w:szCs w:val="24"/>
        </w:rPr>
        <w:t xml:space="preserve">, </w:t>
      </w:r>
      <w:hyperlink r:id="rId28" w:history="1">
        <w:r w:rsidRPr="0050320D">
          <w:rPr>
            <w:rFonts w:ascii="Times New Roman" w:hAnsi="Times New Roman"/>
            <w:bCs/>
            <w:sz w:val="24"/>
            <w:szCs w:val="24"/>
          </w:rPr>
          <w:t>неточных</w:t>
        </w:r>
      </w:hyperlink>
      <w:r w:rsidRPr="0050320D">
        <w:rPr>
          <w:rFonts w:ascii="Times New Roman" w:hAnsi="Times New Roman"/>
          <w:bCs/>
          <w:sz w:val="24"/>
          <w:szCs w:val="24"/>
        </w:rPr>
        <w:t xml:space="preserve"> или </w:t>
      </w:r>
      <w:hyperlink r:id="rId29" w:history="1">
        <w:r w:rsidRPr="0050320D">
          <w:rPr>
            <w:rFonts w:ascii="Times New Roman" w:hAnsi="Times New Roman"/>
            <w:bCs/>
            <w:sz w:val="24"/>
            <w:szCs w:val="24"/>
          </w:rPr>
          <w:t>искаженных</w:t>
        </w:r>
      </w:hyperlink>
      <w:r w:rsidRPr="0050320D">
        <w:rPr>
          <w:rFonts w:ascii="Times New Roman" w:hAnsi="Times New Roman"/>
          <w:bCs/>
          <w:sz w:val="24"/>
          <w:szCs w:val="24"/>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bCs/>
          <w:sz w:val="24"/>
          <w:szCs w:val="24"/>
        </w:rPr>
      </w:pPr>
      <w:r w:rsidRPr="0050320D">
        <w:rPr>
          <w:rFonts w:ascii="Times New Roman" w:hAnsi="Times New Roman"/>
          <w:bCs/>
          <w:sz w:val="24"/>
          <w:szCs w:val="24"/>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bCs/>
          <w:sz w:val="24"/>
          <w:szCs w:val="24"/>
        </w:rPr>
      </w:pPr>
      <w:r w:rsidRPr="0050320D">
        <w:rPr>
          <w:rFonts w:ascii="Times New Roman" w:hAnsi="Times New Roman"/>
          <w:bCs/>
          <w:sz w:val="24"/>
          <w:szCs w:val="24"/>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bCs/>
          <w:sz w:val="24"/>
          <w:szCs w:val="24"/>
        </w:rPr>
      </w:pPr>
      <w:r w:rsidRPr="0050320D">
        <w:rPr>
          <w:rFonts w:ascii="Times New Roman" w:hAnsi="Times New Roman"/>
          <w:bCs/>
          <w:sz w:val="24"/>
          <w:szCs w:val="24"/>
        </w:rPr>
        <w:t>3) условий, на которых предлагается к продаже товар другим хозяйствующим субъектом-конкурентом, в частности цены товара.</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Cs/>
          <w:sz w:val="24"/>
          <w:szCs w:val="24"/>
          <w:lang w:eastAsia="ru-RU"/>
        </w:rPr>
      </w:pPr>
      <w:r w:rsidRPr="0050320D">
        <w:rPr>
          <w:rFonts w:ascii="Times New Roman" w:hAnsi="Times New Roman"/>
          <w:bCs/>
          <w:sz w:val="24"/>
          <w:szCs w:val="24"/>
          <w:lang w:eastAsia="ru-RU"/>
        </w:rPr>
        <w:t xml:space="preserve"> </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Cs/>
          <w:sz w:val="24"/>
          <w:szCs w:val="24"/>
          <w:lang w:eastAsia="ru-RU"/>
        </w:rPr>
      </w:pPr>
      <w:r w:rsidRPr="0050320D">
        <w:rPr>
          <w:rFonts w:ascii="Times New Roman" w:hAnsi="Times New Roman"/>
          <w:bCs/>
          <w:sz w:val="24"/>
          <w:szCs w:val="24"/>
          <w:lang w:eastAsia="ru-RU"/>
        </w:rPr>
        <w:t>По статье 14.1 выдано 1 предупреждение.</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Cs/>
          <w:sz w:val="24"/>
          <w:szCs w:val="24"/>
          <w:lang w:eastAsia="ru-RU"/>
        </w:rPr>
      </w:pPr>
    </w:p>
    <w:p w:rsidR="0050320D" w:rsidRPr="0050320D" w:rsidRDefault="0050320D" w:rsidP="0050320D">
      <w:pPr>
        <w:spacing w:after="0" w:line="240" w:lineRule="auto"/>
        <w:ind w:firstLine="567"/>
        <w:contextualSpacing/>
        <w:jc w:val="both"/>
        <w:rPr>
          <w:rFonts w:ascii="Times New Roman" w:hAnsi="Times New Roman"/>
          <w:sz w:val="24"/>
          <w:szCs w:val="24"/>
        </w:rPr>
      </w:pPr>
      <w:proofErr w:type="gramStart"/>
      <w:r w:rsidRPr="0050320D">
        <w:rPr>
          <w:rFonts w:ascii="Times New Roman" w:eastAsia="Times New Roman" w:hAnsi="Times New Roman"/>
          <w:sz w:val="24"/>
          <w:szCs w:val="24"/>
          <w:lang w:eastAsia="ru-RU"/>
        </w:rPr>
        <w:t>По заявлению ООО «ЛТБ» выдано предупреждение ОАО «</w:t>
      </w:r>
      <w:proofErr w:type="spellStart"/>
      <w:r w:rsidRPr="0050320D">
        <w:rPr>
          <w:rFonts w:ascii="Times New Roman" w:eastAsia="Times New Roman" w:hAnsi="Times New Roman"/>
          <w:sz w:val="24"/>
          <w:szCs w:val="24"/>
          <w:lang w:eastAsia="ru-RU"/>
        </w:rPr>
        <w:t>Кучуксульфат</w:t>
      </w:r>
      <w:proofErr w:type="spellEnd"/>
      <w:r w:rsidRPr="0050320D">
        <w:rPr>
          <w:rFonts w:ascii="Times New Roman" w:eastAsia="Times New Roman" w:hAnsi="Times New Roman"/>
          <w:sz w:val="24"/>
          <w:szCs w:val="24"/>
          <w:lang w:eastAsia="ru-RU"/>
        </w:rPr>
        <w:t xml:space="preserve">» </w:t>
      </w:r>
      <w:r w:rsidRPr="0050320D">
        <w:rPr>
          <w:rFonts w:ascii="Times New Roman" w:hAnsi="Times New Roman"/>
          <w:sz w:val="24"/>
          <w:szCs w:val="24"/>
        </w:rPr>
        <w:t xml:space="preserve">о необходимости прекращения направления контрагентам писем, содержащих неточную (непроверенную) информацию о деятельности ООО «ЛТБ» и товаре им реализуемом, и </w:t>
      </w:r>
      <w:r w:rsidRPr="0050320D">
        <w:rPr>
          <w:rFonts w:ascii="Times New Roman" w:hAnsi="Times New Roman"/>
          <w:sz w:val="24"/>
          <w:szCs w:val="24"/>
        </w:rPr>
        <w:lastRenderedPageBreak/>
        <w:t>принятию мер, направленных на устранение последствий такого нарушения, путем направления в адрес ООО «</w:t>
      </w:r>
      <w:proofErr w:type="spellStart"/>
      <w:r w:rsidRPr="0050320D">
        <w:rPr>
          <w:rFonts w:ascii="Times New Roman" w:hAnsi="Times New Roman"/>
          <w:sz w:val="24"/>
          <w:szCs w:val="24"/>
        </w:rPr>
        <w:t>Технопроминторг</w:t>
      </w:r>
      <w:proofErr w:type="spellEnd"/>
      <w:r w:rsidRPr="0050320D">
        <w:rPr>
          <w:rFonts w:ascii="Times New Roman" w:hAnsi="Times New Roman"/>
          <w:sz w:val="24"/>
          <w:szCs w:val="24"/>
        </w:rPr>
        <w:t xml:space="preserve">», ООО «Август </w:t>
      </w:r>
      <w:proofErr w:type="spellStart"/>
      <w:r w:rsidRPr="0050320D">
        <w:rPr>
          <w:rFonts w:ascii="Times New Roman" w:hAnsi="Times New Roman"/>
          <w:sz w:val="24"/>
          <w:szCs w:val="24"/>
        </w:rPr>
        <w:t>милк</w:t>
      </w:r>
      <w:proofErr w:type="spellEnd"/>
      <w:r w:rsidRPr="0050320D">
        <w:rPr>
          <w:rFonts w:ascii="Times New Roman" w:hAnsi="Times New Roman"/>
          <w:sz w:val="24"/>
          <w:szCs w:val="24"/>
        </w:rPr>
        <w:t xml:space="preserve">», </w:t>
      </w:r>
      <w:proofErr w:type="spellStart"/>
      <w:r w:rsidRPr="0050320D">
        <w:rPr>
          <w:rFonts w:ascii="Times New Roman" w:hAnsi="Times New Roman"/>
          <w:sz w:val="24"/>
          <w:szCs w:val="24"/>
          <w:lang w:val="en-US"/>
        </w:rPr>
        <w:t>Trouw</w:t>
      </w:r>
      <w:proofErr w:type="spellEnd"/>
      <w:r w:rsidRPr="0050320D">
        <w:rPr>
          <w:rFonts w:ascii="Times New Roman" w:hAnsi="Times New Roman"/>
          <w:sz w:val="24"/>
          <w:szCs w:val="24"/>
        </w:rPr>
        <w:t xml:space="preserve"> </w:t>
      </w:r>
      <w:r w:rsidRPr="0050320D">
        <w:rPr>
          <w:rFonts w:ascii="Times New Roman" w:hAnsi="Times New Roman"/>
          <w:sz w:val="24"/>
          <w:szCs w:val="24"/>
          <w:lang w:val="en-US"/>
        </w:rPr>
        <w:t>nutrition</w:t>
      </w:r>
      <w:r w:rsidRPr="0050320D">
        <w:rPr>
          <w:rFonts w:ascii="Times New Roman" w:hAnsi="Times New Roman"/>
          <w:sz w:val="24"/>
          <w:szCs w:val="24"/>
        </w:rPr>
        <w:t xml:space="preserve"> информации, опровергающей преждевременные доводы относительно незаконности получения ООО «ЛТБ» сертификата соответствия и ввоза в</w:t>
      </w:r>
      <w:proofErr w:type="gramEnd"/>
      <w:r w:rsidRPr="0050320D">
        <w:rPr>
          <w:rFonts w:ascii="Times New Roman" w:hAnsi="Times New Roman"/>
          <w:sz w:val="24"/>
          <w:szCs w:val="24"/>
        </w:rPr>
        <w:t xml:space="preserve"> Россию из Китая товара – сульфата натрия неизвестного качества.</w:t>
      </w:r>
    </w:p>
    <w:p w:rsidR="0050320D" w:rsidRPr="0050320D" w:rsidRDefault="0050320D" w:rsidP="0050320D">
      <w:pPr>
        <w:spacing w:after="0" w:line="240" w:lineRule="auto"/>
        <w:jc w:val="both"/>
        <w:rPr>
          <w:rFonts w:ascii="Times New Roman" w:hAnsi="Times New Roman"/>
          <w:bCs/>
          <w:sz w:val="24"/>
          <w:szCs w:val="24"/>
          <w:lang w:eastAsia="ru-RU"/>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sz w:val="24"/>
          <w:szCs w:val="24"/>
          <w:lang w:eastAsia="ru-RU"/>
        </w:rPr>
      </w:pPr>
      <w:r w:rsidRPr="0050320D">
        <w:rPr>
          <w:rFonts w:ascii="Times New Roman" w:hAnsi="Times New Roman"/>
          <w:b/>
          <w:bCs/>
          <w:sz w:val="24"/>
          <w:szCs w:val="24"/>
          <w:lang w:eastAsia="ru-RU"/>
        </w:rPr>
        <w:t xml:space="preserve">Статьей 14.2 Закона установлен запрет на недобросовестную конкуренцию путем введения в заблуждение, </w:t>
      </w:r>
      <w:r w:rsidRPr="0050320D">
        <w:rPr>
          <w:rFonts w:ascii="Times New Roman" w:hAnsi="Times New Roman"/>
          <w:b/>
          <w:sz w:val="24"/>
          <w:szCs w:val="24"/>
          <w:lang w:eastAsia="ru-RU"/>
        </w:rPr>
        <w:t>в том числе в отношении:</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 xml:space="preserve">1) </w:t>
      </w:r>
      <w:hyperlink r:id="rId30" w:history="1">
        <w:r w:rsidRPr="0050320D">
          <w:rPr>
            <w:rFonts w:ascii="Times New Roman" w:hAnsi="Times New Roman"/>
            <w:sz w:val="24"/>
            <w:szCs w:val="24"/>
            <w:lang w:eastAsia="ru-RU"/>
          </w:rPr>
          <w:t>качества и потребительских свойств</w:t>
        </w:r>
      </w:hyperlink>
      <w:r w:rsidRPr="0050320D">
        <w:rPr>
          <w:rFonts w:ascii="Times New Roman" w:hAnsi="Times New Roman"/>
          <w:sz w:val="24"/>
          <w:szCs w:val="24"/>
          <w:lang w:eastAsia="ru-RU"/>
        </w:rPr>
        <w:t xml:space="preserve"> товара, предлагаемого к продаже, назначения такого товара, </w:t>
      </w:r>
      <w:hyperlink r:id="rId31" w:history="1">
        <w:r w:rsidRPr="0050320D">
          <w:rPr>
            <w:rFonts w:ascii="Times New Roman" w:hAnsi="Times New Roman"/>
            <w:sz w:val="24"/>
            <w:szCs w:val="24"/>
            <w:lang w:eastAsia="ru-RU"/>
          </w:rPr>
          <w:t>способов</w:t>
        </w:r>
      </w:hyperlink>
      <w:r w:rsidRPr="0050320D">
        <w:rPr>
          <w:rFonts w:ascii="Times New Roman" w:hAnsi="Times New Roman"/>
          <w:sz w:val="24"/>
          <w:szCs w:val="24"/>
          <w:lang w:eastAsia="ru-RU"/>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 xml:space="preserve">3) </w:t>
      </w:r>
      <w:hyperlink r:id="rId32" w:history="1">
        <w:r w:rsidRPr="0050320D">
          <w:rPr>
            <w:rFonts w:ascii="Times New Roman" w:hAnsi="Times New Roman"/>
            <w:sz w:val="24"/>
            <w:szCs w:val="24"/>
            <w:lang w:eastAsia="ru-RU"/>
          </w:rPr>
          <w:t>места производства</w:t>
        </w:r>
      </w:hyperlink>
      <w:r w:rsidRPr="0050320D">
        <w:rPr>
          <w:rFonts w:ascii="Times New Roman" w:hAnsi="Times New Roman"/>
          <w:sz w:val="24"/>
          <w:szCs w:val="24"/>
          <w:lang w:eastAsia="ru-RU"/>
        </w:rPr>
        <w:t xml:space="preserve"> товара, предлагаемого к продаже, изготовителя такого товара, гарантийных обязатель</w:t>
      </w:r>
      <w:proofErr w:type="gramStart"/>
      <w:r w:rsidRPr="0050320D">
        <w:rPr>
          <w:rFonts w:ascii="Times New Roman" w:hAnsi="Times New Roman"/>
          <w:sz w:val="24"/>
          <w:szCs w:val="24"/>
          <w:lang w:eastAsia="ru-RU"/>
        </w:rPr>
        <w:t>ств пр</w:t>
      </w:r>
      <w:proofErr w:type="gramEnd"/>
      <w:r w:rsidRPr="0050320D">
        <w:rPr>
          <w:rFonts w:ascii="Times New Roman" w:hAnsi="Times New Roman"/>
          <w:sz w:val="24"/>
          <w:szCs w:val="24"/>
          <w:lang w:eastAsia="ru-RU"/>
        </w:rPr>
        <w:t>одавца или изготовителя;</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4) условий, на которых товар предлагается к продаже, в частности цены такого товара.</w:t>
      </w:r>
    </w:p>
    <w:p w:rsidR="0050320D" w:rsidRPr="0050320D" w:rsidRDefault="0050320D" w:rsidP="0050320D">
      <w:pPr>
        <w:spacing w:after="0" w:line="240" w:lineRule="auto"/>
        <w:ind w:firstLine="709"/>
        <w:jc w:val="both"/>
        <w:rPr>
          <w:rFonts w:ascii="Times New Roman" w:eastAsia="Times New Roman" w:hAnsi="Times New Roman"/>
          <w:sz w:val="24"/>
          <w:szCs w:val="24"/>
          <w:lang w:eastAsia="ru-RU"/>
        </w:rPr>
      </w:pPr>
    </w:p>
    <w:p w:rsidR="0050320D" w:rsidRPr="0050320D" w:rsidRDefault="0050320D" w:rsidP="0050320D">
      <w:pPr>
        <w:spacing w:after="0" w:line="240" w:lineRule="auto"/>
        <w:ind w:firstLine="540"/>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По статье 14.2 Закона выдано 2 предупреждения:</w:t>
      </w:r>
    </w:p>
    <w:p w:rsidR="0050320D" w:rsidRPr="0050320D" w:rsidRDefault="0050320D" w:rsidP="0050320D">
      <w:pPr>
        <w:spacing w:after="0" w:line="240" w:lineRule="auto"/>
        <w:ind w:firstLine="540"/>
        <w:jc w:val="both"/>
        <w:rPr>
          <w:rFonts w:ascii="Times New Roman" w:eastAsia="Times New Roman" w:hAnsi="Times New Roman"/>
          <w:sz w:val="24"/>
          <w:szCs w:val="24"/>
          <w:lang w:eastAsia="ru-RU"/>
        </w:rPr>
      </w:pPr>
    </w:p>
    <w:p w:rsidR="0050320D" w:rsidRPr="0050320D" w:rsidRDefault="0050320D" w:rsidP="0050320D">
      <w:pPr>
        <w:numPr>
          <w:ilvl w:val="0"/>
          <w:numId w:val="30"/>
        </w:numPr>
        <w:spacing w:after="0" w:line="240" w:lineRule="auto"/>
        <w:contextualSpacing/>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 xml:space="preserve">По заявлению физического лица выдано предупреждение гр. Мороз о </w:t>
      </w:r>
      <w:proofErr w:type="spellStart"/>
      <w:r w:rsidRPr="0050320D">
        <w:rPr>
          <w:rFonts w:ascii="Times New Roman" w:eastAsia="Times New Roman" w:hAnsi="Times New Roman"/>
          <w:sz w:val="24"/>
          <w:szCs w:val="24"/>
          <w:lang w:eastAsia="ru-RU"/>
        </w:rPr>
        <w:t>недопу</w:t>
      </w:r>
      <w:proofErr w:type="spellEnd"/>
      <w:proofErr w:type="gramStart"/>
      <w:r w:rsidRPr="0050320D">
        <w:rPr>
          <w:rFonts w:ascii="Times New Roman" w:eastAsia="Times New Roman" w:hAnsi="Times New Roman"/>
          <w:sz w:val="24"/>
          <w:szCs w:val="24"/>
          <w:lang w:val="en-US" w:eastAsia="ru-RU"/>
        </w:rPr>
        <w:t>c</w:t>
      </w:r>
      <w:proofErr w:type="spellStart"/>
      <w:proofErr w:type="gramEnd"/>
      <w:r w:rsidRPr="0050320D">
        <w:rPr>
          <w:rFonts w:ascii="Times New Roman" w:eastAsia="Times New Roman" w:hAnsi="Times New Roman"/>
          <w:sz w:val="24"/>
          <w:szCs w:val="24"/>
          <w:lang w:eastAsia="ru-RU"/>
        </w:rPr>
        <w:t>тимости</w:t>
      </w:r>
      <w:proofErr w:type="spellEnd"/>
      <w:r w:rsidRPr="0050320D">
        <w:rPr>
          <w:rFonts w:ascii="Times New Roman" w:eastAsia="Times New Roman" w:hAnsi="Times New Roman"/>
          <w:sz w:val="24"/>
          <w:szCs w:val="24"/>
          <w:lang w:eastAsia="ru-RU"/>
        </w:rPr>
        <w:t xml:space="preserve"> </w:t>
      </w:r>
      <w:r w:rsidRPr="0050320D">
        <w:rPr>
          <w:rFonts w:ascii="Times New Roman" w:hAnsi="Times New Roman"/>
          <w:sz w:val="24"/>
          <w:szCs w:val="24"/>
        </w:rPr>
        <w:t xml:space="preserve">использования на сайте </w:t>
      </w:r>
      <w:hyperlink r:id="rId33" w:history="1">
        <w:r w:rsidRPr="0050320D">
          <w:rPr>
            <w:rFonts w:ascii="Times New Roman" w:hAnsi="Times New Roman"/>
            <w:color w:val="0000FF"/>
            <w:sz w:val="24"/>
            <w:szCs w:val="24"/>
            <w:u w:val="single"/>
          </w:rPr>
          <w:t>https://akm-polis.ru/phone/index.htm</w:t>
        </w:r>
      </w:hyperlink>
      <w:r w:rsidRPr="0050320D">
        <w:rPr>
          <w:rFonts w:ascii="Times New Roman" w:hAnsi="Times New Roman"/>
          <w:sz w:val="24"/>
          <w:szCs w:val="24"/>
        </w:rPr>
        <w:t xml:space="preserve"> логотипа </w:t>
      </w:r>
      <w:r w:rsidRPr="0050320D">
        <w:rPr>
          <w:rFonts w:ascii="Times New Roman" w:hAnsi="Times New Roman"/>
          <w:color w:val="000000"/>
          <w:sz w:val="24"/>
          <w:szCs w:val="24"/>
        </w:rPr>
        <w:t xml:space="preserve">«СОГАЗ страховая группа» </w:t>
      </w:r>
      <w:r w:rsidRPr="0050320D">
        <w:rPr>
          <w:rFonts w:ascii="Times New Roman" w:hAnsi="Times New Roman"/>
          <w:sz w:val="24"/>
          <w:szCs w:val="24"/>
        </w:rPr>
        <w:t>в отсутствии соответствующего соглашения.</w:t>
      </w:r>
    </w:p>
    <w:p w:rsidR="0050320D" w:rsidRPr="0050320D" w:rsidRDefault="0050320D" w:rsidP="0050320D">
      <w:pPr>
        <w:spacing w:after="0" w:line="240" w:lineRule="auto"/>
        <w:ind w:left="360"/>
        <w:jc w:val="both"/>
        <w:rPr>
          <w:rFonts w:ascii="Times New Roman" w:eastAsia="Times New Roman" w:hAnsi="Times New Roman"/>
          <w:sz w:val="24"/>
          <w:szCs w:val="24"/>
          <w:lang w:eastAsia="ru-RU"/>
        </w:rPr>
      </w:pPr>
    </w:p>
    <w:p w:rsidR="0050320D" w:rsidRPr="0050320D" w:rsidRDefault="0050320D" w:rsidP="0050320D">
      <w:pPr>
        <w:numPr>
          <w:ilvl w:val="0"/>
          <w:numId w:val="30"/>
        </w:numPr>
        <w:spacing w:after="0" w:line="240" w:lineRule="auto"/>
        <w:contextualSpacing/>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По заявлению ООО «</w:t>
      </w:r>
      <w:proofErr w:type="spellStart"/>
      <w:r w:rsidRPr="0050320D">
        <w:rPr>
          <w:rFonts w:ascii="Times New Roman" w:eastAsia="Times New Roman" w:hAnsi="Times New Roman"/>
          <w:sz w:val="24"/>
          <w:szCs w:val="24"/>
          <w:lang w:eastAsia="ru-RU"/>
        </w:rPr>
        <w:t>Барнаулгоргаз</w:t>
      </w:r>
      <w:proofErr w:type="spellEnd"/>
      <w:r w:rsidRPr="0050320D">
        <w:rPr>
          <w:rFonts w:ascii="Times New Roman" w:eastAsia="Times New Roman" w:hAnsi="Times New Roman"/>
          <w:sz w:val="24"/>
          <w:szCs w:val="24"/>
          <w:lang w:eastAsia="ru-RU"/>
        </w:rPr>
        <w:t>» выдано предупреждение ООО «ИФК «</w:t>
      </w:r>
      <w:proofErr w:type="spellStart"/>
      <w:r w:rsidRPr="0050320D">
        <w:rPr>
          <w:rFonts w:ascii="Times New Roman" w:eastAsia="Times New Roman" w:hAnsi="Times New Roman"/>
          <w:sz w:val="24"/>
          <w:szCs w:val="24"/>
          <w:lang w:eastAsia="ru-RU"/>
        </w:rPr>
        <w:t>РусьЭнерго</w:t>
      </w:r>
      <w:proofErr w:type="spellEnd"/>
      <w:r w:rsidRPr="0050320D">
        <w:rPr>
          <w:rFonts w:ascii="Times New Roman" w:eastAsia="Times New Roman" w:hAnsi="Times New Roman"/>
          <w:sz w:val="24"/>
          <w:szCs w:val="24"/>
          <w:lang w:eastAsia="ru-RU"/>
        </w:rPr>
        <w:t>» о недопустимости введения потребителей в заблуждение относительно того, что тольк</w:t>
      </w:r>
      <w:proofErr w:type="gramStart"/>
      <w:r w:rsidRPr="0050320D">
        <w:rPr>
          <w:rFonts w:ascii="Times New Roman" w:eastAsia="Times New Roman" w:hAnsi="Times New Roman"/>
          <w:sz w:val="24"/>
          <w:szCs w:val="24"/>
          <w:lang w:eastAsia="ru-RU"/>
        </w:rPr>
        <w:t>о ООО</w:t>
      </w:r>
      <w:proofErr w:type="gramEnd"/>
      <w:r w:rsidRPr="0050320D">
        <w:rPr>
          <w:rFonts w:ascii="Times New Roman" w:eastAsia="Times New Roman" w:hAnsi="Times New Roman"/>
          <w:sz w:val="24"/>
          <w:szCs w:val="24"/>
          <w:lang w:eastAsia="ru-RU"/>
        </w:rPr>
        <w:t xml:space="preserve"> «ИФК «</w:t>
      </w:r>
      <w:proofErr w:type="spellStart"/>
      <w:r w:rsidRPr="0050320D">
        <w:rPr>
          <w:rFonts w:ascii="Times New Roman" w:eastAsia="Times New Roman" w:hAnsi="Times New Roman"/>
          <w:sz w:val="24"/>
          <w:szCs w:val="24"/>
          <w:lang w:eastAsia="ru-RU"/>
        </w:rPr>
        <w:t>РусьЭнерго</w:t>
      </w:r>
      <w:proofErr w:type="spellEnd"/>
      <w:r w:rsidRPr="0050320D">
        <w:rPr>
          <w:rFonts w:ascii="Times New Roman" w:eastAsia="Times New Roman" w:hAnsi="Times New Roman"/>
          <w:sz w:val="24"/>
          <w:szCs w:val="24"/>
          <w:lang w:eastAsia="ru-RU"/>
        </w:rPr>
        <w:t xml:space="preserve">» в силу своего особого статуса имеет право проводить пусконаладочные работы газоиспользующего оборудования (в понимании потребителей «пуск котла») </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bCs/>
          <w:sz w:val="24"/>
          <w:szCs w:val="24"/>
          <w:lang w:eastAsia="ru-RU"/>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bCs/>
          <w:sz w:val="24"/>
          <w:szCs w:val="24"/>
          <w:lang w:eastAsia="ru-RU"/>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bCs/>
          <w:sz w:val="24"/>
          <w:szCs w:val="24"/>
          <w:lang w:eastAsia="ru-RU"/>
        </w:rPr>
      </w:pPr>
      <w:r w:rsidRPr="0050320D">
        <w:rPr>
          <w:rFonts w:ascii="Times New Roman" w:hAnsi="Times New Roman"/>
          <w:b/>
          <w:bCs/>
          <w:sz w:val="24"/>
          <w:szCs w:val="24"/>
          <w:lang w:eastAsia="ru-RU"/>
        </w:rPr>
        <w:t>Статьей 14.3 Закона установлен запрет на недобросовестную конкуренцию путем некорректного сравнения.</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bCs/>
          <w:sz w:val="24"/>
          <w:szCs w:val="24"/>
          <w:lang w:eastAsia="ru-RU"/>
        </w:rPr>
      </w:pPr>
    </w:p>
    <w:p w:rsidR="0050320D" w:rsidRPr="0050320D" w:rsidRDefault="0050320D" w:rsidP="0050320D">
      <w:pPr>
        <w:spacing w:after="0" w:line="240" w:lineRule="auto"/>
        <w:ind w:firstLine="539"/>
        <w:jc w:val="both"/>
        <w:rPr>
          <w:rFonts w:ascii="Times New Roman" w:hAnsi="Times New Roman"/>
          <w:sz w:val="24"/>
          <w:szCs w:val="24"/>
        </w:rPr>
      </w:pPr>
      <w:r w:rsidRPr="0050320D">
        <w:rPr>
          <w:rFonts w:ascii="Times New Roman" w:hAnsi="Times New Roman"/>
          <w:sz w:val="24"/>
          <w:szCs w:val="24"/>
        </w:rPr>
        <w:t xml:space="preserve">Не допускается недобросовестная конкуренция путем </w:t>
      </w:r>
      <w:hyperlink r:id="rId34" w:anchor="dst100109" w:history="1">
        <w:r w:rsidRPr="0050320D">
          <w:rPr>
            <w:rFonts w:ascii="Times New Roman" w:hAnsi="Times New Roman"/>
            <w:color w:val="0000FF"/>
            <w:sz w:val="24"/>
            <w:szCs w:val="24"/>
            <w:u w:val="single"/>
          </w:rPr>
          <w:t>некорректного сравнения</w:t>
        </w:r>
      </w:hyperlink>
      <w:r w:rsidRPr="0050320D">
        <w:rPr>
          <w:rFonts w:ascii="Times New Roman" w:hAnsi="Times New Roman"/>
          <w:sz w:val="24"/>
          <w:szCs w:val="24"/>
        </w:rPr>
        <w:t xml:space="preserve"> хозяйствующего субъекта и (или) его товара с другим хозяйствующим субъектом-конкурентом и (или) его товаром, в том числе:</w:t>
      </w:r>
    </w:p>
    <w:p w:rsidR="0050320D" w:rsidRPr="0050320D" w:rsidRDefault="0050320D" w:rsidP="0050320D">
      <w:pPr>
        <w:spacing w:after="0" w:line="240" w:lineRule="auto"/>
        <w:ind w:firstLine="539"/>
        <w:jc w:val="both"/>
        <w:rPr>
          <w:rFonts w:ascii="Times New Roman" w:hAnsi="Times New Roman"/>
          <w:sz w:val="24"/>
          <w:szCs w:val="24"/>
        </w:rPr>
      </w:pPr>
      <w:bookmarkStart w:id="4" w:name="dst766"/>
      <w:bookmarkEnd w:id="4"/>
    </w:p>
    <w:p w:rsidR="0050320D" w:rsidRPr="0050320D" w:rsidRDefault="0050320D" w:rsidP="0050320D">
      <w:pPr>
        <w:spacing w:after="0" w:line="240" w:lineRule="auto"/>
        <w:ind w:firstLine="539"/>
        <w:jc w:val="both"/>
        <w:rPr>
          <w:rFonts w:ascii="Times New Roman" w:hAnsi="Times New Roman"/>
          <w:sz w:val="24"/>
          <w:szCs w:val="24"/>
        </w:rPr>
      </w:pPr>
      <w:proofErr w:type="gramStart"/>
      <w:r w:rsidRPr="0050320D">
        <w:rPr>
          <w:rFonts w:ascii="Times New Roman" w:hAnsi="Times New Roman"/>
          <w:sz w:val="24"/>
          <w:szCs w:val="24"/>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50320D" w:rsidRPr="0050320D" w:rsidRDefault="0050320D" w:rsidP="0050320D">
      <w:pPr>
        <w:spacing w:after="0" w:line="240" w:lineRule="auto"/>
        <w:ind w:firstLine="539"/>
        <w:jc w:val="both"/>
        <w:rPr>
          <w:rFonts w:ascii="Times New Roman" w:hAnsi="Times New Roman"/>
          <w:sz w:val="24"/>
          <w:szCs w:val="24"/>
        </w:rPr>
      </w:pPr>
      <w:bookmarkStart w:id="5" w:name="dst767"/>
      <w:bookmarkEnd w:id="5"/>
      <w:r w:rsidRPr="0050320D">
        <w:rPr>
          <w:rFonts w:ascii="Times New Roman" w:hAnsi="Times New Roman"/>
          <w:sz w:val="24"/>
          <w:szCs w:val="24"/>
        </w:rPr>
        <w:lastRenderedPageBreak/>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50320D" w:rsidRPr="0050320D" w:rsidRDefault="0050320D" w:rsidP="0050320D">
      <w:pPr>
        <w:spacing w:after="0" w:line="240" w:lineRule="auto"/>
        <w:ind w:firstLine="539"/>
        <w:jc w:val="both"/>
        <w:rPr>
          <w:rFonts w:ascii="Times New Roman" w:hAnsi="Times New Roman"/>
          <w:sz w:val="24"/>
          <w:szCs w:val="24"/>
        </w:rPr>
      </w:pPr>
      <w:bookmarkStart w:id="6" w:name="dst768"/>
      <w:bookmarkEnd w:id="6"/>
    </w:p>
    <w:p w:rsidR="0050320D" w:rsidRPr="0050320D" w:rsidRDefault="0050320D" w:rsidP="0050320D">
      <w:pPr>
        <w:spacing w:after="0" w:line="240" w:lineRule="auto"/>
        <w:ind w:firstLine="539"/>
        <w:jc w:val="both"/>
        <w:rPr>
          <w:rFonts w:ascii="Times New Roman" w:hAnsi="Times New Roman"/>
          <w:sz w:val="24"/>
          <w:szCs w:val="24"/>
        </w:rPr>
      </w:pPr>
      <w:r w:rsidRPr="0050320D">
        <w:rPr>
          <w:rFonts w:ascii="Times New Roman" w:hAnsi="Times New Roman"/>
          <w:sz w:val="24"/>
          <w:szCs w:val="24"/>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50320D" w:rsidRPr="0050320D" w:rsidRDefault="0050320D" w:rsidP="0050320D">
      <w:pPr>
        <w:spacing w:after="0" w:line="240" w:lineRule="auto"/>
        <w:ind w:firstLine="539"/>
        <w:jc w:val="both"/>
        <w:rPr>
          <w:rFonts w:ascii="Times New Roman" w:hAnsi="Times New Roman"/>
          <w:sz w:val="24"/>
          <w:szCs w:val="24"/>
        </w:rPr>
      </w:pPr>
    </w:p>
    <w:p w:rsidR="0050320D" w:rsidRPr="0050320D" w:rsidRDefault="0050320D" w:rsidP="0050320D">
      <w:pPr>
        <w:spacing w:after="0" w:line="240" w:lineRule="auto"/>
        <w:ind w:firstLine="540"/>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По статье 14.3 Закона выдано 2 предупреждения:</w:t>
      </w:r>
    </w:p>
    <w:p w:rsidR="0050320D" w:rsidRPr="0050320D" w:rsidRDefault="0050320D" w:rsidP="0050320D">
      <w:pPr>
        <w:spacing w:after="0" w:line="240" w:lineRule="auto"/>
        <w:ind w:firstLine="540"/>
        <w:jc w:val="both"/>
        <w:rPr>
          <w:rFonts w:ascii="Times New Roman" w:eastAsia="Times New Roman" w:hAnsi="Times New Roman"/>
          <w:sz w:val="24"/>
          <w:szCs w:val="24"/>
          <w:lang w:eastAsia="ru-RU"/>
        </w:rPr>
      </w:pPr>
    </w:p>
    <w:p w:rsidR="0050320D" w:rsidRPr="0050320D" w:rsidRDefault="0050320D" w:rsidP="0050320D">
      <w:pPr>
        <w:numPr>
          <w:ilvl w:val="0"/>
          <w:numId w:val="33"/>
        </w:numPr>
        <w:spacing w:after="0" w:line="240" w:lineRule="auto"/>
        <w:contextualSpacing/>
        <w:jc w:val="both"/>
        <w:rPr>
          <w:rFonts w:ascii="Times New Roman" w:hAnsi="Times New Roman"/>
          <w:sz w:val="24"/>
          <w:szCs w:val="24"/>
        </w:rPr>
      </w:pPr>
      <w:r w:rsidRPr="0050320D">
        <w:rPr>
          <w:rFonts w:ascii="Times New Roman" w:eastAsia="Times New Roman" w:hAnsi="Times New Roman"/>
          <w:sz w:val="24"/>
          <w:szCs w:val="24"/>
          <w:lang w:eastAsia="ru-RU"/>
        </w:rPr>
        <w:t>По заявлению ОАО «</w:t>
      </w:r>
      <w:proofErr w:type="spellStart"/>
      <w:r w:rsidRPr="0050320D">
        <w:rPr>
          <w:rFonts w:ascii="Times New Roman" w:eastAsia="Times New Roman" w:hAnsi="Times New Roman"/>
          <w:sz w:val="24"/>
          <w:szCs w:val="24"/>
          <w:lang w:eastAsia="ru-RU"/>
        </w:rPr>
        <w:t>Кучуксульфат</w:t>
      </w:r>
      <w:proofErr w:type="spellEnd"/>
      <w:r w:rsidRPr="0050320D">
        <w:rPr>
          <w:rFonts w:ascii="Times New Roman" w:eastAsia="Times New Roman" w:hAnsi="Times New Roman"/>
          <w:sz w:val="24"/>
          <w:szCs w:val="24"/>
          <w:lang w:eastAsia="ru-RU"/>
        </w:rPr>
        <w:t xml:space="preserve">» выдано предупреждение ООО «ЛТБ» о </w:t>
      </w:r>
      <w:proofErr w:type="spellStart"/>
      <w:r w:rsidRPr="0050320D">
        <w:rPr>
          <w:rFonts w:ascii="Times New Roman" w:eastAsia="Times New Roman" w:hAnsi="Times New Roman"/>
          <w:sz w:val="24"/>
          <w:szCs w:val="24"/>
          <w:lang w:eastAsia="ru-RU"/>
        </w:rPr>
        <w:t>недопу</w:t>
      </w:r>
      <w:proofErr w:type="spellEnd"/>
      <w:proofErr w:type="gramStart"/>
      <w:r w:rsidRPr="0050320D">
        <w:rPr>
          <w:rFonts w:ascii="Times New Roman" w:eastAsia="Times New Roman" w:hAnsi="Times New Roman"/>
          <w:sz w:val="24"/>
          <w:szCs w:val="24"/>
          <w:lang w:val="en-US" w:eastAsia="ru-RU"/>
        </w:rPr>
        <w:t>c</w:t>
      </w:r>
      <w:proofErr w:type="spellStart"/>
      <w:proofErr w:type="gramEnd"/>
      <w:r w:rsidRPr="0050320D">
        <w:rPr>
          <w:rFonts w:ascii="Times New Roman" w:eastAsia="Times New Roman" w:hAnsi="Times New Roman"/>
          <w:sz w:val="24"/>
          <w:szCs w:val="24"/>
          <w:lang w:eastAsia="ru-RU"/>
        </w:rPr>
        <w:t>тимости</w:t>
      </w:r>
      <w:proofErr w:type="spellEnd"/>
      <w:r w:rsidRPr="0050320D">
        <w:rPr>
          <w:rFonts w:ascii="Times New Roman" w:eastAsia="Times New Roman" w:hAnsi="Times New Roman"/>
          <w:sz w:val="24"/>
          <w:szCs w:val="24"/>
          <w:lang w:eastAsia="ru-RU"/>
        </w:rPr>
        <w:t xml:space="preserve"> </w:t>
      </w:r>
      <w:r w:rsidRPr="0050320D">
        <w:rPr>
          <w:rFonts w:ascii="Times New Roman" w:hAnsi="Times New Roman"/>
          <w:sz w:val="24"/>
          <w:szCs w:val="24"/>
        </w:rPr>
        <w:t xml:space="preserve">некорректного сравнения  сульфата натрия производства </w:t>
      </w:r>
      <w:r w:rsidRPr="0050320D">
        <w:rPr>
          <w:rFonts w:ascii="Times New Roman" w:hAnsi="Times New Roman"/>
          <w:sz w:val="24"/>
          <w:szCs w:val="24"/>
          <w:lang w:val="en-US"/>
        </w:rPr>
        <w:t>CHINA</w:t>
      </w:r>
      <w:r w:rsidRPr="0050320D">
        <w:rPr>
          <w:rFonts w:ascii="Times New Roman" w:hAnsi="Times New Roman"/>
          <w:sz w:val="24"/>
          <w:szCs w:val="24"/>
        </w:rPr>
        <w:t xml:space="preserve"> </w:t>
      </w:r>
      <w:r w:rsidRPr="0050320D">
        <w:rPr>
          <w:rFonts w:ascii="Times New Roman" w:hAnsi="Times New Roman"/>
          <w:sz w:val="24"/>
          <w:szCs w:val="24"/>
          <w:lang w:val="en-US"/>
        </w:rPr>
        <w:t>NAFINE</w:t>
      </w:r>
      <w:r w:rsidRPr="0050320D">
        <w:rPr>
          <w:rFonts w:ascii="Times New Roman" w:hAnsi="Times New Roman"/>
          <w:sz w:val="24"/>
          <w:szCs w:val="24"/>
        </w:rPr>
        <w:t xml:space="preserve"> </w:t>
      </w:r>
      <w:r w:rsidRPr="0050320D">
        <w:rPr>
          <w:rFonts w:ascii="Times New Roman" w:hAnsi="Times New Roman"/>
          <w:sz w:val="24"/>
          <w:szCs w:val="24"/>
          <w:lang w:val="en-US"/>
        </w:rPr>
        <w:t>GROUP</w:t>
      </w:r>
      <w:r w:rsidRPr="0050320D">
        <w:rPr>
          <w:rFonts w:ascii="Times New Roman" w:hAnsi="Times New Roman"/>
          <w:sz w:val="24"/>
          <w:szCs w:val="24"/>
        </w:rPr>
        <w:t xml:space="preserve"> </w:t>
      </w:r>
      <w:r w:rsidRPr="0050320D">
        <w:rPr>
          <w:rFonts w:ascii="Times New Roman" w:hAnsi="Times New Roman"/>
          <w:sz w:val="24"/>
          <w:szCs w:val="24"/>
          <w:lang w:val="en-US"/>
        </w:rPr>
        <w:t>INTERNATIONAL</w:t>
      </w:r>
      <w:r w:rsidRPr="0050320D">
        <w:rPr>
          <w:rFonts w:ascii="Times New Roman" w:hAnsi="Times New Roman"/>
          <w:sz w:val="24"/>
          <w:szCs w:val="24"/>
        </w:rPr>
        <w:t xml:space="preserve"> </w:t>
      </w:r>
      <w:r w:rsidRPr="0050320D">
        <w:rPr>
          <w:rFonts w:ascii="Times New Roman" w:hAnsi="Times New Roman"/>
          <w:sz w:val="24"/>
          <w:szCs w:val="24"/>
          <w:lang w:val="en-US"/>
        </w:rPr>
        <w:t>CO</w:t>
      </w:r>
      <w:r w:rsidRPr="0050320D">
        <w:rPr>
          <w:rFonts w:ascii="Times New Roman" w:hAnsi="Times New Roman"/>
          <w:sz w:val="24"/>
          <w:szCs w:val="24"/>
        </w:rPr>
        <w:t xml:space="preserve">., </w:t>
      </w:r>
      <w:r w:rsidRPr="0050320D">
        <w:rPr>
          <w:rFonts w:ascii="Times New Roman" w:hAnsi="Times New Roman"/>
          <w:sz w:val="24"/>
          <w:szCs w:val="24"/>
          <w:lang w:val="en-US"/>
        </w:rPr>
        <w:t>LTD</w:t>
      </w:r>
      <w:r w:rsidRPr="0050320D">
        <w:rPr>
          <w:rFonts w:ascii="Times New Roman" w:hAnsi="Times New Roman"/>
          <w:sz w:val="24"/>
          <w:szCs w:val="24"/>
        </w:rPr>
        <w:t xml:space="preserve"> с сульфатом натрия природного производства ОАО «</w:t>
      </w:r>
      <w:proofErr w:type="spellStart"/>
      <w:r w:rsidRPr="0050320D">
        <w:rPr>
          <w:rFonts w:ascii="Times New Roman" w:hAnsi="Times New Roman"/>
          <w:sz w:val="24"/>
          <w:szCs w:val="24"/>
        </w:rPr>
        <w:t>Кучуксульфат</w:t>
      </w:r>
      <w:proofErr w:type="spellEnd"/>
      <w:r w:rsidRPr="0050320D">
        <w:rPr>
          <w:rFonts w:ascii="Times New Roman" w:hAnsi="Times New Roman"/>
          <w:sz w:val="24"/>
          <w:szCs w:val="24"/>
        </w:rPr>
        <w:t xml:space="preserve">» </w:t>
      </w:r>
    </w:p>
    <w:p w:rsidR="0050320D" w:rsidRPr="0050320D" w:rsidRDefault="0050320D" w:rsidP="0050320D">
      <w:pPr>
        <w:spacing w:after="0" w:line="240" w:lineRule="auto"/>
        <w:ind w:left="426"/>
        <w:jc w:val="both"/>
        <w:rPr>
          <w:rFonts w:ascii="Times New Roman" w:hAnsi="Times New Roman"/>
          <w:sz w:val="24"/>
          <w:szCs w:val="24"/>
        </w:rPr>
      </w:pPr>
    </w:p>
    <w:p w:rsidR="0050320D" w:rsidRPr="0050320D" w:rsidRDefault="0050320D" w:rsidP="0050320D">
      <w:pPr>
        <w:numPr>
          <w:ilvl w:val="0"/>
          <w:numId w:val="33"/>
        </w:numPr>
        <w:spacing w:after="0" w:line="240" w:lineRule="auto"/>
        <w:contextualSpacing/>
        <w:jc w:val="both"/>
        <w:rPr>
          <w:rFonts w:ascii="Times New Roman" w:hAnsi="Times New Roman"/>
          <w:sz w:val="24"/>
          <w:szCs w:val="24"/>
        </w:rPr>
      </w:pPr>
      <w:r w:rsidRPr="0050320D">
        <w:rPr>
          <w:rFonts w:ascii="Times New Roman" w:eastAsia="Times New Roman" w:hAnsi="Times New Roman"/>
          <w:sz w:val="24"/>
          <w:szCs w:val="24"/>
          <w:lang w:eastAsia="ru-RU"/>
        </w:rPr>
        <w:t>По заявлению ОАО «</w:t>
      </w:r>
      <w:proofErr w:type="spellStart"/>
      <w:r w:rsidRPr="0050320D">
        <w:rPr>
          <w:rFonts w:ascii="Times New Roman" w:eastAsia="Times New Roman" w:hAnsi="Times New Roman"/>
          <w:sz w:val="24"/>
          <w:szCs w:val="24"/>
          <w:lang w:eastAsia="ru-RU"/>
        </w:rPr>
        <w:t>Кучуксульфат</w:t>
      </w:r>
      <w:proofErr w:type="spellEnd"/>
      <w:r w:rsidRPr="0050320D">
        <w:rPr>
          <w:rFonts w:ascii="Times New Roman" w:eastAsia="Times New Roman" w:hAnsi="Times New Roman"/>
          <w:sz w:val="24"/>
          <w:szCs w:val="24"/>
          <w:lang w:eastAsia="ru-RU"/>
        </w:rPr>
        <w:t>» выдано предупреждение ООО «</w:t>
      </w:r>
      <w:proofErr w:type="spellStart"/>
      <w:r w:rsidRPr="0050320D">
        <w:rPr>
          <w:rFonts w:ascii="Times New Roman" w:eastAsia="Times New Roman" w:hAnsi="Times New Roman"/>
          <w:sz w:val="24"/>
          <w:szCs w:val="24"/>
          <w:lang w:eastAsia="ru-RU"/>
        </w:rPr>
        <w:t>ПионерТрейд</w:t>
      </w:r>
      <w:proofErr w:type="spellEnd"/>
      <w:r w:rsidRPr="0050320D">
        <w:rPr>
          <w:rFonts w:ascii="Times New Roman" w:eastAsia="Times New Roman" w:hAnsi="Times New Roman"/>
          <w:sz w:val="24"/>
          <w:szCs w:val="24"/>
          <w:lang w:eastAsia="ru-RU"/>
        </w:rPr>
        <w:t xml:space="preserve">» о </w:t>
      </w:r>
      <w:proofErr w:type="spellStart"/>
      <w:r w:rsidRPr="0050320D">
        <w:rPr>
          <w:rFonts w:ascii="Times New Roman" w:eastAsia="Times New Roman" w:hAnsi="Times New Roman"/>
          <w:sz w:val="24"/>
          <w:szCs w:val="24"/>
          <w:lang w:eastAsia="ru-RU"/>
        </w:rPr>
        <w:t>недопу</w:t>
      </w:r>
      <w:proofErr w:type="spellEnd"/>
      <w:proofErr w:type="gramStart"/>
      <w:r w:rsidRPr="0050320D">
        <w:rPr>
          <w:rFonts w:ascii="Times New Roman" w:eastAsia="Times New Roman" w:hAnsi="Times New Roman"/>
          <w:sz w:val="24"/>
          <w:szCs w:val="24"/>
          <w:lang w:val="en-US" w:eastAsia="ru-RU"/>
        </w:rPr>
        <w:t>c</w:t>
      </w:r>
      <w:proofErr w:type="spellStart"/>
      <w:proofErr w:type="gramEnd"/>
      <w:r w:rsidRPr="0050320D">
        <w:rPr>
          <w:rFonts w:ascii="Times New Roman" w:eastAsia="Times New Roman" w:hAnsi="Times New Roman"/>
          <w:sz w:val="24"/>
          <w:szCs w:val="24"/>
          <w:lang w:eastAsia="ru-RU"/>
        </w:rPr>
        <w:t>тимости</w:t>
      </w:r>
      <w:proofErr w:type="spellEnd"/>
      <w:r w:rsidRPr="0050320D">
        <w:rPr>
          <w:rFonts w:ascii="Times New Roman" w:eastAsia="Times New Roman" w:hAnsi="Times New Roman"/>
          <w:sz w:val="24"/>
          <w:szCs w:val="24"/>
          <w:lang w:eastAsia="ru-RU"/>
        </w:rPr>
        <w:t xml:space="preserve"> </w:t>
      </w:r>
      <w:r w:rsidRPr="0050320D">
        <w:rPr>
          <w:rFonts w:ascii="Times New Roman" w:hAnsi="Times New Roman"/>
          <w:sz w:val="24"/>
          <w:szCs w:val="24"/>
        </w:rPr>
        <w:t xml:space="preserve">некорректного сравнения  сульфата натрия производства </w:t>
      </w:r>
      <w:r w:rsidRPr="0050320D">
        <w:rPr>
          <w:rFonts w:ascii="Times New Roman" w:hAnsi="Times New Roman"/>
          <w:sz w:val="24"/>
          <w:szCs w:val="24"/>
          <w:lang w:val="en-US"/>
        </w:rPr>
        <w:t>CHINA</w:t>
      </w:r>
      <w:r w:rsidRPr="0050320D">
        <w:rPr>
          <w:rFonts w:ascii="Times New Roman" w:hAnsi="Times New Roman"/>
          <w:sz w:val="24"/>
          <w:szCs w:val="24"/>
        </w:rPr>
        <w:t xml:space="preserve"> </w:t>
      </w:r>
      <w:r w:rsidRPr="0050320D">
        <w:rPr>
          <w:rFonts w:ascii="Times New Roman" w:hAnsi="Times New Roman"/>
          <w:sz w:val="24"/>
          <w:szCs w:val="24"/>
          <w:lang w:val="en-US"/>
        </w:rPr>
        <w:t>NAFINE</w:t>
      </w:r>
      <w:r w:rsidRPr="0050320D">
        <w:rPr>
          <w:rFonts w:ascii="Times New Roman" w:hAnsi="Times New Roman"/>
          <w:sz w:val="24"/>
          <w:szCs w:val="24"/>
        </w:rPr>
        <w:t xml:space="preserve"> </w:t>
      </w:r>
      <w:r w:rsidRPr="0050320D">
        <w:rPr>
          <w:rFonts w:ascii="Times New Roman" w:hAnsi="Times New Roman"/>
          <w:sz w:val="24"/>
          <w:szCs w:val="24"/>
          <w:lang w:val="en-US"/>
        </w:rPr>
        <w:t>GROUP</w:t>
      </w:r>
      <w:r w:rsidRPr="0050320D">
        <w:rPr>
          <w:rFonts w:ascii="Times New Roman" w:hAnsi="Times New Roman"/>
          <w:sz w:val="24"/>
          <w:szCs w:val="24"/>
        </w:rPr>
        <w:t xml:space="preserve"> </w:t>
      </w:r>
      <w:r w:rsidRPr="0050320D">
        <w:rPr>
          <w:rFonts w:ascii="Times New Roman" w:hAnsi="Times New Roman"/>
          <w:sz w:val="24"/>
          <w:szCs w:val="24"/>
          <w:lang w:val="en-US"/>
        </w:rPr>
        <w:t>INTERNATIONAL</w:t>
      </w:r>
      <w:r w:rsidRPr="0050320D">
        <w:rPr>
          <w:rFonts w:ascii="Times New Roman" w:hAnsi="Times New Roman"/>
          <w:sz w:val="24"/>
          <w:szCs w:val="24"/>
        </w:rPr>
        <w:t xml:space="preserve"> </w:t>
      </w:r>
      <w:r w:rsidRPr="0050320D">
        <w:rPr>
          <w:rFonts w:ascii="Times New Roman" w:hAnsi="Times New Roman"/>
          <w:sz w:val="24"/>
          <w:szCs w:val="24"/>
          <w:lang w:val="en-US"/>
        </w:rPr>
        <w:t>CO</w:t>
      </w:r>
      <w:r w:rsidRPr="0050320D">
        <w:rPr>
          <w:rFonts w:ascii="Times New Roman" w:hAnsi="Times New Roman"/>
          <w:sz w:val="24"/>
          <w:szCs w:val="24"/>
        </w:rPr>
        <w:t xml:space="preserve">., </w:t>
      </w:r>
      <w:r w:rsidRPr="0050320D">
        <w:rPr>
          <w:rFonts w:ascii="Times New Roman" w:hAnsi="Times New Roman"/>
          <w:sz w:val="24"/>
          <w:szCs w:val="24"/>
          <w:lang w:val="en-US"/>
        </w:rPr>
        <w:t>LTD</w:t>
      </w:r>
      <w:r w:rsidRPr="0050320D">
        <w:rPr>
          <w:rFonts w:ascii="Times New Roman" w:hAnsi="Times New Roman"/>
          <w:sz w:val="24"/>
          <w:szCs w:val="24"/>
        </w:rPr>
        <w:t xml:space="preserve"> с сульфатом натрия природного производства ОАО «</w:t>
      </w:r>
      <w:proofErr w:type="spellStart"/>
      <w:r w:rsidRPr="0050320D">
        <w:rPr>
          <w:rFonts w:ascii="Times New Roman" w:hAnsi="Times New Roman"/>
          <w:sz w:val="24"/>
          <w:szCs w:val="24"/>
        </w:rPr>
        <w:t>Кучуксульфат</w:t>
      </w:r>
      <w:proofErr w:type="spellEnd"/>
      <w:r w:rsidRPr="0050320D">
        <w:rPr>
          <w:rFonts w:ascii="Times New Roman" w:hAnsi="Times New Roman"/>
          <w:sz w:val="24"/>
          <w:szCs w:val="24"/>
        </w:rPr>
        <w:t>»</w:t>
      </w:r>
      <w:r w:rsidRPr="0050320D">
        <w:rPr>
          <w:rFonts w:ascii="Times New Roman" w:hAnsi="Times New Roman"/>
          <w:b/>
          <w:bCs/>
          <w:sz w:val="24"/>
          <w:szCs w:val="24"/>
          <w:lang w:eastAsia="ru-RU"/>
        </w:rPr>
        <w:t xml:space="preserve">  </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bCs/>
          <w:sz w:val="24"/>
          <w:szCs w:val="24"/>
          <w:lang w:eastAsia="ru-RU"/>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bCs/>
          <w:sz w:val="24"/>
          <w:szCs w:val="24"/>
          <w:lang w:eastAsia="ru-RU"/>
        </w:rPr>
      </w:pPr>
      <w:r w:rsidRPr="0050320D">
        <w:rPr>
          <w:rFonts w:ascii="Times New Roman" w:hAnsi="Times New Roman"/>
          <w:b/>
          <w:bCs/>
          <w:sz w:val="24"/>
          <w:szCs w:val="24"/>
          <w:lang w:eastAsia="ru-RU"/>
        </w:rPr>
        <w:t>Статьей 14.4 Закона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lang w:eastAsia="ru-RU"/>
        </w:rPr>
      </w:pP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 xml:space="preserve">1. Не допускается недобросовестная конкуренция, связанная с приобретением и использованием исключительного </w:t>
      </w:r>
      <w:hyperlink r:id="rId35" w:history="1">
        <w:r w:rsidRPr="0050320D">
          <w:rPr>
            <w:rFonts w:ascii="Times New Roman" w:hAnsi="Times New Roman"/>
            <w:sz w:val="24"/>
            <w:szCs w:val="24"/>
            <w:lang w:eastAsia="ru-RU"/>
          </w:rPr>
          <w:t>права</w:t>
        </w:r>
      </w:hyperlink>
      <w:r w:rsidRPr="0050320D">
        <w:rPr>
          <w:rFonts w:ascii="Times New Roman" w:hAnsi="Times New Roman"/>
          <w:sz w:val="24"/>
          <w:szCs w:val="24"/>
          <w:lang w:eastAsia="ru-RU"/>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 xml:space="preserve">2. Решение антимонопольного органа о нарушении положений </w:t>
      </w:r>
      <w:hyperlink r:id="rId36" w:anchor="Par2" w:history="1">
        <w:r w:rsidRPr="0050320D">
          <w:rPr>
            <w:rFonts w:ascii="Times New Roman" w:hAnsi="Times New Roman"/>
            <w:sz w:val="24"/>
            <w:szCs w:val="24"/>
            <w:lang w:eastAsia="ru-RU"/>
          </w:rPr>
          <w:t>части 1</w:t>
        </w:r>
      </w:hyperlink>
      <w:r w:rsidRPr="0050320D">
        <w:rPr>
          <w:rFonts w:ascii="Times New Roman" w:hAnsi="Times New Roman"/>
          <w:sz w:val="24"/>
          <w:szCs w:val="24"/>
          <w:lang w:eastAsia="ru-RU"/>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По статье 14.4 Закона возбуждено 1 дело:</w:t>
      </w:r>
    </w:p>
    <w:p w:rsidR="0050320D" w:rsidRPr="0050320D" w:rsidRDefault="0050320D" w:rsidP="0050320D">
      <w:pPr>
        <w:spacing w:after="0" w:line="240" w:lineRule="auto"/>
        <w:ind w:firstLine="567"/>
        <w:contextualSpacing/>
        <w:jc w:val="both"/>
        <w:rPr>
          <w:rFonts w:ascii="Times New Roman" w:hAnsi="Times New Roman"/>
          <w:sz w:val="24"/>
          <w:szCs w:val="24"/>
          <w:lang w:eastAsia="ru-RU"/>
        </w:rPr>
      </w:pPr>
    </w:p>
    <w:p w:rsidR="0050320D" w:rsidRPr="0050320D" w:rsidRDefault="0050320D" w:rsidP="0050320D">
      <w:pPr>
        <w:spacing w:after="0" w:line="240" w:lineRule="auto"/>
        <w:ind w:firstLine="567"/>
        <w:contextualSpacing/>
        <w:jc w:val="both"/>
        <w:rPr>
          <w:rFonts w:ascii="Times New Roman" w:hAnsi="Times New Roman"/>
          <w:sz w:val="24"/>
          <w:szCs w:val="24"/>
        </w:rPr>
      </w:pPr>
      <w:r w:rsidRPr="0050320D">
        <w:rPr>
          <w:rFonts w:ascii="Times New Roman" w:hAnsi="Times New Roman"/>
          <w:sz w:val="24"/>
          <w:szCs w:val="24"/>
          <w:lang w:eastAsia="ru-RU"/>
        </w:rPr>
        <w:t>По заявлению АКОО «Центр высшего водительского мастерства» в отношен</w:t>
      </w:r>
      <w:proofErr w:type="gramStart"/>
      <w:r w:rsidRPr="0050320D">
        <w:rPr>
          <w:rFonts w:ascii="Times New Roman" w:hAnsi="Times New Roman"/>
          <w:sz w:val="24"/>
          <w:szCs w:val="24"/>
          <w:lang w:eastAsia="ru-RU"/>
        </w:rPr>
        <w:t>ии ООО</w:t>
      </w:r>
      <w:proofErr w:type="gramEnd"/>
      <w:r w:rsidRPr="0050320D">
        <w:rPr>
          <w:rFonts w:ascii="Times New Roman" w:hAnsi="Times New Roman"/>
          <w:sz w:val="24"/>
          <w:szCs w:val="24"/>
          <w:lang w:eastAsia="ru-RU"/>
        </w:rPr>
        <w:t xml:space="preserve"> «БИП» по признакам недобросовестной конкуренции, </w:t>
      </w:r>
      <w:r w:rsidRPr="0050320D">
        <w:rPr>
          <w:rFonts w:ascii="Times New Roman" w:hAnsi="Times New Roman"/>
          <w:sz w:val="24"/>
          <w:szCs w:val="24"/>
        </w:rPr>
        <w:t xml:space="preserve">выразившегося в приобретении и использовании исключительного права на товарный знак №711111 от 14.05.2019г. </w:t>
      </w:r>
      <w:r w:rsidRPr="0050320D">
        <w:rPr>
          <w:rFonts w:ascii="Times New Roman" w:hAnsi="Times New Roman"/>
          <w:noProof/>
          <w:sz w:val="24"/>
          <w:szCs w:val="24"/>
          <w:lang w:eastAsia="ru-RU"/>
        </w:rPr>
        <w:drawing>
          <wp:inline distT="0" distB="0" distL="0" distR="0" wp14:anchorId="18973C18" wp14:editId="7CE91378">
            <wp:extent cx="447480" cy="382555"/>
            <wp:effectExtent l="19050" t="0" r="0" b="0"/>
            <wp:docPr id="1" name="Рисунок 1" descr="0000000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m"/>
                    <pic:cNvPicPr>
                      <a:picLocks noChangeAspect="1" noChangeArrowheads="1"/>
                    </pic:cNvPicPr>
                  </pic:nvPicPr>
                  <pic:blipFill>
                    <a:blip r:embed="rId37" cstate="print"/>
                    <a:srcRect/>
                    <a:stretch>
                      <a:fillRect/>
                    </a:stretch>
                  </pic:blipFill>
                  <pic:spPr bwMode="auto">
                    <a:xfrm>
                      <a:off x="0" y="0"/>
                      <a:ext cx="448141" cy="383120"/>
                    </a:xfrm>
                    <a:prstGeom prst="rect">
                      <a:avLst/>
                    </a:prstGeom>
                    <a:noFill/>
                    <a:ln w="9525">
                      <a:noFill/>
                      <a:miter lim="800000"/>
                      <a:headEnd/>
                      <a:tailEnd/>
                    </a:ln>
                  </pic:spPr>
                </pic:pic>
              </a:graphicData>
            </a:graphic>
          </wp:inline>
        </w:drawing>
      </w:r>
      <w:r w:rsidRPr="0050320D">
        <w:rPr>
          <w:rFonts w:ascii="Times New Roman" w:hAnsi="Times New Roman"/>
          <w:sz w:val="24"/>
          <w:szCs w:val="24"/>
        </w:rPr>
        <w:t>.</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sz w:val="24"/>
          <w:szCs w:val="24"/>
          <w:lang w:eastAsia="ru-RU"/>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b/>
          <w:bCs/>
          <w:sz w:val="24"/>
          <w:szCs w:val="24"/>
          <w:lang w:eastAsia="ru-RU"/>
        </w:rPr>
      </w:pPr>
      <w:r w:rsidRPr="0050320D">
        <w:rPr>
          <w:rFonts w:ascii="Times New Roman" w:hAnsi="Times New Roman"/>
          <w:b/>
          <w:bCs/>
          <w:sz w:val="24"/>
          <w:szCs w:val="24"/>
          <w:lang w:eastAsia="ru-RU"/>
        </w:rPr>
        <w:t>Статьей 14.6 Закона установлен запрет на недобросовестную конкуренцию, связанную с созданием смешения.</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lang w:eastAsia="ru-RU"/>
        </w:rPr>
      </w:pP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 xml:space="preserve">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w:t>
      </w:r>
      <w:r w:rsidRPr="0050320D">
        <w:rPr>
          <w:rFonts w:ascii="Times New Roman" w:hAnsi="Times New Roman"/>
          <w:sz w:val="24"/>
          <w:szCs w:val="24"/>
          <w:lang w:eastAsia="ru-RU"/>
        </w:rPr>
        <w:lastRenderedPageBreak/>
        <w:t>хозяйствующим субъектом-конкурентом в гражданский оборот на территории Российской Федерации, в том числе:</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sz w:val="24"/>
          <w:szCs w:val="24"/>
          <w:lang w:eastAsia="ru-RU"/>
        </w:rPr>
      </w:pPr>
      <w:proofErr w:type="gramStart"/>
      <w:r w:rsidRPr="0050320D">
        <w:rPr>
          <w:rFonts w:ascii="Times New Roman" w:hAnsi="Times New Roman"/>
          <w:sz w:val="24"/>
          <w:szCs w:val="24"/>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50320D">
        <w:rPr>
          <w:rFonts w:ascii="Times New Roman" w:hAnsi="Times New Roman"/>
          <w:sz w:val="24"/>
          <w:szCs w:val="24"/>
          <w:lang w:eastAsia="ru-RU"/>
        </w:rPr>
        <w:t>", включая размещение в доменном имени и при других способах адресации;</w:t>
      </w:r>
    </w:p>
    <w:p w:rsidR="0050320D" w:rsidRPr="0050320D" w:rsidRDefault="0050320D" w:rsidP="0050320D">
      <w:pPr>
        <w:autoSpaceDE w:val="0"/>
        <w:autoSpaceDN w:val="0"/>
        <w:adjustRightInd w:val="0"/>
        <w:spacing w:before="280"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 xml:space="preserve">2) </w:t>
      </w:r>
      <w:hyperlink r:id="rId38" w:history="1">
        <w:r w:rsidRPr="0050320D">
          <w:rPr>
            <w:rFonts w:ascii="Times New Roman" w:hAnsi="Times New Roman"/>
            <w:sz w:val="24"/>
            <w:szCs w:val="24"/>
            <w:lang w:eastAsia="ru-RU"/>
          </w:rPr>
          <w:t>копирование</w:t>
        </w:r>
      </w:hyperlink>
      <w:r w:rsidRPr="0050320D">
        <w:rPr>
          <w:rFonts w:ascii="Times New Roman" w:hAnsi="Times New Roman"/>
          <w:sz w:val="24"/>
          <w:szCs w:val="24"/>
          <w:lang w:eastAsia="ru-RU"/>
        </w:rPr>
        <w:t xml:space="preserve"> или </w:t>
      </w:r>
      <w:hyperlink r:id="rId39" w:history="1">
        <w:r w:rsidRPr="0050320D">
          <w:rPr>
            <w:rFonts w:ascii="Times New Roman" w:hAnsi="Times New Roman"/>
            <w:sz w:val="24"/>
            <w:szCs w:val="24"/>
            <w:lang w:eastAsia="ru-RU"/>
          </w:rPr>
          <w:t>имитация</w:t>
        </w:r>
      </w:hyperlink>
      <w:r w:rsidRPr="0050320D">
        <w:rPr>
          <w:rFonts w:ascii="Times New Roman" w:hAnsi="Times New Roman"/>
          <w:sz w:val="24"/>
          <w:szCs w:val="24"/>
          <w:lang w:eastAsia="ru-RU"/>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ab/>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lang w:eastAsia="ru-RU"/>
        </w:rPr>
      </w:pPr>
      <w:r w:rsidRPr="0050320D">
        <w:rPr>
          <w:rFonts w:ascii="Times New Roman" w:hAnsi="Times New Roman"/>
          <w:sz w:val="24"/>
          <w:szCs w:val="24"/>
          <w:lang w:eastAsia="ru-RU"/>
        </w:rPr>
        <w:t>По статье 14.6 Закона возбуждено 3 дела:</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lang w:eastAsia="ru-RU"/>
        </w:rPr>
      </w:pPr>
    </w:p>
    <w:p w:rsidR="0050320D" w:rsidRPr="0050320D" w:rsidRDefault="0050320D" w:rsidP="0050320D">
      <w:pPr>
        <w:numPr>
          <w:ilvl w:val="0"/>
          <w:numId w:val="31"/>
        </w:numPr>
        <w:autoSpaceDE w:val="0"/>
        <w:autoSpaceDN w:val="0"/>
        <w:adjustRightInd w:val="0"/>
        <w:spacing w:after="0" w:line="240" w:lineRule="auto"/>
        <w:contextualSpacing/>
        <w:jc w:val="both"/>
        <w:rPr>
          <w:rFonts w:ascii="Times New Roman" w:hAnsi="Times New Roman"/>
          <w:sz w:val="24"/>
          <w:szCs w:val="24"/>
          <w:lang w:eastAsia="ru-RU"/>
        </w:rPr>
      </w:pPr>
      <w:r w:rsidRPr="0050320D">
        <w:rPr>
          <w:rFonts w:ascii="Times New Roman" w:hAnsi="Times New Roman"/>
          <w:sz w:val="24"/>
          <w:szCs w:val="24"/>
          <w:lang w:eastAsia="ru-RU"/>
        </w:rPr>
        <w:t xml:space="preserve">По заявлению ПАО «НК «Роснефть» в лице ПАО «НК «Роснефть» - Алтайнефтепродукт» возбуждено дело в отношении ООО «НК-Нефть» по признакам недобросовестной конкуренции, </w:t>
      </w:r>
      <w:r w:rsidRPr="0050320D">
        <w:rPr>
          <w:rFonts w:ascii="Times New Roman" w:hAnsi="Times New Roman"/>
          <w:sz w:val="24"/>
          <w:szCs w:val="24"/>
        </w:rPr>
        <w:t xml:space="preserve">выразившейся в использовании в оформлении автозаправочной станции в </w:t>
      </w:r>
      <w:proofErr w:type="spellStart"/>
      <w:r w:rsidRPr="0050320D">
        <w:rPr>
          <w:rFonts w:ascii="Times New Roman" w:hAnsi="Times New Roman"/>
          <w:sz w:val="24"/>
          <w:szCs w:val="24"/>
        </w:rPr>
        <w:t>с</w:t>
      </w:r>
      <w:proofErr w:type="gramStart"/>
      <w:r w:rsidRPr="0050320D">
        <w:rPr>
          <w:rFonts w:ascii="Times New Roman" w:hAnsi="Times New Roman"/>
          <w:sz w:val="24"/>
          <w:szCs w:val="24"/>
        </w:rPr>
        <w:t>.К</w:t>
      </w:r>
      <w:proofErr w:type="gramEnd"/>
      <w:r w:rsidRPr="0050320D">
        <w:rPr>
          <w:rFonts w:ascii="Times New Roman" w:hAnsi="Times New Roman"/>
          <w:sz w:val="24"/>
          <w:szCs w:val="24"/>
        </w:rPr>
        <w:t>ытманово</w:t>
      </w:r>
      <w:proofErr w:type="spellEnd"/>
      <w:r w:rsidRPr="0050320D">
        <w:rPr>
          <w:rFonts w:ascii="Times New Roman" w:hAnsi="Times New Roman"/>
          <w:sz w:val="24"/>
          <w:szCs w:val="24"/>
        </w:rPr>
        <w:t xml:space="preserve"> Алтайского края обозначений, схожих до степени смешения с товарными знаками, принадлежащими ПАО «НК «Роснефть», а также в копировании внешнего вида автозаправочных станций, что создает угрозу смешения с деятельностью заявителя.</w:t>
      </w:r>
    </w:p>
    <w:p w:rsidR="0050320D" w:rsidRPr="0050320D" w:rsidRDefault="0050320D" w:rsidP="0050320D">
      <w:pPr>
        <w:autoSpaceDE w:val="0"/>
        <w:autoSpaceDN w:val="0"/>
        <w:adjustRightInd w:val="0"/>
        <w:spacing w:after="0" w:line="240" w:lineRule="auto"/>
        <w:ind w:left="360"/>
        <w:jc w:val="both"/>
        <w:rPr>
          <w:rFonts w:ascii="Times New Roman" w:hAnsi="Times New Roman"/>
          <w:sz w:val="24"/>
          <w:szCs w:val="24"/>
          <w:lang w:eastAsia="ru-RU"/>
        </w:rPr>
      </w:pPr>
    </w:p>
    <w:p w:rsidR="0050320D" w:rsidRPr="0050320D" w:rsidRDefault="0050320D" w:rsidP="0050320D">
      <w:pPr>
        <w:numPr>
          <w:ilvl w:val="0"/>
          <w:numId w:val="31"/>
        </w:numPr>
        <w:autoSpaceDE w:val="0"/>
        <w:autoSpaceDN w:val="0"/>
        <w:adjustRightInd w:val="0"/>
        <w:spacing w:after="0" w:line="240" w:lineRule="auto"/>
        <w:contextualSpacing/>
        <w:jc w:val="both"/>
        <w:rPr>
          <w:rFonts w:ascii="Times New Roman" w:hAnsi="Times New Roman"/>
          <w:sz w:val="24"/>
          <w:szCs w:val="24"/>
          <w:lang w:eastAsia="ru-RU"/>
        </w:rPr>
      </w:pPr>
      <w:r w:rsidRPr="0050320D">
        <w:rPr>
          <w:rFonts w:ascii="Times New Roman" w:hAnsi="Times New Roman"/>
          <w:sz w:val="24"/>
          <w:szCs w:val="24"/>
          <w:lang w:eastAsia="ru-RU"/>
        </w:rPr>
        <w:t>По заявлению ООО «</w:t>
      </w:r>
      <w:proofErr w:type="spellStart"/>
      <w:r w:rsidRPr="0050320D">
        <w:rPr>
          <w:rFonts w:ascii="Times New Roman" w:hAnsi="Times New Roman"/>
          <w:sz w:val="24"/>
          <w:szCs w:val="24"/>
          <w:lang w:eastAsia="ru-RU"/>
        </w:rPr>
        <w:t>Ведель</w:t>
      </w:r>
      <w:proofErr w:type="spellEnd"/>
      <w:r w:rsidRPr="0050320D">
        <w:rPr>
          <w:rFonts w:ascii="Times New Roman" w:hAnsi="Times New Roman"/>
          <w:sz w:val="24"/>
          <w:szCs w:val="24"/>
          <w:lang w:eastAsia="ru-RU"/>
        </w:rPr>
        <w:t>» возбуждено дело в отношен</w:t>
      </w:r>
      <w:proofErr w:type="gramStart"/>
      <w:r w:rsidRPr="0050320D">
        <w:rPr>
          <w:rFonts w:ascii="Times New Roman" w:hAnsi="Times New Roman"/>
          <w:sz w:val="24"/>
          <w:szCs w:val="24"/>
          <w:lang w:eastAsia="ru-RU"/>
        </w:rPr>
        <w:t>ии ООО</w:t>
      </w:r>
      <w:proofErr w:type="gramEnd"/>
      <w:r w:rsidRPr="0050320D">
        <w:rPr>
          <w:rFonts w:ascii="Times New Roman" w:hAnsi="Times New Roman"/>
          <w:sz w:val="24"/>
          <w:szCs w:val="24"/>
          <w:lang w:eastAsia="ru-RU"/>
        </w:rPr>
        <w:t xml:space="preserve"> «</w:t>
      </w:r>
      <w:proofErr w:type="spellStart"/>
      <w:r w:rsidRPr="0050320D">
        <w:rPr>
          <w:rFonts w:ascii="Times New Roman" w:hAnsi="Times New Roman"/>
          <w:sz w:val="24"/>
          <w:szCs w:val="24"/>
          <w:lang w:eastAsia="ru-RU"/>
        </w:rPr>
        <w:t>Сашера</w:t>
      </w:r>
      <w:proofErr w:type="spellEnd"/>
      <w:r w:rsidRPr="0050320D">
        <w:rPr>
          <w:rFonts w:ascii="Times New Roman" w:hAnsi="Times New Roman"/>
          <w:sz w:val="24"/>
          <w:szCs w:val="24"/>
          <w:lang w:eastAsia="ru-RU"/>
        </w:rPr>
        <w:t xml:space="preserve">-Мед» по признакам недобросовестной конкуренции, </w:t>
      </w:r>
      <w:r w:rsidRPr="0050320D">
        <w:rPr>
          <w:rFonts w:ascii="Times New Roman" w:hAnsi="Times New Roman"/>
          <w:sz w:val="24"/>
          <w:szCs w:val="24"/>
        </w:rPr>
        <w:t>выразившейся в имитации внешнего вида товара, введенного в гражданский оборот ООО «</w:t>
      </w:r>
      <w:proofErr w:type="spellStart"/>
      <w:r w:rsidRPr="0050320D">
        <w:rPr>
          <w:rFonts w:ascii="Times New Roman" w:hAnsi="Times New Roman"/>
          <w:sz w:val="24"/>
          <w:szCs w:val="24"/>
        </w:rPr>
        <w:t>Ведель</w:t>
      </w:r>
      <w:proofErr w:type="spellEnd"/>
      <w:r w:rsidRPr="0050320D">
        <w:rPr>
          <w:rFonts w:ascii="Times New Roman" w:hAnsi="Times New Roman"/>
          <w:sz w:val="24"/>
          <w:szCs w:val="24"/>
        </w:rPr>
        <w:t>» под брендом «</w:t>
      </w:r>
      <w:proofErr w:type="spellStart"/>
      <w:r w:rsidRPr="0050320D">
        <w:rPr>
          <w:rFonts w:ascii="Times New Roman" w:hAnsi="Times New Roman"/>
          <w:sz w:val="24"/>
          <w:szCs w:val="24"/>
          <w:lang w:val="en-US"/>
        </w:rPr>
        <w:t>Vedel</w:t>
      </w:r>
      <w:proofErr w:type="spellEnd"/>
      <w:r w:rsidRPr="0050320D">
        <w:rPr>
          <w:rFonts w:ascii="Times New Roman" w:hAnsi="Times New Roman"/>
          <w:sz w:val="24"/>
          <w:szCs w:val="24"/>
        </w:rPr>
        <w:t xml:space="preserve"> продукты для жизни». Рассмотрение дела прекращено в связи с </w:t>
      </w:r>
      <w:proofErr w:type="spellStart"/>
      <w:r w:rsidRPr="0050320D">
        <w:rPr>
          <w:rFonts w:ascii="Times New Roman" w:hAnsi="Times New Roman"/>
          <w:sz w:val="24"/>
          <w:szCs w:val="24"/>
        </w:rPr>
        <w:t>неподтверждением</w:t>
      </w:r>
      <w:proofErr w:type="spellEnd"/>
      <w:r w:rsidRPr="0050320D">
        <w:rPr>
          <w:rFonts w:ascii="Times New Roman" w:hAnsi="Times New Roman"/>
          <w:sz w:val="24"/>
          <w:szCs w:val="24"/>
        </w:rPr>
        <w:t xml:space="preserve"> нарушения антимонопольного законодательства.  </w:t>
      </w:r>
    </w:p>
    <w:p w:rsidR="0050320D" w:rsidRPr="0050320D" w:rsidRDefault="0050320D" w:rsidP="0050320D">
      <w:pPr>
        <w:autoSpaceDE w:val="0"/>
        <w:autoSpaceDN w:val="0"/>
        <w:adjustRightInd w:val="0"/>
        <w:spacing w:after="0" w:line="240" w:lineRule="auto"/>
        <w:ind w:left="360"/>
        <w:jc w:val="both"/>
        <w:rPr>
          <w:rFonts w:ascii="Times New Roman" w:hAnsi="Times New Roman"/>
          <w:sz w:val="24"/>
          <w:szCs w:val="24"/>
          <w:lang w:eastAsia="ru-RU"/>
        </w:rPr>
      </w:pPr>
    </w:p>
    <w:p w:rsidR="0050320D" w:rsidRPr="0050320D" w:rsidRDefault="0050320D" w:rsidP="0050320D">
      <w:pPr>
        <w:numPr>
          <w:ilvl w:val="0"/>
          <w:numId w:val="31"/>
        </w:numPr>
        <w:autoSpaceDE w:val="0"/>
        <w:autoSpaceDN w:val="0"/>
        <w:adjustRightInd w:val="0"/>
        <w:spacing w:after="0" w:line="240" w:lineRule="auto"/>
        <w:contextualSpacing/>
        <w:jc w:val="both"/>
        <w:rPr>
          <w:rFonts w:ascii="Times New Roman" w:hAnsi="Times New Roman"/>
          <w:sz w:val="24"/>
          <w:szCs w:val="24"/>
          <w:lang w:eastAsia="ru-RU"/>
        </w:rPr>
      </w:pPr>
      <w:r w:rsidRPr="0050320D">
        <w:rPr>
          <w:rFonts w:ascii="Times New Roman" w:hAnsi="Times New Roman"/>
          <w:sz w:val="24"/>
          <w:szCs w:val="24"/>
          <w:lang w:eastAsia="ru-RU"/>
        </w:rPr>
        <w:t xml:space="preserve">По заявлению ООО «Клир-Экспорт» возбуждено дело в отношении ООО «ТЛК Ситнов» по признакам недобросовестной конкуренции, </w:t>
      </w:r>
      <w:r w:rsidRPr="0050320D">
        <w:rPr>
          <w:rFonts w:ascii="Times New Roman" w:hAnsi="Times New Roman"/>
          <w:sz w:val="24"/>
          <w:szCs w:val="24"/>
        </w:rPr>
        <w:t>выразившейся в использовании в доменном имени обозначения «</w:t>
      </w:r>
      <w:proofErr w:type="spellStart"/>
      <w:r w:rsidRPr="0050320D">
        <w:rPr>
          <w:rFonts w:ascii="Times New Roman" w:hAnsi="Times New Roman"/>
          <w:sz w:val="24"/>
          <w:szCs w:val="24"/>
        </w:rPr>
        <w:t>крупомир</w:t>
      </w:r>
      <w:proofErr w:type="spellEnd"/>
      <w:r w:rsidRPr="0050320D">
        <w:rPr>
          <w:rFonts w:ascii="Times New Roman" w:hAnsi="Times New Roman"/>
          <w:sz w:val="24"/>
          <w:szCs w:val="24"/>
        </w:rPr>
        <w:t>», схожего до степени смешения с товарным знаком</w:t>
      </w:r>
      <w:r w:rsidRPr="0050320D">
        <w:rPr>
          <w:rFonts w:ascii="Times New Roman" w:hAnsi="Times New Roman"/>
          <w:noProof/>
          <w:sz w:val="24"/>
          <w:szCs w:val="24"/>
          <w:lang w:eastAsia="ru-RU"/>
        </w:rPr>
        <w:drawing>
          <wp:inline distT="0" distB="0" distL="0" distR="0" wp14:anchorId="0509EC65" wp14:editId="68BE92C4">
            <wp:extent cx="1065947" cy="230995"/>
            <wp:effectExtent l="19050" t="0" r="853" b="0"/>
            <wp:docPr id="2" name="Рисунок 1" descr="https://new.fips.ru/ofpstorage/Doc/TM/RUNWTM/000/000/063/208/800/%D0%A2%D0%97-632088-00001/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fips.ru/ofpstorage/Doc/TM/RUNWTM/000/000/063/208/800/%D0%A2%D0%97-632088-00001/00000001.jpg"/>
                    <pic:cNvPicPr>
                      <a:picLocks noChangeAspect="1" noChangeArrowheads="1"/>
                    </pic:cNvPicPr>
                  </pic:nvPicPr>
                  <pic:blipFill>
                    <a:blip r:embed="rId40" cstate="print"/>
                    <a:srcRect/>
                    <a:stretch>
                      <a:fillRect/>
                    </a:stretch>
                  </pic:blipFill>
                  <pic:spPr bwMode="auto">
                    <a:xfrm>
                      <a:off x="0" y="0"/>
                      <a:ext cx="1065492" cy="230896"/>
                    </a:xfrm>
                    <a:prstGeom prst="rect">
                      <a:avLst/>
                    </a:prstGeom>
                    <a:noFill/>
                    <a:ln w="9525">
                      <a:noFill/>
                      <a:miter lim="800000"/>
                      <a:headEnd/>
                      <a:tailEnd/>
                    </a:ln>
                  </pic:spPr>
                </pic:pic>
              </a:graphicData>
            </a:graphic>
          </wp:inline>
        </w:drawing>
      </w:r>
      <w:proofErr w:type="gramStart"/>
      <w:r w:rsidRPr="0050320D">
        <w:rPr>
          <w:rFonts w:ascii="Times New Roman" w:hAnsi="Times New Roman"/>
          <w:sz w:val="24"/>
          <w:szCs w:val="24"/>
        </w:rPr>
        <w:t xml:space="preserve"> .</w:t>
      </w:r>
      <w:proofErr w:type="gramEnd"/>
      <w:r w:rsidRPr="0050320D">
        <w:rPr>
          <w:rFonts w:ascii="Times New Roman" w:hAnsi="Times New Roman"/>
          <w:sz w:val="24"/>
          <w:szCs w:val="24"/>
        </w:rPr>
        <w:t xml:space="preserve">  </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sz w:val="24"/>
          <w:szCs w:val="24"/>
        </w:rPr>
      </w:pPr>
      <w:r w:rsidRPr="0050320D">
        <w:rPr>
          <w:rFonts w:ascii="Times New Roman" w:hAnsi="Times New Roman"/>
          <w:b/>
          <w:bCs/>
          <w:sz w:val="24"/>
          <w:szCs w:val="24"/>
        </w:rPr>
        <w:t>Статьей 14.8. установлен запрет на иные формы недобросовестной конкуренции</w:t>
      </w:r>
      <w:r w:rsidRPr="0050320D">
        <w:rPr>
          <w:rFonts w:ascii="Times New Roman" w:hAnsi="Times New Roman"/>
          <w:sz w:val="24"/>
          <w:szCs w:val="24"/>
        </w:rPr>
        <w:t xml:space="preserve"> наряду с предусмотренными </w:t>
      </w:r>
      <w:hyperlink r:id="rId41" w:history="1">
        <w:r w:rsidRPr="0050320D">
          <w:rPr>
            <w:rFonts w:ascii="Times New Roman" w:hAnsi="Times New Roman"/>
            <w:sz w:val="24"/>
            <w:szCs w:val="24"/>
          </w:rPr>
          <w:t>статьями 14.1</w:t>
        </w:r>
      </w:hyperlink>
      <w:r w:rsidRPr="0050320D">
        <w:rPr>
          <w:rFonts w:ascii="Times New Roman" w:hAnsi="Times New Roman"/>
          <w:sz w:val="24"/>
          <w:szCs w:val="24"/>
        </w:rPr>
        <w:t xml:space="preserve"> - </w:t>
      </w:r>
      <w:hyperlink r:id="rId42" w:history="1">
        <w:r w:rsidRPr="0050320D">
          <w:rPr>
            <w:rFonts w:ascii="Times New Roman" w:hAnsi="Times New Roman"/>
            <w:sz w:val="24"/>
            <w:szCs w:val="24"/>
          </w:rPr>
          <w:t>14.7</w:t>
        </w:r>
      </w:hyperlink>
      <w:r w:rsidRPr="0050320D">
        <w:rPr>
          <w:rFonts w:ascii="Times New Roman" w:hAnsi="Times New Roman"/>
          <w:sz w:val="24"/>
          <w:szCs w:val="24"/>
        </w:rPr>
        <w:t xml:space="preserve"> настоящего Федерального закона.</w:t>
      </w: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sz w:val="24"/>
          <w:szCs w:val="24"/>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sz w:val="24"/>
          <w:szCs w:val="24"/>
        </w:rPr>
      </w:pPr>
      <w:r w:rsidRPr="0050320D">
        <w:rPr>
          <w:rFonts w:ascii="Times New Roman" w:hAnsi="Times New Roman"/>
          <w:sz w:val="24"/>
          <w:szCs w:val="24"/>
        </w:rPr>
        <w:t>По статье 14.8 выдано 2 предупреждения:</w:t>
      </w:r>
    </w:p>
    <w:p w:rsidR="0050320D" w:rsidRPr="0050320D" w:rsidRDefault="0050320D" w:rsidP="0050320D">
      <w:pPr>
        <w:autoSpaceDE w:val="0"/>
        <w:autoSpaceDN w:val="0"/>
        <w:adjustRightInd w:val="0"/>
        <w:spacing w:after="0" w:line="240" w:lineRule="auto"/>
        <w:jc w:val="both"/>
        <w:outlineLvl w:val="0"/>
        <w:rPr>
          <w:rFonts w:ascii="Times New Roman" w:hAnsi="Times New Roman"/>
          <w:sz w:val="24"/>
          <w:szCs w:val="24"/>
        </w:rPr>
      </w:pPr>
    </w:p>
    <w:p w:rsidR="0050320D" w:rsidRPr="0050320D" w:rsidRDefault="0050320D" w:rsidP="0050320D">
      <w:pPr>
        <w:numPr>
          <w:ilvl w:val="0"/>
          <w:numId w:val="32"/>
        </w:numPr>
        <w:autoSpaceDE w:val="0"/>
        <w:autoSpaceDN w:val="0"/>
        <w:adjustRightInd w:val="0"/>
        <w:spacing w:after="0" w:line="240" w:lineRule="auto"/>
        <w:contextualSpacing/>
        <w:jc w:val="both"/>
        <w:outlineLvl w:val="0"/>
        <w:rPr>
          <w:rFonts w:ascii="Times New Roman" w:hAnsi="Times New Roman"/>
          <w:sz w:val="24"/>
          <w:szCs w:val="24"/>
        </w:rPr>
      </w:pPr>
      <w:r w:rsidRPr="0050320D">
        <w:rPr>
          <w:rFonts w:ascii="Times New Roman" w:hAnsi="Times New Roman"/>
          <w:sz w:val="24"/>
          <w:szCs w:val="24"/>
        </w:rPr>
        <w:t>По заявлению ООО «СФ «Адонис» в отношении САО «ВСК» вынесено предупреждение о перечислении в бюджет дохода, полученного САО «ВСК» в результате  необоснованного занижения страхового тарифа при расчете ОСАГО, что позволило страховой компании стать победителем в конкурсной процедуре по выбору страховщиков ОСАГО.</w:t>
      </w:r>
    </w:p>
    <w:p w:rsidR="0050320D" w:rsidRPr="0050320D" w:rsidRDefault="0050320D" w:rsidP="0050320D">
      <w:pPr>
        <w:numPr>
          <w:ilvl w:val="0"/>
          <w:numId w:val="32"/>
        </w:numPr>
        <w:autoSpaceDE w:val="0"/>
        <w:autoSpaceDN w:val="0"/>
        <w:adjustRightInd w:val="0"/>
        <w:spacing w:after="0" w:line="240" w:lineRule="auto"/>
        <w:contextualSpacing/>
        <w:jc w:val="both"/>
        <w:outlineLvl w:val="0"/>
        <w:rPr>
          <w:rFonts w:ascii="Times New Roman" w:hAnsi="Times New Roman"/>
          <w:sz w:val="24"/>
          <w:szCs w:val="24"/>
        </w:rPr>
      </w:pPr>
      <w:r w:rsidRPr="0050320D">
        <w:rPr>
          <w:rFonts w:ascii="Times New Roman" w:hAnsi="Times New Roman"/>
          <w:sz w:val="24"/>
          <w:szCs w:val="24"/>
        </w:rPr>
        <w:t xml:space="preserve">По заявлению физического лица в отношении ИП </w:t>
      </w:r>
      <w:proofErr w:type="spellStart"/>
      <w:r w:rsidRPr="0050320D">
        <w:rPr>
          <w:rFonts w:ascii="Times New Roman" w:hAnsi="Times New Roman"/>
          <w:sz w:val="24"/>
          <w:szCs w:val="24"/>
        </w:rPr>
        <w:t>Куфтина</w:t>
      </w:r>
      <w:proofErr w:type="spellEnd"/>
      <w:r w:rsidRPr="0050320D">
        <w:rPr>
          <w:rFonts w:ascii="Times New Roman" w:hAnsi="Times New Roman"/>
          <w:sz w:val="24"/>
          <w:szCs w:val="24"/>
        </w:rPr>
        <w:t xml:space="preserve"> Б.И. вынесено предупреждение о необходимости прекращения использования в оформлении </w:t>
      </w:r>
      <w:r w:rsidRPr="0050320D">
        <w:rPr>
          <w:rFonts w:ascii="Times New Roman" w:hAnsi="Times New Roman"/>
          <w:sz w:val="24"/>
          <w:szCs w:val="24"/>
        </w:rPr>
        <w:lastRenderedPageBreak/>
        <w:t>бара на колесах «</w:t>
      </w:r>
      <w:r w:rsidRPr="0050320D">
        <w:rPr>
          <w:rFonts w:ascii="Times New Roman" w:hAnsi="Times New Roman"/>
          <w:sz w:val="24"/>
          <w:szCs w:val="24"/>
          <w:lang w:val="en-US"/>
        </w:rPr>
        <w:t>Cartoon</w:t>
      </w:r>
      <w:r w:rsidRPr="0050320D">
        <w:rPr>
          <w:rFonts w:ascii="Times New Roman" w:hAnsi="Times New Roman"/>
          <w:sz w:val="24"/>
          <w:szCs w:val="24"/>
        </w:rPr>
        <w:t xml:space="preserve"> </w:t>
      </w:r>
      <w:r w:rsidRPr="0050320D">
        <w:rPr>
          <w:rFonts w:ascii="Times New Roman" w:hAnsi="Times New Roman"/>
          <w:sz w:val="24"/>
          <w:szCs w:val="24"/>
          <w:lang w:val="en-US"/>
        </w:rPr>
        <w:t>Bar</w:t>
      </w:r>
      <w:r w:rsidRPr="0050320D">
        <w:rPr>
          <w:rFonts w:ascii="Times New Roman" w:hAnsi="Times New Roman"/>
          <w:sz w:val="24"/>
          <w:szCs w:val="24"/>
        </w:rPr>
        <w:t xml:space="preserve">» изображений персонажей мультфильмов производства </w:t>
      </w:r>
      <w:r w:rsidRPr="0050320D">
        <w:rPr>
          <w:rFonts w:ascii="Times New Roman" w:hAnsi="Times New Roman"/>
          <w:sz w:val="24"/>
          <w:szCs w:val="24"/>
          <w:lang w:val="en-US"/>
        </w:rPr>
        <w:t>Cartoon</w:t>
      </w:r>
      <w:r w:rsidRPr="0050320D">
        <w:rPr>
          <w:rFonts w:ascii="Times New Roman" w:hAnsi="Times New Roman"/>
          <w:sz w:val="24"/>
          <w:szCs w:val="24"/>
        </w:rPr>
        <w:t xml:space="preserve"> </w:t>
      </w:r>
      <w:r w:rsidRPr="0050320D">
        <w:rPr>
          <w:rFonts w:ascii="Times New Roman" w:hAnsi="Times New Roman"/>
          <w:sz w:val="24"/>
          <w:szCs w:val="24"/>
          <w:lang w:val="en-US"/>
        </w:rPr>
        <w:t>Network</w:t>
      </w:r>
      <w:r w:rsidRPr="0050320D">
        <w:rPr>
          <w:rFonts w:ascii="Times New Roman" w:hAnsi="Times New Roman"/>
          <w:sz w:val="24"/>
          <w:szCs w:val="24"/>
        </w:rPr>
        <w:t xml:space="preserve">, </w:t>
      </w:r>
      <w:r w:rsidRPr="0050320D">
        <w:rPr>
          <w:rFonts w:ascii="Times New Roman" w:hAnsi="Times New Roman"/>
          <w:sz w:val="24"/>
          <w:szCs w:val="24"/>
          <w:lang w:val="en-US"/>
        </w:rPr>
        <w:t>Warner</w:t>
      </w:r>
      <w:r w:rsidRPr="0050320D">
        <w:rPr>
          <w:rFonts w:ascii="Times New Roman" w:hAnsi="Times New Roman"/>
          <w:sz w:val="24"/>
          <w:szCs w:val="24"/>
        </w:rPr>
        <w:t xml:space="preserve"> </w:t>
      </w:r>
      <w:r w:rsidRPr="0050320D">
        <w:rPr>
          <w:rFonts w:ascii="Times New Roman" w:hAnsi="Times New Roman"/>
          <w:sz w:val="24"/>
          <w:szCs w:val="24"/>
          <w:lang w:val="en-US"/>
        </w:rPr>
        <w:t>Browsers</w:t>
      </w:r>
      <w:r w:rsidRPr="0050320D">
        <w:rPr>
          <w:rFonts w:ascii="Times New Roman" w:hAnsi="Times New Roman"/>
          <w:sz w:val="24"/>
          <w:szCs w:val="24"/>
        </w:rPr>
        <w:t>, схожих до степени смешения с зарегистрированными товарными знаками, в отсутствии соответствующих лицензионных соглашений.</w:t>
      </w:r>
    </w:p>
    <w:p w:rsidR="0050320D" w:rsidRDefault="0050320D" w:rsidP="0050320D">
      <w:pPr>
        <w:autoSpaceDE w:val="0"/>
        <w:autoSpaceDN w:val="0"/>
        <w:adjustRightInd w:val="0"/>
        <w:spacing w:after="0" w:line="240" w:lineRule="auto"/>
        <w:ind w:left="927"/>
        <w:contextualSpacing/>
        <w:jc w:val="both"/>
        <w:outlineLvl w:val="0"/>
        <w:rPr>
          <w:rFonts w:ascii="Times New Roman" w:hAnsi="Times New Roman"/>
          <w:sz w:val="24"/>
          <w:szCs w:val="24"/>
        </w:rPr>
      </w:pPr>
    </w:p>
    <w:p w:rsidR="0050320D" w:rsidRDefault="0050320D" w:rsidP="0050320D">
      <w:pPr>
        <w:autoSpaceDE w:val="0"/>
        <w:autoSpaceDN w:val="0"/>
        <w:adjustRightInd w:val="0"/>
        <w:spacing w:after="0" w:line="240" w:lineRule="auto"/>
        <w:ind w:firstLine="927"/>
        <w:contextualSpacing/>
        <w:jc w:val="both"/>
        <w:outlineLvl w:val="0"/>
        <w:rPr>
          <w:rFonts w:ascii="Times New Roman" w:eastAsia="Times New Roman" w:hAnsi="Times New Roman"/>
          <w:b/>
          <w:sz w:val="24"/>
          <w:szCs w:val="24"/>
          <w:lang w:eastAsia="ru-RU"/>
        </w:rPr>
      </w:pPr>
      <w:r w:rsidRPr="0050320D">
        <w:rPr>
          <w:rFonts w:ascii="Times New Roman" w:eastAsia="Times New Roman" w:hAnsi="Times New Roman"/>
          <w:sz w:val="24"/>
          <w:szCs w:val="24"/>
          <w:lang w:eastAsia="ru-RU"/>
        </w:rPr>
        <w:tab/>
      </w:r>
      <w:r w:rsidRPr="0050320D">
        <w:rPr>
          <w:rFonts w:ascii="Times New Roman" w:eastAsia="Times New Roman" w:hAnsi="Times New Roman"/>
          <w:b/>
          <w:sz w:val="24"/>
          <w:szCs w:val="24"/>
          <w:lang w:eastAsia="ru-RU"/>
        </w:rPr>
        <w:t xml:space="preserve">1. </w:t>
      </w:r>
      <w:proofErr w:type="gramStart"/>
      <w:r w:rsidRPr="0050320D">
        <w:rPr>
          <w:rFonts w:ascii="Times New Roman" w:eastAsia="Times New Roman" w:hAnsi="Times New Roman"/>
          <w:b/>
          <w:sz w:val="24"/>
          <w:szCs w:val="24"/>
          <w:lang w:eastAsia="ru-RU"/>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50320D" w:rsidRDefault="0050320D" w:rsidP="0050320D">
      <w:pPr>
        <w:autoSpaceDE w:val="0"/>
        <w:autoSpaceDN w:val="0"/>
        <w:adjustRightInd w:val="0"/>
        <w:spacing w:after="0" w:line="240" w:lineRule="auto"/>
        <w:ind w:firstLine="927"/>
        <w:contextualSpacing/>
        <w:jc w:val="both"/>
        <w:outlineLvl w:val="0"/>
        <w:rPr>
          <w:rFonts w:ascii="Times New Roman" w:eastAsia="Times New Roman" w:hAnsi="Times New Roman"/>
          <w:b/>
          <w:sz w:val="24"/>
          <w:szCs w:val="24"/>
          <w:lang w:eastAsia="ru-RU"/>
        </w:rPr>
      </w:pPr>
    </w:p>
    <w:p w:rsidR="0050320D" w:rsidRDefault="0050320D" w:rsidP="0050320D">
      <w:pPr>
        <w:autoSpaceDE w:val="0"/>
        <w:autoSpaceDN w:val="0"/>
        <w:adjustRightInd w:val="0"/>
        <w:spacing w:after="0" w:line="240" w:lineRule="auto"/>
        <w:ind w:firstLine="927"/>
        <w:contextualSpacing/>
        <w:jc w:val="both"/>
        <w:outlineLvl w:val="0"/>
        <w:rPr>
          <w:rFonts w:ascii="Times New Roman" w:eastAsia="Times New Roman" w:hAnsi="Times New Roman"/>
          <w:sz w:val="24"/>
          <w:szCs w:val="20"/>
          <w:lang w:eastAsia="ru-RU"/>
        </w:rPr>
      </w:pPr>
      <w:r w:rsidRPr="0050320D">
        <w:rPr>
          <w:rFonts w:ascii="Times New Roman" w:eastAsia="Times New Roman" w:hAnsi="Times New Roman"/>
          <w:sz w:val="24"/>
          <w:szCs w:val="24"/>
          <w:lang w:eastAsia="ru-RU"/>
        </w:rPr>
        <w:t>В отчетном периоде выдано 11 (2019 - 31) предупреждений о прекращении действий, содержащих признаки нарушения статьи 15 Закона «О защите конкуренции».</w:t>
      </w:r>
      <w:r>
        <w:rPr>
          <w:rFonts w:ascii="Times New Roman" w:eastAsia="Times New Roman" w:hAnsi="Times New Roman"/>
          <w:sz w:val="24"/>
          <w:szCs w:val="24"/>
          <w:lang w:eastAsia="ru-RU"/>
        </w:rPr>
        <w:t xml:space="preserve"> </w:t>
      </w:r>
      <w:r w:rsidRPr="0050320D">
        <w:rPr>
          <w:rFonts w:ascii="Times New Roman" w:eastAsia="Times New Roman" w:hAnsi="Times New Roman"/>
          <w:sz w:val="24"/>
          <w:szCs w:val="20"/>
          <w:lang w:eastAsia="ru-RU"/>
        </w:rPr>
        <w:t>Предупреждения выдавались при установлении признаков нарушения антимонопольного законодательства на рынке перевозок пассажиров автомобильным транспортом, при передаче муниципального имущества и земельных участков, утверждении положения о проведении открытого конкурса на право осуществления перевозок по маршрутам регулярных перевозок города Барнаула по нерегулируемым тарифам.</w:t>
      </w:r>
    </w:p>
    <w:p w:rsidR="0050320D" w:rsidRDefault="0050320D" w:rsidP="0050320D">
      <w:pPr>
        <w:autoSpaceDE w:val="0"/>
        <w:autoSpaceDN w:val="0"/>
        <w:adjustRightInd w:val="0"/>
        <w:spacing w:after="0" w:line="240" w:lineRule="auto"/>
        <w:ind w:firstLine="927"/>
        <w:contextualSpacing/>
        <w:jc w:val="both"/>
        <w:outlineLvl w:val="0"/>
        <w:rPr>
          <w:rFonts w:ascii="Times New Roman" w:eastAsia="Times New Roman" w:hAnsi="Times New Roman"/>
          <w:b/>
          <w:color w:val="000000"/>
          <w:sz w:val="24"/>
          <w:szCs w:val="20"/>
          <w:lang w:eastAsia="ru-RU"/>
        </w:rPr>
      </w:pPr>
      <w:r w:rsidRPr="0050320D">
        <w:rPr>
          <w:rFonts w:ascii="Times New Roman" w:eastAsia="Times New Roman" w:hAnsi="Times New Roman"/>
          <w:b/>
          <w:color w:val="000000"/>
          <w:sz w:val="24"/>
          <w:szCs w:val="20"/>
          <w:lang w:eastAsia="ru-RU"/>
        </w:rPr>
        <w:t xml:space="preserve">Примеры </w:t>
      </w:r>
    </w:p>
    <w:p w:rsidR="0050320D" w:rsidRDefault="0050320D" w:rsidP="0050320D">
      <w:pPr>
        <w:autoSpaceDE w:val="0"/>
        <w:autoSpaceDN w:val="0"/>
        <w:adjustRightInd w:val="0"/>
        <w:spacing w:after="0" w:line="240" w:lineRule="auto"/>
        <w:ind w:firstLine="927"/>
        <w:contextualSpacing/>
        <w:jc w:val="both"/>
        <w:outlineLvl w:val="0"/>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УФАС </w:t>
      </w:r>
      <w:proofErr w:type="gramStart"/>
      <w:r w:rsidRPr="0050320D">
        <w:rPr>
          <w:rFonts w:ascii="Times New Roman" w:eastAsia="Times New Roman" w:hAnsi="Times New Roman"/>
          <w:color w:val="000000"/>
          <w:sz w:val="24"/>
          <w:szCs w:val="20"/>
          <w:lang w:eastAsia="ru-RU"/>
        </w:rPr>
        <w:t xml:space="preserve">по Алтайскому краю проведена проверка по заявлению гражданина на действия администрации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по факту предоставления земельного участка из земель</w:t>
      </w:r>
      <w:proofErr w:type="gramEnd"/>
      <w:r w:rsidRPr="0050320D">
        <w:rPr>
          <w:rFonts w:ascii="Times New Roman" w:eastAsia="Times New Roman" w:hAnsi="Times New Roman"/>
          <w:color w:val="000000"/>
          <w:sz w:val="24"/>
          <w:szCs w:val="20"/>
          <w:lang w:eastAsia="ru-RU"/>
        </w:rPr>
        <w:t xml:space="preserve"> сельскохозяйственного назначения, кадастровый номер 22:04:430002:668, общей площадью 33100337 </w:t>
      </w:r>
      <w:proofErr w:type="spellStart"/>
      <w:r w:rsidRPr="0050320D">
        <w:rPr>
          <w:rFonts w:ascii="Times New Roman" w:eastAsia="Times New Roman" w:hAnsi="Times New Roman"/>
          <w:color w:val="000000"/>
          <w:sz w:val="24"/>
          <w:szCs w:val="20"/>
          <w:lang w:eastAsia="ru-RU"/>
        </w:rPr>
        <w:t>кв.м</w:t>
      </w:r>
      <w:proofErr w:type="spellEnd"/>
      <w:r w:rsidRPr="0050320D">
        <w:rPr>
          <w:rFonts w:ascii="Times New Roman" w:eastAsia="Times New Roman" w:hAnsi="Times New Roman"/>
          <w:color w:val="000000"/>
          <w:sz w:val="24"/>
          <w:szCs w:val="20"/>
          <w:lang w:eastAsia="ru-RU"/>
        </w:rPr>
        <w:t xml:space="preserve">., расположенного по адресу: Алтайский край, </w:t>
      </w:r>
      <w:proofErr w:type="spellStart"/>
      <w:r w:rsidRPr="0050320D">
        <w:rPr>
          <w:rFonts w:ascii="Times New Roman" w:eastAsia="Times New Roman" w:hAnsi="Times New Roman"/>
          <w:color w:val="000000"/>
          <w:sz w:val="24"/>
          <w:szCs w:val="20"/>
          <w:lang w:eastAsia="ru-RU"/>
        </w:rPr>
        <w:t>Бийский</w:t>
      </w:r>
      <w:proofErr w:type="spellEnd"/>
      <w:r w:rsidRPr="0050320D">
        <w:rPr>
          <w:rFonts w:ascii="Times New Roman" w:eastAsia="Times New Roman" w:hAnsi="Times New Roman"/>
          <w:color w:val="000000"/>
          <w:sz w:val="24"/>
          <w:szCs w:val="20"/>
          <w:lang w:eastAsia="ru-RU"/>
        </w:rPr>
        <w:t xml:space="preserve"> район, в 5,1 км от ориентира с. </w:t>
      </w:r>
      <w:proofErr w:type="gramStart"/>
      <w:r w:rsidRPr="0050320D">
        <w:rPr>
          <w:rFonts w:ascii="Times New Roman" w:eastAsia="Times New Roman" w:hAnsi="Times New Roman"/>
          <w:color w:val="000000"/>
          <w:sz w:val="24"/>
          <w:szCs w:val="20"/>
          <w:lang w:eastAsia="ru-RU"/>
        </w:rPr>
        <w:t>Енисейское</w:t>
      </w:r>
      <w:proofErr w:type="gramEnd"/>
      <w:r w:rsidRPr="0050320D">
        <w:rPr>
          <w:rFonts w:ascii="Times New Roman" w:eastAsia="Times New Roman" w:hAnsi="Times New Roman"/>
          <w:color w:val="000000"/>
          <w:sz w:val="24"/>
          <w:szCs w:val="20"/>
          <w:lang w:eastAsia="ru-RU"/>
        </w:rPr>
        <w:t xml:space="preserve"> без проведения торгов иному лицу.</w:t>
      </w:r>
    </w:p>
    <w:p w:rsidR="0050320D" w:rsidRDefault="0050320D" w:rsidP="0050320D">
      <w:pPr>
        <w:autoSpaceDE w:val="0"/>
        <w:autoSpaceDN w:val="0"/>
        <w:adjustRightInd w:val="0"/>
        <w:spacing w:after="0" w:line="240" w:lineRule="auto"/>
        <w:ind w:firstLine="927"/>
        <w:contextualSpacing/>
        <w:jc w:val="both"/>
        <w:outlineLvl w:val="0"/>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В ходе рассмотрения заявления установлено, что 24.03.2017 СПК «Колхоз имени Ленина» обратилось в администрацию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с заявлением о предоставлении земельного участка с кадастровым номером 22:04:430002:668, общей площадью 33100337 </w:t>
      </w:r>
      <w:proofErr w:type="spellStart"/>
      <w:r w:rsidRPr="0050320D">
        <w:rPr>
          <w:rFonts w:ascii="Times New Roman" w:eastAsia="Times New Roman" w:hAnsi="Times New Roman"/>
          <w:color w:val="000000"/>
          <w:sz w:val="24"/>
          <w:szCs w:val="20"/>
          <w:lang w:eastAsia="ru-RU"/>
        </w:rPr>
        <w:t>кв.м</w:t>
      </w:r>
      <w:proofErr w:type="spellEnd"/>
      <w:r w:rsidRPr="0050320D">
        <w:rPr>
          <w:rFonts w:ascii="Times New Roman" w:eastAsia="Times New Roman" w:hAnsi="Times New Roman"/>
          <w:color w:val="000000"/>
          <w:sz w:val="24"/>
          <w:szCs w:val="20"/>
          <w:lang w:eastAsia="ru-RU"/>
        </w:rPr>
        <w:t xml:space="preserve">., расположенный по адресу: Алтайский край, </w:t>
      </w:r>
      <w:proofErr w:type="spellStart"/>
      <w:r w:rsidRPr="0050320D">
        <w:rPr>
          <w:rFonts w:ascii="Times New Roman" w:eastAsia="Times New Roman" w:hAnsi="Times New Roman"/>
          <w:color w:val="000000"/>
          <w:sz w:val="24"/>
          <w:szCs w:val="20"/>
          <w:lang w:eastAsia="ru-RU"/>
        </w:rPr>
        <w:t>Бийский</w:t>
      </w:r>
      <w:proofErr w:type="spellEnd"/>
      <w:r w:rsidRPr="0050320D">
        <w:rPr>
          <w:rFonts w:ascii="Times New Roman" w:eastAsia="Times New Roman" w:hAnsi="Times New Roman"/>
          <w:color w:val="000000"/>
          <w:sz w:val="24"/>
          <w:szCs w:val="20"/>
          <w:lang w:eastAsia="ru-RU"/>
        </w:rPr>
        <w:t xml:space="preserve"> район, в 5,1 км от ориентира с. </w:t>
      </w:r>
      <w:proofErr w:type="gramStart"/>
      <w:r w:rsidRPr="0050320D">
        <w:rPr>
          <w:rFonts w:ascii="Times New Roman" w:eastAsia="Times New Roman" w:hAnsi="Times New Roman"/>
          <w:color w:val="000000"/>
          <w:sz w:val="24"/>
          <w:szCs w:val="20"/>
          <w:lang w:eastAsia="ru-RU"/>
        </w:rPr>
        <w:t>Енисейское</w:t>
      </w:r>
      <w:proofErr w:type="gramEnd"/>
      <w:r w:rsidRPr="0050320D">
        <w:rPr>
          <w:rFonts w:ascii="Times New Roman" w:eastAsia="Times New Roman" w:hAnsi="Times New Roman"/>
          <w:color w:val="000000"/>
          <w:sz w:val="24"/>
          <w:szCs w:val="20"/>
          <w:lang w:eastAsia="ru-RU"/>
        </w:rPr>
        <w:t xml:space="preserve">. </w:t>
      </w:r>
      <w:proofErr w:type="gramStart"/>
      <w:r w:rsidRPr="0050320D">
        <w:rPr>
          <w:rFonts w:ascii="Times New Roman" w:eastAsia="Times New Roman" w:hAnsi="Times New Roman"/>
          <w:color w:val="000000"/>
          <w:sz w:val="24"/>
          <w:szCs w:val="20"/>
          <w:lang w:eastAsia="ru-RU"/>
        </w:rPr>
        <w:t xml:space="preserve">Указанный земельный участок предоставлен СПК «Колхоз имени Ленина» по договору аренды № 65 от 07.04.2017, заключенному с МУ «Комитет администрации по управлению муниципальным имуществом, земельными отношениями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на основании постановления администрации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 282 от 07.04.2017 «О предоставлении в аренду земельного участка СПК «Колхоз им. Ленина», в соответствии с п. 12 ч. 2 ст. 39.6 ЗК</w:t>
      </w:r>
      <w:proofErr w:type="gramEnd"/>
      <w:r w:rsidRPr="0050320D">
        <w:rPr>
          <w:rFonts w:ascii="Times New Roman" w:eastAsia="Times New Roman" w:hAnsi="Times New Roman"/>
          <w:color w:val="000000"/>
          <w:sz w:val="24"/>
          <w:szCs w:val="20"/>
          <w:lang w:eastAsia="ru-RU"/>
        </w:rPr>
        <w:t xml:space="preserve"> РФ, п. 8 ст. 10 Федерального закона от 24.07.2002 N 101-ФЗ "Об обороте земель сельскохозяйственного назначения" сроком на 5 лет, без проведения торгов и опубликования информационного сообщения о предоставлении земельного участка.</w:t>
      </w:r>
    </w:p>
    <w:p w:rsidR="0050320D" w:rsidRDefault="0050320D" w:rsidP="0050320D">
      <w:pPr>
        <w:autoSpaceDE w:val="0"/>
        <w:autoSpaceDN w:val="0"/>
        <w:adjustRightInd w:val="0"/>
        <w:spacing w:after="0" w:line="240" w:lineRule="auto"/>
        <w:ind w:firstLine="927"/>
        <w:contextualSpacing/>
        <w:jc w:val="both"/>
        <w:outlineLvl w:val="0"/>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Случаи предоставления земельных участков, находящихся в государственной или муниципальной собственности, в аренду без проведения торгов определены положениями статьи 39.6 Земельного кодекса Российской Федерации.</w:t>
      </w:r>
    </w:p>
    <w:p w:rsidR="0050320D" w:rsidRDefault="0050320D" w:rsidP="0050320D">
      <w:pPr>
        <w:autoSpaceDE w:val="0"/>
        <w:autoSpaceDN w:val="0"/>
        <w:adjustRightInd w:val="0"/>
        <w:spacing w:after="0" w:line="240" w:lineRule="auto"/>
        <w:ind w:firstLine="927"/>
        <w:contextualSpacing/>
        <w:jc w:val="both"/>
        <w:outlineLvl w:val="0"/>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Согласно п. 12 ч. 2 ст. 39.6 ЗК РФ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крестьянскому (фермерскому) хозяйству или сельскохозяйственной организации в случаях, установленных Законом об обороте земель сельскохозяйственного назначения).</w:t>
      </w:r>
      <w:proofErr w:type="gramEnd"/>
    </w:p>
    <w:p w:rsidR="0050320D" w:rsidRPr="0050320D" w:rsidRDefault="0050320D" w:rsidP="0050320D">
      <w:pPr>
        <w:autoSpaceDE w:val="0"/>
        <w:autoSpaceDN w:val="0"/>
        <w:adjustRightInd w:val="0"/>
        <w:spacing w:after="0" w:line="240" w:lineRule="auto"/>
        <w:ind w:firstLine="927"/>
        <w:contextualSpacing/>
        <w:jc w:val="both"/>
        <w:outlineLvl w:val="0"/>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Особенности предоставления земельных участков крестьянскому (фермерскому) хозяйству или сельскохозяйственной организации установлены Законом об обороте земель сельскохозяйственного назначения.</w:t>
      </w:r>
    </w:p>
    <w:p w:rsidR="0050320D" w:rsidRPr="0050320D" w:rsidRDefault="0050320D" w:rsidP="0050320D">
      <w:pPr>
        <w:keepNext/>
        <w:keepLines/>
        <w:suppressLineNumbers/>
        <w:spacing w:after="0" w:line="240" w:lineRule="auto"/>
        <w:ind w:firstLine="927"/>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lastRenderedPageBreak/>
        <w:t>Согласно п. 8 ст. 10 Федерального закона от 24.07.2002 N 101-ФЗ "Об обороте земель сельскохозяйственного назначения" (далее - Закона об обороте)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w:t>
      </w:r>
      <w:proofErr w:type="gramEnd"/>
      <w:r w:rsidRPr="0050320D">
        <w:rPr>
          <w:rFonts w:ascii="Times New Roman" w:eastAsia="Times New Roman" w:hAnsi="Times New Roman"/>
          <w:color w:val="000000"/>
          <w:sz w:val="24"/>
          <w:szCs w:val="20"/>
          <w:lang w:eastAsia="ru-RU"/>
        </w:rPr>
        <w:t xml:space="preserve"> осуществления иной связанной с сельскохозяйственным производством деятельности без проведения торгов.</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В случае</w:t>
      </w:r>
      <w:proofErr w:type="gramStart"/>
      <w:r w:rsidRPr="0050320D">
        <w:rPr>
          <w:rFonts w:ascii="Times New Roman" w:eastAsia="Times New Roman" w:hAnsi="Times New Roman"/>
          <w:color w:val="000000"/>
          <w:sz w:val="24"/>
          <w:szCs w:val="20"/>
          <w:lang w:eastAsia="ru-RU"/>
        </w:rPr>
        <w:t>,</w:t>
      </w:r>
      <w:proofErr w:type="gramEnd"/>
      <w:r w:rsidRPr="0050320D">
        <w:rPr>
          <w:rFonts w:ascii="Times New Roman" w:eastAsia="Times New Roman" w:hAnsi="Times New Roman"/>
          <w:color w:val="000000"/>
          <w:sz w:val="24"/>
          <w:szCs w:val="20"/>
          <w:lang w:eastAsia="ru-RU"/>
        </w:rPr>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Российской Федерации.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Однако возможность предоставления земельного участка без проведения торгов связана с отсутствием заявлений от иных заинтересованных лиц о предоставлении данного земельного участка.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При этом ни Земельный кодекс Российской Федерации, ни Закон об обороте не содержат иного порядка выявления иных лиц, заинтересованных в получении земельного участка по указанным основаниям, кроме порядка, указанного в статье 39.18 Земельного кодекса Российской Федерации.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Следовательно, предоставление земельного участка без проведения торгов допускается только в отсутствие заявлений от других заинтересованных лиц.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Российской Федерации (пункт 8 статьи 10 Закона об обороте).</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Таким образом, заявление крестьянского (фермерского) хозяйства о предоставлении земельного участка без проведения торгов, в соответствии с пунктом 8 статьи 10 Закона об обороте, в любом случае рассматривается по правилам статьи 39.18 Земельного кодекса Российской Федерации.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В соответствии с пунктом 1 статьи 39.18 ЗК РФ в случае поступления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w:t>
      </w:r>
      <w:proofErr w:type="gramStart"/>
      <w:r w:rsidRPr="0050320D">
        <w:rPr>
          <w:rFonts w:ascii="Times New Roman" w:eastAsia="Times New Roman" w:hAnsi="Times New Roman"/>
          <w:color w:val="000000"/>
          <w:sz w:val="24"/>
          <w:szCs w:val="20"/>
          <w:lang w:eastAsia="ru-RU"/>
        </w:rPr>
        <w:t>с даты поступления</w:t>
      </w:r>
      <w:proofErr w:type="gramEnd"/>
      <w:r w:rsidRPr="0050320D">
        <w:rPr>
          <w:rFonts w:ascii="Times New Roman" w:eastAsia="Times New Roman" w:hAnsi="Times New Roman"/>
          <w:color w:val="000000"/>
          <w:sz w:val="24"/>
          <w:szCs w:val="20"/>
          <w:lang w:eastAsia="ru-RU"/>
        </w:rPr>
        <w:t xml:space="preserve"> этого заявления, совершает одно из следующих действий:</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1)</w:t>
      </w:r>
      <w:r w:rsidRPr="0050320D">
        <w:rPr>
          <w:rFonts w:ascii="Times New Roman" w:eastAsia="Times New Roman" w:hAnsi="Times New Roman"/>
          <w:color w:val="000000"/>
          <w:sz w:val="24"/>
          <w:szCs w:val="20"/>
          <w:lang w:eastAsia="ru-RU"/>
        </w:rPr>
        <w:tab/>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2)</w:t>
      </w:r>
      <w:r w:rsidRPr="0050320D">
        <w:rPr>
          <w:rFonts w:ascii="Times New Roman" w:eastAsia="Times New Roman" w:hAnsi="Times New Roman"/>
          <w:color w:val="000000"/>
          <w:sz w:val="24"/>
          <w:szCs w:val="20"/>
          <w:lang w:eastAsia="ru-RU"/>
        </w:rPr>
        <w:tab/>
        <w:t>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Требования к содержанию извещения указаны в пункте 2 статьи 39.18 ЗК РФ.</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lastRenderedPageBreak/>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(пункт 4 статьи 39.18 ЗК РФ) и только в случае, если по истечении тридцати дней со дня опубликования извещения заявления от иных граждан, крестьянских (фермерских) хозяйств о намерении участвовать в аукционе не поступили, уполномоченный орган совершает одно из действий</w:t>
      </w:r>
      <w:proofErr w:type="gramEnd"/>
      <w:r w:rsidRPr="0050320D">
        <w:rPr>
          <w:rFonts w:ascii="Times New Roman" w:eastAsia="Times New Roman" w:hAnsi="Times New Roman"/>
          <w:color w:val="000000"/>
          <w:sz w:val="24"/>
          <w:szCs w:val="20"/>
          <w:lang w:eastAsia="ru-RU"/>
        </w:rPr>
        <w:t xml:space="preserve">, </w:t>
      </w:r>
      <w:proofErr w:type="gramStart"/>
      <w:r w:rsidRPr="0050320D">
        <w:rPr>
          <w:rFonts w:ascii="Times New Roman" w:eastAsia="Times New Roman" w:hAnsi="Times New Roman"/>
          <w:color w:val="000000"/>
          <w:sz w:val="24"/>
          <w:szCs w:val="20"/>
          <w:lang w:eastAsia="ru-RU"/>
        </w:rPr>
        <w:t>определенных в пункте 5 статьи 39.18 ЗК РФ, направленные на удовлетворение поступившего заявления.</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При поступлении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определенные в пункте 7 статьи 39.18 ЗК РФ, об отказе в предоставлении земельного участка без конкурсных процедур, обеспечивает образование испрашиваемого земельного участка или уточнение его границ, а</w:t>
      </w:r>
      <w:proofErr w:type="gramEnd"/>
      <w:r w:rsidRPr="0050320D">
        <w:rPr>
          <w:rFonts w:ascii="Times New Roman" w:eastAsia="Times New Roman" w:hAnsi="Times New Roman"/>
          <w:color w:val="000000"/>
          <w:sz w:val="24"/>
          <w:szCs w:val="20"/>
          <w:lang w:eastAsia="ru-RU"/>
        </w:rPr>
        <w:t xml:space="preserve"> также принимает решение о проведении соответствующего аукциона.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В данном случае решение об отказе в предоставлении земельного участка не принималось, в связи с чем, МУ «Комитет администрации по управлению муниципальным имуществом, земельными отношениями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обязано было обеспечить опубликование извещения о предоставлении земельных участков для соответствующих целей в установленном порядке.</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Положения ст. 39.18 Земельного кодекса РФ предполагают соблюдение интересов лиц, которые помимо заявителя также заинтересованы в предоставлении земельных участков для вышеперечисленных целей.</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В данном случае, договор аренды земельного участка с кадастровым номером 22:04:430002:668, расположенного по адресу: Алтайский край, </w:t>
      </w:r>
      <w:proofErr w:type="spellStart"/>
      <w:r w:rsidRPr="0050320D">
        <w:rPr>
          <w:rFonts w:ascii="Times New Roman" w:eastAsia="Times New Roman" w:hAnsi="Times New Roman"/>
          <w:color w:val="000000"/>
          <w:sz w:val="24"/>
          <w:szCs w:val="20"/>
          <w:lang w:eastAsia="ru-RU"/>
        </w:rPr>
        <w:t>Бийский</w:t>
      </w:r>
      <w:proofErr w:type="spellEnd"/>
      <w:r w:rsidRPr="0050320D">
        <w:rPr>
          <w:rFonts w:ascii="Times New Roman" w:eastAsia="Times New Roman" w:hAnsi="Times New Roman"/>
          <w:color w:val="000000"/>
          <w:sz w:val="24"/>
          <w:szCs w:val="20"/>
          <w:lang w:eastAsia="ru-RU"/>
        </w:rPr>
        <w:t xml:space="preserve"> район, в 5,1 км от ориентира с. </w:t>
      </w:r>
      <w:proofErr w:type="gramStart"/>
      <w:r w:rsidRPr="0050320D">
        <w:rPr>
          <w:rFonts w:ascii="Times New Roman" w:eastAsia="Times New Roman" w:hAnsi="Times New Roman"/>
          <w:color w:val="000000"/>
          <w:sz w:val="24"/>
          <w:szCs w:val="20"/>
          <w:lang w:eastAsia="ru-RU"/>
        </w:rPr>
        <w:t>Енисейское</w:t>
      </w:r>
      <w:proofErr w:type="gramEnd"/>
      <w:r w:rsidRPr="0050320D">
        <w:rPr>
          <w:rFonts w:ascii="Times New Roman" w:eastAsia="Times New Roman" w:hAnsi="Times New Roman"/>
          <w:color w:val="000000"/>
          <w:sz w:val="24"/>
          <w:szCs w:val="20"/>
          <w:lang w:eastAsia="ru-RU"/>
        </w:rPr>
        <w:t xml:space="preserve"> заключен без публикации информационного сообщения, что противоречит правилам ст. 39.18 Земельного кодекса РФ.</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Согласно ч. 1 ст. 15 Федерального закона от 26.07.2006 г.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w:t>
      </w:r>
      <w:proofErr w:type="gramEnd"/>
      <w:r w:rsidRPr="0050320D">
        <w:rPr>
          <w:rFonts w:ascii="Times New Roman" w:eastAsia="Times New Roman" w:hAnsi="Times New Roman"/>
          <w:color w:val="000000"/>
          <w:sz w:val="24"/>
          <w:szCs w:val="20"/>
          <w:lang w:eastAsia="ru-RU"/>
        </w:rPr>
        <w:t>),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Таким образом, МУ «Комитет администрации по управлению муниципальным имуществом, земельными отношениями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предоставив СПК «Колхоз имени Ленина» земельный участок, расположенный по адресу: </w:t>
      </w:r>
      <w:proofErr w:type="gramStart"/>
      <w:r w:rsidRPr="0050320D">
        <w:rPr>
          <w:rFonts w:ascii="Times New Roman" w:eastAsia="Times New Roman" w:hAnsi="Times New Roman"/>
          <w:color w:val="000000"/>
          <w:sz w:val="24"/>
          <w:szCs w:val="20"/>
          <w:lang w:eastAsia="ru-RU"/>
        </w:rPr>
        <w:t xml:space="preserve">Алтайский край, </w:t>
      </w:r>
      <w:proofErr w:type="spellStart"/>
      <w:r w:rsidRPr="0050320D">
        <w:rPr>
          <w:rFonts w:ascii="Times New Roman" w:eastAsia="Times New Roman" w:hAnsi="Times New Roman"/>
          <w:color w:val="000000"/>
          <w:sz w:val="24"/>
          <w:szCs w:val="20"/>
          <w:lang w:eastAsia="ru-RU"/>
        </w:rPr>
        <w:t>Бийский</w:t>
      </w:r>
      <w:proofErr w:type="spellEnd"/>
      <w:r w:rsidRPr="0050320D">
        <w:rPr>
          <w:rFonts w:ascii="Times New Roman" w:eastAsia="Times New Roman" w:hAnsi="Times New Roman"/>
          <w:color w:val="000000"/>
          <w:sz w:val="24"/>
          <w:szCs w:val="20"/>
          <w:lang w:eastAsia="ru-RU"/>
        </w:rPr>
        <w:t xml:space="preserve"> район, в 5,1 км от ориентира с. Енисейское, с кадастровым номером 22:04:430002:668, общей площадью 33100337 </w:t>
      </w:r>
      <w:proofErr w:type="spellStart"/>
      <w:r w:rsidRPr="0050320D">
        <w:rPr>
          <w:rFonts w:ascii="Times New Roman" w:eastAsia="Times New Roman" w:hAnsi="Times New Roman"/>
          <w:color w:val="000000"/>
          <w:sz w:val="24"/>
          <w:szCs w:val="20"/>
          <w:lang w:eastAsia="ru-RU"/>
        </w:rPr>
        <w:t>кв.м</w:t>
      </w:r>
      <w:proofErr w:type="spellEnd"/>
      <w:r w:rsidRPr="0050320D">
        <w:rPr>
          <w:rFonts w:ascii="Times New Roman" w:eastAsia="Times New Roman" w:hAnsi="Times New Roman"/>
          <w:color w:val="000000"/>
          <w:sz w:val="24"/>
          <w:szCs w:val="20"/>
          <w:lang w:eastAsia="ru-RU"/>
        </w:rPr>
        <w:t>., без опубликования извещения, создало для конкретного хозяйствующего субъекта преимущественные условия в получении земельного участка в аренду.</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 xml:space="preserve">На основании изложенного, бездействие МУ «Комитет администрации по управлению муниципальным имуществом, земельными отношениями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по обеспечению опубликования извещения о предоставлении земельного участка в установленном порядке и предоставление СПК «Колхоз имени Ленина» земельного участка, с кадастровым номером 22:04:430002:668, общей площадью 33100337 </w:t>
      </w:r>
      <w:proofErr w:type="spellStart"/>
      <w:r w:rsidRPr="0050320D">
        <w:rPr>
          <w:rFonts w:ascii="Times New Roman" w:eastAsia="Times New Roman" w:hAnsi="Times New Roman"/>
          <w:color w:val="000000"/>
          <w:sz w:val="24"/>
          <w:szCs w:val="20"/>
          <w:lang w:eastAsia="ru-RU"/>
        </w:rPr>
        <w:t>кв.м</w:t>
      </w:r>
      <w:proofErr w:type="spellEnd"/>
      <w:r w:rsidRPr="0050320D">
        <w:rPr>
          <w:rFonts w:ascii="Times New Roman" w:eastAsia="Times New Roman" w:hAnsi="Times New Roman"/>
          <w:color w:val="000000"/>
          <w:sz w:val="24"/>
          <w:szCs w:val="20"/>
          <w:lang w:eastAsia="ru-RU"/>
        </w:rPr>
        <w:t>., расположенного по адресу:</w:t>
      </w:r>
      <w:proofErr w:type="gramEnd"/>
      <w:r w:rsidRPr="0050320D">
        <w:rPr>
          <w:rFonts w:ascii="Times New Roman" w:eastAsia="Times New Roman" w:hAnsi="Times New Roman"/>
          <w:color w:val="000000"/>
          <w:sz w:val="24"/>
          <w:szCs w:val="20"/>
          <w:lang w:eastAsia="ru-RU"/>
        </w:rPr>
        <w:t xml:space="preserve"> Алтайский край, </w:t>
      </w:r>
      <w:proofErr w:type="spellStart"/>
      <w:r w:rsidRPr="0050320D">
        <w:rPr>
          <w:rFonts w:ascii="Times New Roman" w:eastAsia="Times New Roman" w:hAnsi="Times New Roman"/>
          <w:color w:val="000000"/>
          <w:sz w:val="24"/>
          <w:szCs w:val="20"/>
          <w:lang w:eastAsia="ru-RU"/>
        </w:rPr>
        <w:t>Бийский</w:t>
      </w:r>
      <w:proofErr w:type="spellEnd"/>
      <w:r w:rsidRPr="0050320D">
        <w:rPr>
          <w:rFonts w:ascii="Times New Roman" w:eastAsia="Times New Roman" w:hAnsi="Times New Roman"/>
          <w:color w:val="000000"/>
          <w:sz w:val="24"/>
          <w:szCs w:val="20"/>
          <w:lang w:eastAsia="ru-RU"/>
        </w:rPr>
        <w:t xml:space="preserve"> район, в 5,1 км от ориентира с. </w:t>
      </w:r>
      <w:proofErr w:type="gramStart"/>
      <w:r w:rsidRPr="0050320D">
        <w:rPr>
          <w:rFonts w:ascii="Times New Roman" w:eastAsia="Times New Roman" w:hAnsi="Times New Roman"/>
          <w:color w:val="000000"/>
          <w:sz w:val="24"/>
          <w:szCs w:val="20"/>
          <w:lang w:eastAsia="ru-RU"/>
        </w:rPr>
        <w:t>Енисейское</w:t>
      </w:r>
      <w:proofErr w:type="gramEnd"/>
      <w:r w:rsidRPr="0050320D">
        <w:rPr>
          <w:rFonts w:ascii="Times New Roman" w:eastAsia="Times New Roman" w:hAnsi="Times New Roman"/>
          <w:color w:val="000000"/>
          <w:sz w:val="24"/>
          <w:szCs w:val="20"/>
          <w:lang w:eastAsia="ru-RU"/>
        </w:rPr>
        <w:t xml:space="preserve"> без опубликования соответствующего информационного сообщения, содержит признаки нарушения ч. 1 ст. 15 Федерального закона от 26.07.2006 № 135-ФЗ «О защите конкуренции».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lastRenderedPageBreak/>
        <w:t xml:space="preserve">По факту выявленных признаков нарушения МУ «Комитет администрации по управлению муниципальным имуществом, земельными отношениями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выдано предупреждение о прекращении указанных бездействий, путем обеспечения возврата из пользования СПК «Колхоз имени Ленина» земельного участка в муниципальную казну.</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УФАС по Алтайскому краю проведена проверка по заявлению ООО Торговый дом «Вектор» по вопросу законности действий организатора конкурса – администрации Первомайского района Алтайского края (отдел жилищно-коммунального и газового хозяйства) при проведении открытого конкурса на право осуществления перевозок пассажиров автомобильным транспортом общего пользования на муниципальных маршрутах на территории Первомайского района Алтайского края (извещение от 10.10.2019).</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В ходе рассмотрения заявления установлено, что открытый конкурс на право осуществления перевозок пассажиров автомобильным транспортом общего пользования на муниципальных маршрутах на территории Первомайского района Алтайского края (извещение от 10.10.2019) проведен на основании постановления администрации Первомайского района Алтайского края от 14.10.2019 № 1192 «О проведении открытого конкурса на право осуществления перевозок пассажиров автомобильным транспортом общего пользования на муниципальных маршрутах на территории Первомайского</w:t>
      </w:r>
      <w:proofErr w:type="gramEnd"/>
      <w:r w:rsidRPr="0050320D">
        <w:rPr>
          <w:rFonts w:ascii="Times New Roman" w:eastAsia="Times New Roman" w:hAnsi="Times New Roman"/>
          <w:color w:val="000000"/>
          <w:sz w:val="24"/>
          <w:szCs w:val="20"/>
          <w:lang w:eastAsia="ru-RU"/>
        </w:rPr>
        <w:t xml:space="preserve"> </w:t>
      </w:r>
      <w:proofErr w:type="gramStart"/>
      <w:r w:rsidRPr="0050320D">
        <w:rPr>
          <w:rFonts w:ascii="Times New Roman" w:eastAsia="Times New Roman" w:hAnsi="Times New Roman"/>
          <w:color w:val="000000"/>
          <w:sz w:val="24"/>
          <w:szCs w:val="20"/>
          <w:lang w:eastAsia="ru-RU"/>
        </w:rPr>
        <w:t>района» и регламентирован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Алтайского края от 05.05.2016 № 32-ЗС «Об организации транспортного обслуживания населения в Алтайском крае» (принят Постановлением АКЗС от 28.04.2016 № 122) и Приказа Минтранса Алтайского</w:t>
      </w:r>
      <w:proofErr w:type="gramEnd"/>
      <w:r w:rsidRPr="0050320D">
        <w:rPr>
          <w:rFonts w:ascii="Times New Roman" w:eastAsia="Times New Roman" w:hAnsi="Times New Roman"/>
          <w:color w:val="000000"/>
          <w:sz w:val="24"/>
          <w:szCs w:val="20"/>
          <w:lang w:eastAsia="ru-RU"/>
        </w:rPr>
        <w:t xml:space="preserve"> </w:t>
      </w:r>
      <w:proofErr w:type="gramStart"/>
      <w:r w:rsidRPr="0050320D">
        <w:rPr>
          <w:rFonts w:ascii="Times New Roman" w:eastAsia="Times New Roman" w:hAnsi="Times New Roman"/>
          <w:color w:val="000000"/>
          <w:sz w:val="24"/>
          <w:szCs w:val="20"/>
          <w:lang w:eastAsia="ru-RU"/>
        </w:rPr>
        <w:t>края от 15.02.2019 № 29 «Об утверждении Положения о порядке и условиях проведения открытого конкурса на право осуществления перевозок по межмуниципальным маршрутам регулярных перевозок на территории Алтайского края», то есть нормами правовых актов, устанавливающих порядок организации конкурсных процедур на право получения свидетельства об осуществлении перевозок по межмуниципальным маршрутам регулярных перевозок на территории Алтайского края.</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В рассматриваемом случае открытый конкурс был проведен организатором на право осуществления перевозок пассажиров автомобильным транспортом общего пользования на муниципальных маршрутах на территории Первомайского района Алтайского края (без конкретизации о виде тарифов по выставленным лотам).</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Конкурсная документация, утвержденная постановлением администрации Первомайского района Алтайского края от 14.10.2019 № 1192, фактически содержит требования  к заявкам и критерии их оценок применительно к конкурсной процедуре, результатом которой является выдача свидетельства на право осуществления перевозок. </w:t>
      </w:r>
      <w:proofErr w:type="gramStart"/>
      <w:r w:rsidRPr="0050320D">
        <w:rPr>
          <w:rFonts w:ascii="Times New Roman" w:eastAsia="Times New Roman" w:hAnsi="Times New Roman"/>
          <w:color w:val="000000"/>
          <w:sz w:val="24"/>
          <w:szCs w:val="20"/>
          <w:lang w:eastAsia="ru-RU"/>
        </w:rPr>
        <w:t>Вместе с тем, согласно части 1.7 конкурсной документации регламентирован порядок и сроки заключения договора об оказании услуг по перевозке пассажиров и багажа, заключение которого в рамках данной конкурсной процедуры (на получение права)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50320D">
        <w:rPr>
          <w:rFonts w:ascii="Times New Roman" w:eastAsia="Times New Roman" w:hAnsi="Times New Roman"/>
          <w:color w:val="000000"/>
          <w:sz w:val="24"/>
          <w:szCs w:val="20"/>
          <w:lang w:eastAsia="ru-RU"/>
        </w:rPr>
        <w:t xml:space="preserve"> отдельные законодательные акты Российской Федерации» не предусмотрено.</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lastRenderedPageBreak/>
        <w:t>Согласно пункту 19 части 1 статьи 3  части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w:t>
      </w:r>
      <w:proofErr w:type="gramEnd"/>
      <w:r w:rsidRPr="0050320D">
        <w:rPr>
          <w:rFonts w:ascii="Times New Roman" w:eastAsia="Times New Roman" w:hAnsi="Times New Roman"/>
          <w:color w:val="000000"/>
          <w:sz w:val="24"/>
          <w:szCs w:val="20"/>
          <w:lang w:eastAsia="ru-RU"/>
        </w:rPr>
        <w:t xml:space="preserve"> перевозок.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Также </w:t>
      </w:r>
      <w:proofErr w:type="gramStart"/>
      <w:r w:rsidRPr="0050320D">
        <w:rPr>
          <w:rFonts w:ascii="Times New Roman" w:eastAsia="Times New Roman" w:hAnsi="Times New Roman"/>
          <w:color w:val="000000"/>
          <w:sz w:val="24"/>
          <w:szCs w:val="20"/>
          <w:lang w:eastAsia="ru-RU"/>
        </w:rPr>
        <w:t>исходя из содержания пункта 2 статьи 17 указанного закона,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подтверждается</w:t>
      </w:r>
      <w:proofErr w:type="gramEnd"/>
      <w:r w:rsidRPr="0050320D">
        <w:rPr>
          <w:rFonts w:ascii="Times New Roman" w:eastAsia="Times New Roman" w:hAnsi="Times New Roman"/>
          <w:color w:val="000000"/>
          <w:sz w:val="24"/>
          <w:szCs w:val="20"/>
          <w:lang w:eastAsia="ru-RU"/>
        </w:rPr>
        <w:t xml:space="preserve">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Из имеющихся в </w:t>
      </w:r>
      <w:proofErr w:type="gramStart"/>
      <w:r w:rsidRPr="0050320D">
        <w:rPr>
          <w:rFonts w:ascii="Times New Roman" w:eastAsia="Times New Roman" w:hAnsi="Times New Roman"/>
          <w:color w:val="000000"/>
          <w:sz w:val="24"/>
          <w:szCs w:val="20"/>
          <w:lang w:eastAsia="ru-RU"/>
        </w:rPr>
        <w:t>Алтайском</w:t>
      </w:r>
      <w:proofErr w:type="gramEnd"/>
      <w:r w:rsidRPr="0050320D">
        <w:rPr>
          <w:rFonts w:ascii="Times New Roman" w:eastAsia="Times New Roman" w:hAnsi="Times New Roman"/>
          <w:color w:val="000000"/>
          <w:sz w:val="24"/>
          <w:szCs w:val="20"/>
          <w:lang w:eastAsia="ru-RU"/>
        </w:rPr>
        <w:t xml:space="preserve"> краевом УФАС России документов и материалов по рассматриваемому конкурсу установлено, предметом конкурса являлось право осуществления перевозок по следующим маршрутам: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 лот № 1 Маршрут № 213 «п. Правда - </w:t>
      </w:r>
      <w:proofErr w:type="gramStart"/>
      <w:r w:rsidRPr="0050320D">
        <w:rPr>
          <w:rFonts w:ascii="Times New Roman" w:eastAsia="Times New Roman" w:hAnsi="Times New Roman"/>
          <w:color w:val="000000"/>
          <w:sz w:val="24"/>
          <w:szCs w:val="20"/>
          <w:lang w:eastAsia="ru-RU"/>
        </w:rPr>
        <w:t>с</w:t>
      </w:r>
      <w:proofErr w:type="gramEnd"/>
      <w:r w:rsidRPr="0050320D">
        <w:rPr>
          <w:rFonts w:ascii="Times New Roman" w:eastAsia="Times New Roman" w:hAnsi="Times New Roman"/>
          <w:color w:val="000000"/>
          <w:sz w:val="24"/>
          <w:szCs w:val="20"/>
          <w:lang w:eastAsia="ru-RU"/>
        </w:rPr>
        <w:t xml:space="preserve">. </w:t>
      </w:r>
      <w:proofErr w:type="gramStart"/>
      <w:r w:rsidRPr="0050320D">
        <w:rPr>
          <w:rFonts w:ascii="Times New Roman" w:eastAsia="Times New Roman" w:hAnsi="Times New Roman"/>
          <w:color w:val="000000"/>
          <w:sz w:val="24"/>
          <w:szCs w:val="20"/>
          <w:lang w:eastAsia="ru-RU"/>
        </w:rPr>
        <w:t>Березовка</w:t>
      </w:r>
      <w:proofErr w:type="gramEnd"/>
      <w:r w:rsidRPr="0050320D">
        <w:rPr>
          <w:rFonts w:ascii="Times New Roman" w:eastAsia="Times New Roman" w:hAnsi="Times New Roman"/>
          <w:color w:val="000000"/>
          <w:sz w:val="24"/>
          <w:szCs w:val="20"/>
          <w:lang w:eastAsia="ru-RU"/>
        </w:rPr>
        <w:t xml:space="preserve"> - г. Новоалтайск»;</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 лот № 2 Маршрут № 695 «г. Новоалтайск - с. </w:t>
      </w:r>
      <w:proofErr w:type="spellStart"/>
      <w:r w:rsidRPr="0050320D">
        <w:rPr>
          <w:rFonts w:ascii="Times New Roman" w:eastAsia="Times New Roman" w:hAnsi="Times New Roman"/>
          <w:color w:val="000000"/>
          <w:sz w:val="24"/>
          <w:szCs w:val="20"/>
          <w:lang w:eastAsia="ru-RU"/>
        </w:rPr>
        <w:t>Старокрайчиково</w:t>
      </w:r>
      <w:proofErr w:type="spellEnd"/>
      <w:r w:rsidRPr="0050320D">
        <w:rPr>
          <w:rFonts w:ascii="Times New Roman" w:eastAsia="Times New Roman" w:hAnsi="Times New Roman"/>
          <w:color w:val="000000"/>
          <w:sz w:val="24"/>
          <w:szCs w:val="20"/>
          <w:lang w:eastAsia="ru-RU"/>
        </w:rPr>
        <w:t>».</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Согласно представленной администрацией Первомайского района Алтайского края  выписки из реестра муниципальных маршрутов регулярных перевозок Первомайского района  (</w:t>
      </w:r>
      <w:proofErr w:type="spellStart"/>
      <w:r w:rsidRPr="0050320D">
        <w:rPr>
          <w:rFonts w:ascii="Times New Roman" w:eastAsia="Times New Roman" w:hAnsi="Times New Roman"/>
          <w:color w:val="000000"/>
          <w:sz w:val="24"/>
          <w:szCs w:val="20"/>
          <w:lang w:eastAsia="ru-RU"/>
        </w:rPr>
        <w:t>вх</w:t>
      </w:r>
      <w:proofErr w:type="spellEnd"/>
      <w:r w:rsidRPr="0050320D">
        <w:rPr>
          <w:rFonts w:ascii="Times New Roman" w:eastAsia="Times New Roman" w:hAnsi="Times New Roman"/>
          <w:color w:val="000000"/>
          <w:sz w:val="24"/>
          <w:szCs w:val="20"/>
          <w:lang w:eastAsia="ru-RU"/>
        </w:rPr>
        <w:t xml:space="preserve">. № 20216 от 13.01.2020), маршрут № 213 «п. Правда - </w:t>
      </w:r>
      <w:proofErr w:type="gramStart"/>
      <w:r w:rsidRPr="0050320D">
        <w:rPr>
          <w:rFonts w:ascii="Times New Roman" w:eastAsia="Times New Roman" w:hAnsi="Times New Roman"/>
          <w:color w:val="000000"/>
          <w:sz w:val="24"/>
          <w:szCs w:val="20"/>
          <w:lang w:eastAsia="ru-RU"/>
        </w:rPr>
        <w:t>с</w:t>
      </w:r>
      <w:proofErr w:type="gramEnd"/>
      <w:r w:rsidRPr="0050320D">
        <w:rPr>
          <w:rFonts w:ascii="Times New Roman" w:eastAsia="Times New Roman" w:hAnsi="Times New Roman"/>
          <w:color w:val="000000"/>
          <w:sz w:val="24"/>
          <w:szCs w:val="20"/>
          <w:lang w:eastAsia="ru-RU"/>
        </w:rPr>
        <w:t xml:space="preserve">. </w:t>
      </w:r>
      <w:proofErr w:type="gramStart"/>
      <w:r w:rsidRPr="0050320D">
        <w:rPr>
          <w:rFonts w:ascii="Times New Roman" w:eastAsia="Times New Roman" w:hAnsi="Times New Roman"/>
          <w:color w:val="000000"/>
          <w:sz w:val="24"/>
          <w:szCs w:val="20"/>
          <w:lang w:eastAsia="ru-RU"/>
        </w:rPr>
        <w:t>Березовка</w:t>
      </w:r>
      <w:proofErr w:type="gramEnd"/>
      <w:r w:rsidRPr="0050320D">
        <w:rPr>
          <w:rFonts w:ascii="Times New Roman" w:eastAsia="Times New Roman" w:hAnsi="Times New Roman"/>
          <w:color w:val="000000"/>
          <w:sz w:val="24"/>
          <w:szCs w:val="20"/>
          <w:lang w:eastAsia="ru-RU"/>
        </w:rPr>
        <w:t xml:space="preserve"> - г. Новоалтайск» относится к  регулярным перевозкам по регулируемым тарифам.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В свою очередь, согласно части 2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w:t>
      </w:r>
      <w:proofErr w:type="gramEnd"/>
      <w:r w:rsidRPr="0050320D">
        <w:rPr>
          <w:rFonts w:ascii="Times New Roman" w:eastAsia="Times New Roman" w:hAnsi="Times New Roman"/>
          <w:color w:val="000000"/>
          <w:sz w:val="24"/>
          <w:szCs w:val="20"/>
          <w:lang w:eastAsia="ru-RU"/>
        </w:rPr>
        <w:t xml:space="preserve">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Учитывая изложенные обстоятельства и нормы, регламентирующие порядок организации регулярных перевозок по регулируемым тарифам (к которым относится, в частности, Маршрут № 213 «п. Правда - с. Березовка - г. Новоалтайск»), организатором открытого конкурса на право осуществления перевозок пассажиров автомобильным транспортом общего пользования на муниципальных маршрутах на территории Первомайского района Алтайского края, результатам которого фактически является заключение договора об оказании услуг по перевозке пассажиров и</w:t>
      </w:r>
      <w:proofErr w:type="gramEnd"/>
      <w:r w:rsidRPr="0050320D">
        <w:rPr>
          <w:rFonts w:ascii="Times New Roman" w:eastAsia="Times New Roman" w:hAnsi="Times New Roman"/>
          <w:color w:val="000000"/>
          <w:sz w:val="24"/>
          <w:szCs w:val="20"/>
          <w:lang w:eastAsia="ru-RU"/>
        </w:rPr>
        <w:t xml:space="preserve"> багажа, допущено нарушение требований части 2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lastRenderedPageBreak/>
        <w:t>Включение маршрута № 213 «п. Правда - с. Березовка - г. Новоалтайск» в конкурс в порядке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выдачу свидетельства не предусмотрено действующим законодательством.</w:t>
      </w:r>
      <w:proofErr w:type="gramEnd"/>
      <w:r w:rsidRPr="0050320D">
        <w:rPr>
          <w:rFonts w:ascii="Times New Roman" w:eastAsia="Times New Roman" w:hAnsi="Times New Roman"/>
          <w:color w:val="000000"/>
          <w:sz w:val="24"/>
          <w:szCs w:val="20"/>
          <w:lang w:eastAsia="ru-RU"/>
        </w:rPr>
        <w:t xml:space="preserve"> В данном случае уполномоченным органом местного самоуправления надлежало проводить закупку в ЕИС и заключать муниципальный контракт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В соответствии с частью  1 статьи 15 Федерального закона от 26.07.2006 №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w:t>
      </w:r>
      <w:proofErr w:type="gramEnd"/>
      <w:r w:rsidRPr="0050320D">
        <w:rPr>
          <w:rFonts w:ascii="Times New Roman" w:eastAsia="Times New Roman" w:hAnsi="Times New Roman"/>
          <w:color w:val="000000"/>
          <w:sz w:val="24"/>
          <w:szCs w:val="20"/>
          <w:lang w:eastAsia="ru-RU"/>
        </w:rPr>
        <w:t xml:space="preserve"> (бездействие), которые приводят или могут привести к недопущению, ограничению, устранению конкуренции.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 xml:space="preserve">Вышеуказанные действия администрации Первомайского района Алтайского края (отдел жилищно-коммунального и газового хозяйства), выразившиеся в </w:t>
      </w:r>
      <w:proofErr w:type="spellStart"/>
      <w:r w:rsidRPr="0050320D">
        <w:rPr>
          <w:rFonts w:ascii="Times New Roman" w:eastAsia="Times New Roman" w:hAnsi="Times New Roman"/>
          <w:color w:val="000000"/>
          <w:sz w:val="24"/>
          <w:szCs w:val="20"/>
          <w:lang w:eastAsia="ru-RU"/>
        </w:rPr>
        <w:t>непроведении</w:t>
      </w:r>
      <w:proofErr w:type="spellEnd"/>
      <w:r w:rsidRPr="0050320D">
        <w:rPr>
          <w:rFonts w:ascii="Times New Roman" w:eastAsia="Times New Roman" w:hAnsi="Times New Roman"/>
          <w:color w:val="000000"/>
          <w:sz w:val="24"/>
          <w:szCs w:val="20"/>
          <w:lang w:eastAsia="ru-RU"/>
        </w:rPr>
        <w:t xml:space="preserve"> соответствующей процедуры заключения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частности, по регулярному маршруту № 213 «п. Правда - с. Березовка - г. Новоалтайск» с регулируемым тарифом, повлекли ограничение конкуренции, путем</w:t>
      </w:r>
      <w:proofErr w:type="gramEnd"/>
      <w:r w:rsidRPr="0050320D">
        <w:rPr>
          <w:rFonts w:ascii="Times New Roman" w:eastAsia="Times New Roman" w:hAnsi="Times New Roman"/>
          <w:color w:val="000000"/>
          <w:sz w:val="24"/>
          <w:szCs w:val="20"/>
          <w:lang w:eastAsia="ru-RU"/>
        </w:rPr>
        <w:t xml:space="preserve"> исключения возможности участия иных возможных потенциальных участников в такой закупке.</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По факту выявленных </w:t>
      </w:r>
      <w:proofErr w:type="gramStart"/>
      <w:r w:rsidRPr="0050320D">
        <w:rPr>
          <w:rFonts w:ascii="Times New Roman" w:eastAsia="Times New Roman" w:hAnsi="Times New Roman"/>
          <w:color w:val="000000"/>
          <w:sz w:val="24"/>
          <w:szCs w:val="20"/>
          <w:lang w:eastAsia="ru-RU"/>
        </w:rPr>
        <w:t>признаков нарушения администрации Первомайского района Алтайского края</w:t>
      </w:r>
      <w:proofErr w:type="gramEnd"/>
      <w:r w:rsidRPr="0050320D">
        <w:rPr>
          <w:rFonts w:ascii="Times New Roman" w:eastAsia="Times New Roman" w:hAnsi="Times New Roman"/>
          <w:color w:val="000000"/>
          <w:sz w:val="24"/>
          <w:szCs w:val="20"/>
          <w:lang w:eastAsia="ru-RU"/>
        </w:rPr>
        <w:t xml:space="preserve"> выдано предупреждение о необходимости причин нарушения антимонопольного законодательства.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Во исполнение поручения ФАС России № СП/11696/20 от 17.02.2020 отделом установлено следующее.</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09.01.2020 администрацией Смоленского района Алтайского края на основании постановления № 01 принято решение о создании МУП «Ресурсы» Смоленского района Алтайского края.</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20.01.2020 внесена запись в ЕГРЮЛ о создании вышеуказанного предприятия.</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Частью 1 ст. 35.1 Федерального закона от 26.07.2006 № 135-ФЗ «О защите конкуренции» предусмотрен общий запрет на создание (в том числе путем реорганизации) унитарных предприятий или изменение видов их деятельности, за исключением случаев, установленных этой же статьей.</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Указанной нормой предусмотрено, что запрет на деятельность унитарных предприятий не распространяется, в том числе, на унитарные предприятия, осуществляющие деятельность в сферах естественных монополий.</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Перечень сфер деятельности субъектов естественных монополий определен в статье 4 Федерального закона от 17.08.1995 № 147-ФЗ «О естественных монополиях».</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Таким образом, к деятельности в сфере естественных монополий может быть отнесена деятельность МУП «Ресурсы»:</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по оказанию услуг по передаче тепловой энергии (абзац 6 пункта 3.3 Устава МУП «Ресурсы»),</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lastRenderedPageBreak/>
        <w:t>Вместе с тем, согласно пункту 3.3 (за исключением абзаца 6 пункта) представленного Устава МУП «Ресурсы» унитарным предприятием предполагается осуществление иных видов деятельности, не относящихся к сферам деятельности субъектов естественных монополий, а также не подпадающих под иные исключения, установленные частью 1 статьи 35.1 Федерального закона от 26.07.2006 № 135-ФЗ «О защите конкуренции».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Кроме того, пунктом 3.3 Устава предусматривается право предприятия осуществлять виды деятельности, не поименованные уставом и не противоречащие законодательству Российской Федерации.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Исходя из заключения о соответствии создания унитарного предприятия антимонопольному законодательству от 31.03.2020 МУП «Ресурсы» соответствует антимонопольному законодательству только в части осуществления им вида деятельности по оказанию услуг по передаче тепловой энергии (абзац 6 пункта 3.3 Устава МУП «Ресурсы»).</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В части осуществления им остальных видов деятельности, предусмотренных Уставом, создание МУП «Ресурсы» не соответствует антимонопольному законодательству.</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На основании изложенного, в действиях администрации Смоленского района Алтайского края, выразившиеся в создания МУП «Ресурсы» с видами деятельности, не относящихся к сферам деятельности субъектов естественных монополий, а также не подпадающих под иные исключения, установленные частью 1 статьи 35.1 Федерального закона от 26.07.2006 № 135-ФЗ «О защите конкуренции»  усматриваются признаки нарушения п. 11 ч. 1 ст. 15 Федерального закона от 26.07.2006 № 135-ФЗ</w:t>
      </w:r>
      <w:proofErr w:type="gramEnd"/>
      <w:r w:rsidRPr="0050320D">
        <w:rPr>
          <w:rFonts w:ascii="Times New Roman" w:eastAsia="Times New Roman" w:hAnsi="Times New Roman"/>
          <w:color w:val="000000"/>
          <w:sz w:val="24"/>
          <w:szCs w:val="20"/>
          <w:lang w:eastAsia="ru-RU"/>
        </w:rPr>
        <w:t xml:space="preserve"> «О защите конкуренции»</w:t>
      </w:r>
      <w:proofErr w:type="gramStart"/>
      <w:r w:rsidRPr="0050320D">
        <w:rPr>
          <w:rFonts w:ascii="Times New Roman" w:eastAsia="Times New Roman" w:hAnsi="Times New Roman"/>
          <w:color w:val="000000"/>
          <w:sz w:val="24"/>
          <w:szCs w:val="20"/>
          <w:lang w:eastAsia="ru-RU"/>
        </w:rPr>
        <w:t xml:space="preserve"> .</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По факту выявленных признаков нарушения администрации Смоленского района Алтайского края выдано предупреждение о прекращении указанных действий, путем о необходимости принятия мер по приведению учредительных документов МУП «Ресурсы» Смоленского района Алтайского края в соответствие с требованиями антимонопольного законодательства с учетом запрета, установленного ч. 1 ст. 35.1 Федерального закона от 26.07.2006 № 135-ФЗ «О защите конкуренции».</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 xml:space="preserve">УФАС по Алтайскому </w:t>
      </w:r>
      <w:proofErr w:type="spellStart"/>
      <w:r w:rsidRPr="0050320D">
        <w:rPr>
          <w:rFonts w:ascii="Times New Roman" w:eastAsia="Times New Roman" w:hAnsi="Times New Roman"/>
          <w:color w:val="000000"/>
          <w:sz w:val="24"/>
          <w:szCs w:val="20"/>
          <w:lang w:eastAsia="ru-RU"/>
        </w:rPr>
        <w:t>кра</w:t>
      </w:r>
      <w:proofErr w:type="spellEnd"/>
      <w:r w:rsidRPr="0050320D">
        <w:rPr>
          <w:rFonts w:ascii="Times New Roman" w:eastAsia="Times New Roman" w:hAnsi="Times New Roman"/>
          <w:color w:val="000000"/>
          <w:sz w:val="24"/>
          <w:szCs w:val="20"/>
          <w:lang w:eastAsia="ru-RU"/>
        </w:rPr>
        <w:t xml:space="preserve"> проведена проверка по заявлению ООО «</w:t>
      </w:r>
      <w:proofErr w:type="spellStart"/>
      <w:r w:rsidRPr="0050320D">
        <w:rPr>
          <w:rFonts w:ascii="Times New Roman" w:eastAsia="Times New Roman" w:hAnsi="Times New Roman"/>
          <w:color w:val="000000"/>
          <w:sz w:val="24"/>
          <w:szCs w:val="20"/>
          <w:lang w:eastAsia="ru-RU"/>
        </w:rPr>
        <w:t>Алттрейдтур</w:t>
      </w:r>
      <w:proofErr w:type="spellEnd"/>
      <w:r w:rsidRPr="0050320D">
        <w:rPr>
          <w:rFonts w:ascii="Times New Roman" w:eastAsia="Times New Roman" w:hAnsi="Times New Roman"/>
          <w:color w:val="000000"/>
          <w:sz w:val="24"/>
          <w:szCs w:val="20"/>
          <w:lang w:eastAsia="ru-RU"/>
        </w:rPr>
        <w:t xml:space="preserve">» на действия администрации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по заключению контракта на осуществление регулярных перевозок пассажиров и багажа автомобильным транспортом по маршруту № 102 «Автовокзал Бийск – с. Лесное – п. Амурский» без проведения конкурентных процедур.</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В ходе рассмотрения заявления установлено, 29 августа 2017 г. между администрацией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w:t>
      </w:r>
      <w:proofErr w:type="gramStart"/>
      <w:r w:rsidRPr="0050320D">
        <w:rPr>
          <w:rFonts w:ascii="Times New Roman" w:eastAsia="Times New Roman" w:hAnsi="Times New Roman"/>
          <w:color w:val="000000"/>
          <w:sz w:val="24"/>
          <w:szCs w:val="20"/>
          <w:lang w:eastAsia="ru-RU"/>
        </w:rPr>
        <w:t>и ООО</w:t>
      </w:r>
      <w:proofErr w:type="gramEnd"/>
      <w:r w:rsidRPr="0050320D">
        <w:rPr>
          <w:rFonts w:ascii="Times New Roman" w:eastAsia="Times New Roman" w:hAnsi="Times New Roman"/>
          <w:color w:val="000000"/>
          <w:sz w:val="24"/>
          <w:szCs w:val="20"/>
          <w:lang w:eastAsia="ru-RU"/>
        </w:rPr>
        <w:t xml:space="preserve"> «Иерусалим» заключен муниципальный контракт на выполнение работ связанных с осуществлением регулярных перевозок в границах района.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Согласно п. 1.1 вышеуказанного контракта исполнитель обязуется по заданию заказчика выполнить работы связанные с осуществлением регулярных перевозок в границах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в период с 29.08.2017 по 11.01.2021 по маршрутам № 150 «г. Бийск – п. </w:t>
      </w:r>
      <w:proofErr w:type="gramStart"/>
      <w:r w:rsidRPr="0050320D">
        <w:rPr>
          <w:rFonts w:ascii="Times New Roman" w:eastAsia="Times New Roman" w:hAnsi="Times New Roman"/>
          <w:color w:val="000000"/>
          <w:sz w:val="24"/>
          <w:szCs w:val="20"/>
          <w:lang w:eastAsia="ru-RU"/>
        </w:rPr>
        <w:t>Промышленное</w:t>
      </w:r>
      <w:proofErr w:type="gramEnd"/>
      <w:r w:rsidRPr="0050320D">
        <w:rPr>
          <w:rFonts w:ascii="Times New Roman" w:eastAsia="Times New Roman" w:hAnsi="Times New Roman"/>
          <w:color w:val="000000"/>
          <w:sz w:val="24"/>
          <w:szCs w:val="20"/>
          <w:lang w:eastAsia="ru-RU"/>
        </w:rPr>
        <w:t>» и № 151 «г. Бийск – с. Верх-</w:t>
      </w:r>
      <w:proofErr w:type="spellStart"/>
      <w:r w:rsidRPr="0050320D">
        <w:rPr>
          <w:rFonts w:ascii="Times New Roman" w:eastAsia="Times New Roman" w:hAnsi="Times New Roman"/>
          <w:color w:val="000000"/>
          <w:sz w:val="24"/>
          <w:szCs w:val="20"/>
          <w:lang w:eastAsia="ru-RU"/>
        </w:rPr>
        <w:t>Бехтемир</w:t>
      </w:r>
      <w:proofErr w:type="spellEnd"/>
      <w:r w:rsidRPr="0050320D">
        <w:rPr>
          <w:rFonts w:ascii="Times New Roman" w:eastAsia="Times New Roman" w:hAnsi="Times New Roman"/>
          <w:color w:val="000000"/>
          <w:sz w:val="24"/>
          <w:szCs w:val="20"/>
          <w:lang w:eastAsia="ru-RU"/>
        </w:rPr>
        <w:t>».</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Цена контракта составляет ноль рублей (п. 1.3 контракта).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Из преамбулы указанного контракта следует, что последний заключен в соответствии с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 закупка у единственного поставщика (подрядчика, исполнителя).</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lastRenderedPageBreak/>
        <w:t xml:space="preserve">05.09.2019 г. между администрацией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и ООО «Иерусалим» заключено дополнительное соглашение к муниципальному контракту от 29.08.2017, из которого следует, что п. 1.1 муниципального контракта дополнен маршрутом № 102 «г. Бийск – </w:t>
      </w:r>
      <w:proofErr w:type="gramStart"/>
      <w:r w:rsidRPr="0050320D">
        <w:rPr>
          <w:rFonts w:ascii="Times New Roman" w:eastAsia="Times New Roman" w:hAnsi="Times New Roman"/>
          <w:color w:val="000000"/>
          <w:sz w:val="24"/>
          <w:szCs w:val="20"/>
          <w:lang w:eastAsia="ru-RU"/>
        </w:rPr>
        <w:t>с</w:t>
      </w:r>
      <w:proofErr w:type="gramEnd"/>
      <w:r w:rsidRPr="0050320D">
        <w:rPr>
          <w:rFonts w:ascii="Times New Roman" w:eastAsia="Times New Roman" w:hAnsi="Times New Roman"/>
          <w:color w:val="000000"/>
          <w:sz w:val="24"/>
          <w:szCs w:val="20"/>
          <w:lang w:eastAsia="ru-RU"/>
        </w:rPr>
        <w:t>. Лесное – п. Амурский».</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Вид регулярных перевозок по вышеуказанному контракту - регулярные перевозки по регулируемым тарифам (пояснения администрации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w:t>
      </w:r>
      <w:proofErr w:type="spellStart"/>
      <w:r w:rsidRPr="0050320D">
        <w:rPr>
          <w:rFonts w:ascii="Times New Roman" w:eastAsia="Times New Roman" w:hAnsi="Times New Roman"/>
          <w:color w:val="000000"/>
          <w:sz w:val="24"/>
          <w:szCs w:val="20"/>
          <w:lang w:eastAsia="ru-RU"/>
        </w:rPr>
        <w:t>вх</w:t>
      </w:r>
      <w:proofErr w:type="spellEnd"/>
      <w:r w:rsidRPr="0050320D">
        <w:rPr>
          <w:rFonts w:ascii="Times New Roman" w:eastAsia="Times New Roman" w:hAnsi="Times New Roman"/>
          <w:color w:val="000000"/>
          <w:sz w:val="24"/>
          <w:szCs w:val="20"/>
          <w:lang w:eastAsia="ru-RU"/>
        </w:rPr>
        <w:t>. № 206282 от 18.02.2020).</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Организация регулярных перевозок по муниципальным маршрутам регулярных перевозок, межмуниципальным маршрутам регулярных перевозок, по регулируемым тарифам предусмотрена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об организации перевозок).</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Частью 2 ст. 14 указанного закона установлено, что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50320D">
        <w:rPr>
          <w:rFonts w:ascii="Times New Roman" w:eastAsia="Times New Roman" w:hAnsi="Times New Roman"/>
          <w:color w:val="000000"/>
          <w:sz w:val="24"/>
          <w:szCs w:val="20"/>
          <w:lang w:eastAsia="ru-RU"/>
        </w:rPr>
        <w:t>, с учетом положений настоящего Федерального закона.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Учитывая необходимость применения к правоотношениям по заключению вышеуказанных государственных (муниципальных) контрактов положений Закона о контрактной системе, необходимо принимать во внимание установленный данным законом принцип обеспечения конкуренции, содержащийся в статье 8 Закона о контрактной системе, в соответствии с которым контрактная система в сфере закупок направлена на создание равных условий для обеспечения конкуренции между участниками закупок.</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В силу частей 1 и 2 ст.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50320D">
        <w:rPr>
          <w:rFonts w:ascii="Times New Roman" w:eastAsia="Times New Roman" w:hAnsi="Times New Roman"/>
          <w:color w:val="000000"/>
          <w:sz w:val="24"/>
          <w:szCs w:val="20"/>
          <w:lang w:eastAsia="ru-RU"/>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Заказчик выбирает способ определения поставщика (подрядчика, исполнителя) в соответствии с положениями Закона о контрактной системе. При этом он не вправе совершать действия, влекущие за собой необоснованное сокращение числа участников закупки (часть 5 статьи 24 Закона о контрактной системе).</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spellStart"/>
      <w:proofErr w:type="gramStart"/>
      <w:r w:rsidRPr="0050320D">
        <w:rPr>
          <w:rFonts w:ascii="Times New Roman" w:eastAsia="Times New Roman" w:hAnsi="Times New Roman"/>
          <w:color w:val="000000"/>
          <w:sz w:val="24"/>
          <w:szCs w:val="20"/>
          <w:lang w:eastAsia="ru-RU"/>
        </w:rPr>
        <w:t>Непроведение</w:t>
      </w:r>
      <w:proofErr w:type="spellEnd"/>
      <w:r w:rsidRPr="0050320D">
        <w:rPr>
          <w:rFonts w:ascii="Times New Roman" w:eastAsia="Times New Roman" w:hAnsi="Times New Roman"/>
          <w:color w:val="000000"/>
          <w:sz w:val="24"/>
          <w:szCs w:val="20"/>
          <w:lang w:eastAsia="ru-RU"/>
        </w:rPr>
        <w:t xml:space="preserve"> конкурса (аукциона) на право заключения договоров об организации регулярных пассажирских перевозок ограничивает хозяйствующим субъектам доступ на соответствующий рынок, создает для неопределенного круга перевозчиков необоснованные препятствия в осуществлении деятельности, так как хозяйствующие субъекты, осуществляющие аналогичную деятельность в сфере пассажирских перевозок, не имеют возможности принять участие в отборе перевозчиков для заключения договора, наличие которого является необходимым условием для выхода на рынок</w:t>
      </w:r>
      <w:proofErr w:type="gramEnd"/>
      <w:r w:rsidRPr="0050320D">
        <w:rPr>
          <w:rFonts w:ascii="Times New Roman" w:eastAsia="Times New Roman" w:hAnsi="Times New Roman"/>
          <w:color w:val="000000"/>
          <w:sz w:val="24"/>
          <w:szCs w:val="20"/>
          <w:lang w:eastAsia="ru-RU"/>
        </w:rPr>
        <w:t xml:space="preserve"> регулярных пассажирских межмуниципальных перевозок.</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lastRenderedPageBreak/>
        <w:t>Организатор пассажирских перевозок в ходе процедуры заключения договоров на осуществление пассажирских перевозок должен обеспечить равные возможности всем заинтересованным в их заключении лицам. Обеспечением равных возможностей является проведение конкурса.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Целями и задачами конкурсного отбора являются удовлетворение потребностей населения в услугах по регулярным перевозкам пассажиров и багажа автомобильным транспортом, повышение безопасности дорожного движения при перевозке, укрепление транспортной дисциплины перевозчиков.</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Отбор перевозчика на конкурсной основе позволяет выбрать претендента, наилучшим образом удовлетворяющего потребности населения в транспортных услугах и отвечающего требованиям безопасности пассажирских перевозок. Услуги по перевозке пассажиров образуют отдельный, локальный товарный рынок; доступ на этот рынок ограничен и возможен только через участие в процедуре конкурса, целью которого является обеспечение равных конкурентных условий для всех потенциальных участников, желающих участвовать в борьбе за право оказывать услуги на этом рынке.</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Часть 1 статьи 93 Закона о контрактной системе содержит перечень случаев возможности размещения заказа у единственного поставщика (исполнителя, подрядчика). Перечень является исчерпывающим, расширительному толкованию не подлежит.</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К таким случаям относится в том числе, осуществление закупки товара, работы или услуги на сумму, не превышающую трехсот тысяч рублей (в ред. Закона о контрактной системе, действующей на момент заключения контракта от 29.08.2017).</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Из части 5 ст. 14 Закона об организации перевозок следует, что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w:t>
      </w:r>
      <w:proofErr w:type="gramEnd"/>
      <w:r w:rsidRPr="0050320D">
        <w:rPr>
          <w:rFonts w:ascii="Times New Roman" w:eastAsia="Times New Roman" w:hAnsi="Times New Roman"/>
          <w:color w:val="000000"/>
          <w:sz w:val="24"/>
          <w:szCs w:val="20"/>
          <w:lang w:eastAsia="ru-RU"/>
        </w:rPr>
        <w:t xml:space="preserve"> единственным подрядчиком, формируются без учета указанной платы (ч. 6 ст. 14 Закона об организации перевозок).</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w:t>
      </w:r>
      <w:proofErr w:type="gramEnd"/>
      <w:r w:rsidRPr="0050320D">
        <w:rPr>
          <w:rFonts w:ascii="Times New Roman" w:eastAsia="Times New Roman" w:hAnsi="Times New Roman"/>
          <w:color w:val="000000"/>
          <w:sz w:val="24"/>
          <w:szCs w:val="20"/>
          <w:lang w:eastAsia="ru-RU"/>
        </w:rPr>
        <w:t xml:space="preserve"> субсидий (ч. 7 ст. 14 Закона об организации перевозок).</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lastRenderedPageBreak/>
        <w:t xml:space="preserve">Таким образом, федеральный закон устанавливает способ заключения уполномоченным органом государственных (муниципальных) контрактов на осуществление регулярных перевозок по регулируемым тарифам –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Закона об организации перевозок.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 xml:space="preserve">В рассматриваемом случае, заказчиком не оплачиваются соответствующие работы перевозчика, так как пассажиры самостоятельно оплачивают свой проезд, кроме возмещения затрат перевозчику на перевозку пассажиров, имеющих проездные билеты на территории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за счет средств краевого бюджета, вследствие чего цена контракта отсутствует, следовательно, заключение контракта с единственным поставщиком по основаниям, предусмотренным п. 4 ч. 1 ст. 93 Федерального закона от 05.04.2013 № 44-ФЗ</w:t>
      </w:r>
      <w:proofErr w:type="gramEnd"/>
      <w:r w:rsidRPr="0050320D">
        <w:rPr>
          <w:rFonts w:ascii="Times New Roman" w:eastAsia="Times New Roman" w:hAnsi="Times New Roman"/>
          <w:color w:val="000000"/>
          <w:sz w:val="24"/>
          <w:szCs w:val="20"/>
          <w:lang w:eastAsia="ru-RU"/>
        </w:rPr>
        <w:t xml:space="preserve"> «О контрактной системе в сфере закупок товаров, работ, услуг для обеспечения государственных и муниципальных нужд» ввиду </w:t>
      </w:r>
      <w:proofErr w:type="spellStart"/>
      <w:r w:rsidRPr="0050320D">
        <w:rPr>
          <w:rFonts w:ascii="Times New Roman" w:eastAsia="Times New Roman" w:hAnsi="Times New Roman"/>
          <w:color w:val="000000"/>
          <w:sz w:val="24"/>
          <w:szCs w:val="20"/>
          <w:lang w:eastAsia="ru-RU"/>
        </w:rPr>
        <w:t>непревышения</w:t>
      </w:r>
      <w:proofErr w:type="spellEnd"/>
      <w:r w:rsidRPr="0050320D">
        <w:rPr>
          <w:rFonts w:ascii="Times New Roman" w:eastAsia="Times New Roman" w:hAnsi="Times New Roman"/>
          <w:color w:val="000000"/>
          <w:sz w:val="24"/>
          <w:szCs w:val="20"/>
          <w:lang w:eastAsia="ru-RU"/>
        </w:rPr>
        <w:t xml:space="preserve"> суммы контракта </w:t>
      </w:r>
      <w:proofErr w:type="spellStart"/>
      <w:r w:rsidRPr="0050320D">
        <w:rPr>
          <w:rFonts w:ascii="Times New Roman" w:eastAsia="Times New Roman" w:hAnsi="Times New Roman"/>
          <w:color w:val="000000"/>
          <w:sz w:val="24"/>
          <w:szCs w:val="20"/>
          <w:lang w:eastAsia="ru-RU"/>
        </w:rPr>
        <w:t>трехста</w:t>
      </w:r>
      <w:proofErr w:type="spellEnd"/>
      <w:r w:rsidRPr="0050320D">
        <w:rPr>
          <w:rFonts w:ascii="Times New Roman" w:eastAsia="Times New Roman" w:hAnsi="Times New Roman"/>
          <w:color w:val="000000"/>
          <w:sz w:val="24"/>
          <w:szCs w:val="20"/>
          <w:lang w:eastAsia="ru-RU"/>
        </w:rPr>
        <w:t xml:space="preserve"> тысяч рублей, является необоснованным при отсутствии цены контракта как таковой.</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В соответствии с п. 8 ч. 1 ст. 15 Федерального закона от 26.07.2006 № 135-ФЗ «О защите конкуренции»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w:t>
      </w:r>
      <w:proofErr w:type="gramEnd"/>
      <w:r w:rsidRPr="0050320D">
        <w:rPr>
          <w:rFonts w:ascii="Times New Roman" w:eastAsia="Times New Roman" w:hAnsi="Times New Roman"/>
          <w:color w:val="000000"/>
          <w:sz w:val="24"/>
          <w:szCs w:val="20"/>
          <w:lang w:eastAsia="ru-RU"/>
        </w:rPr>
        <w:t>,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создание дискриминационных условий.</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spellStart"/>
      <w:proofErr w:type="gramStart"/>
      <w:r w:rsidRPr="0050320D">
        <w:rPr>
          <w:rFonts w:ascii="Times New Roman" w:eastAsia="Times New Roman" w:hAnsi="Times New Roman"/>
          <w:color w:val="000000"/>
          <w:sz w:val="24"/>
          <w:szCs w:val="20"/>
          <w:lang w:eastAsia="ru-RU"/>
        </w:rPr>
        <w:t>Непроведение</w:t>
      </w:r>
      <w:proofErr w:type="spellEnd"/>
      <w:r w:rsidRPr="0050320D">
        <w:rPr>
          <w:rFonts w:ascii="Times New Roman" w:eastAsia="Times New Roman" w:hAnsi="Times New Roman"/>
          <w:color w:val="000000"/>
          <w:sz w:val="24"/>
          <w:szCs w:val="20"/>
          <w:lang w:eastAsia="ru-RU"/>
        </w:rPr>
        <w:t xml:space="preserve"> конкретных процедур на право заключения контракта на выполнение работ связанных с осуществлением регулярных перевозок и, как следствие этого, отсутствие возможности заключить контракт в установленном законом порядке, ограничивает хозяйствующим субъектам доступ на соответствующий рынок пассажирских перевозок, создает для неопределенного круга перевозчиков необоснованные препятствия в осуществлении деятельности, так как хозяйствующие субъекты, осуществляющие аналогичную деятельность в сфере пассажирских перевозок, не имеют возможности</w:t>
      </w:r>
      <w:proofErr w:type="gramEnd"/>
      <w:r w:rsidRPr="0050320D">
        <w:rPr>
          <w:rFonts w:ascii="Times New Roman" w:eastAsia="Times New Roman" w:hAnsi="Times New Roman"/>
          <w:color w:val="000000"/>
          <w:sz w:val="24"/>
          <w:szCs w:val="20"/>
          <w:lang w:eastAsia="ru-RU"/>
        </w:rPr>
        <w:t xml:space="preserve"> принять участие в отборе перевозчиков для заключения указанного договора, наличие которого является необходимым условием для выхода на рынок регулярных пассажирских межмуниципальных перевозок.</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 xml:space="preserve">На основании изложенного, в действиях администрации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выразившихся в несоблюдении порядка организации регулярных перевозок (по регулируемым тарифам) и заключении без проведения конкурентных процедур муниципального контракта от 29.08.2017 и дополнительного соглашения к указанному контракту от 05.09.2019 усматриваются признаки нарушения п. 8 ч. 1 ст. 15 Федерального закона от 26.07.2006 № 135-ФЗ «О защите конкуренции».</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 xml:space="preserve">По факту выявленных признаков нарушения администрации </w:t>
      </w:r>
      <w:proofErr w:type="spellStart"/>
      <w:r w:rsidRPr="0050320D">
        <w:rPr>
          <w:rFonts w:ascii="Times New Roman" w:eastAsia="Times New Roman" w:hAnsi="Times New Roman"/>
          <w:color w:val="000000"/>
          <w:sz w:val="24"/>
          <w:szCs w:val="20"/>
          <w:lang w:eastAsia="ru-RU"/>
        </w:rPr>
        <w:t>Бийского</w:t>
      </w:r>
      <w:proofErr w:type="spellEnd"/>
      <w:r w:rsidRPr="0050320D">
        <w:rPr>
          <w:rFonts w:ascii="Times New Roman" w:eastAsia="Times New Roman" w:hAnsi="Times New Roman"/>
          <w:color w:val="000000"/>
          <w:sz w:val="24"/>
          <w:szCs w:val="20"/>
          <w:lang w:eastAsia="ru-RU"/>
        </w:rPr>
        <w:t xml:space="preserve"> района Алтайского края выдано предупреждение о прекращении указанных действий, путем прекращения исполнения муниципального контракта на выполнение работ связанных с осуществлением регулярных перевозок в границах района от 29.08.2017 (маршруты № 150 «г. Бийск – п. Промышленное», № 151 «г. Бийск – с. Верх-</w:t>
      </w:r>
      <w:proofErr w:type="spellStart"/>
      <w:r w:rsidRPr="0050320D">
        <w:rPr>
          <w:rFonts w:ascii="Times New Roman" w:eastAsia="Times New Roman" w:hAnsi="Times New Roman"/>
          <w:color w:val="000000"/>
          <w:sz w:val="24"/>
          <w:szCs w:val="20"/>
          <w:lang w:eastAsia="ru-RU"/>
        </w:rPr>
        <w:t>Бехтемир</w:t>
      </w:r>
      <w:proofErr w:type="spellEnd"/>
      <w:r w:rsidRPr="0050320D">
        <w:rPr>
          <w:rFonts w:ascii="Times New Roman" w:eastAsia="Times New Roman" w:hAnsi="Times New Roman"/>
          <w:color w:val="000000"/>
          <w:sz w:val="24"/>
          <w:szCs w:val="20"/>
          <w:lang w:eastAsia="ru-RU"/>
        </w:rPr>
        <w:t>», № 102 «г. Бийск – с. Лесное – п. Амурский»).</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lastRenderedPageBreak/>
        <w:t>УФАС по Алтайскому краю проведена проверка по заявлению ООО «Инфраструктура Инвест Групп» на действия (бездействие) администрации Каменского района Алтайского края при подготовке документов для заключения концессионного соглашения и сообщает следующее.</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Специальными нормами законодательства Российской Федерации, регулирующими правоотношения в сфере </w:t>
      </w:r>
      <w:proofErr w:type="gramStart"/>
      <w:r w:rsidRPr="0050320D">
        <w:rPr>
          <w:rFonts w:ascii="Times New Roman" w:eastAsia="Times New Roman" w:hAnsi="Times New Roman"/>
          <w:color w:val="000000"/>
          <w:sz w:val="24"/>
          <w:szCs w:val="20"/>
          <w:lang w:eastAsia="ru-RU"/>
        </w:rPr>
        <w:t>тепло-водоснабжения</w:t>
      </w:r>
      <w:proofErr w:type="gramEnd"/>
      <w:r w:rsidRPr="0050320D">
        <w:rPr>
          <w:rFonts w:ascii="Times New Roman" w:eastAsia="Times New Roman" w:hAnsi="Times New Roman"/>
          <w:color w:val="000000"/>
          <w:sz w:val="24"/>
          <w:szCs w:val="20"/>
          <w:lang w:eastAsia="ru-RU"/>
        </w:rPr>
        <w:t xml:space="preserve"> и подлежащими исполнению органами власти и органами местного самоуправления, установлены порядок передачи прав владения и (или) пользования данными объектами, отдельными объектами таких систем, находящимися в государственной или муниципальной собственности, а также требования к проведению соответствующих конкурсных процедур.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Так, частью 1 статьи 13 Федерального закона от 21.07.2005 № 115-ФЗ «О концессионных соглашениях» (далее – Закон № 115-ФЗ) концессионное соглашение заключается путем проведения конкурса на право заключения концессионного соглашения.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Согласно ч. 4.1 ст. 37 Закона № 115-ФЗ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В соответствии с частью 4.3 статьи 37 Закона № 115-ФЗ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w:t>
      </w:r>
      <w:proofErr w:type="gramEnd"/>
      <w:r w:rsidRPr="0050320D">
        <w:rPr>
          <w:rFonts w:ascii="Times New Roman" w:eastAsia="Times New Roman" w:hAnsi="Times New Roman"/>
          <w:color w:val="000000"/>
          <w:sz w:val="24"/>
          <w:szCs w:val="20"/>
          <w:lang w:eastAsia="ru-RU"/>
        </w:rPr>
        <w:t xml:space="preserve">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Форма предложения о заключении концессионного соглашения с лицом, выступающим с инициативой заключения концессионного соглашения, установлена постановлением Правительства Российской Федерации от 31.03.2015 N 300 (далее - Постановление № 300).</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При этом постановлением N 300 устанавливается, в том числе, перечень документов, представляемых в подтверждение соответствия инициатора установленным требованиям.</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11.11.2019 ООО «Инфраструктура Инвест Групп» направлено предложение о заключении концессионного соглашения в отношении объектов теплоснабжения между муниципальным образованием г. </w:t>
      </w:r>
      <w:proofErr w:type="spellStart"/>
      <w:r w:rsidRPr="0050320D">
        <w:rPr>
          <w:rFonts w:ascii="Times New Roman" w:eastAsia="Times New Roman" w:hAnsi="Times New Roman"/>
          <w:color w:val="000000"/>
          <w:sz w:val="24"/>
          <w:szCs w:val="20"/>
          <w:lang w:eastAsia="ru-RU"/>
        </w:rPr>
        <w:t>Каменьна</w:t>
      </w:r>
      <w:proofErr w:type="spellEnd"/>
      <w:r w:rsidRPr="0050320D">
        <w:rPr>
          <w:rFonts w:ascii="Times New Roman" w:eastAsia="Times New Roman" w:hAnsi="Times New Roman"/>
          <w:color w:val="000000"/>
          <w:sz w:val="24"/>
          <w:szCs w:val="20"/>
          <w:lang w:eastAsia="ru-RU"/>
        </w:rPr>
        <w:t>-Оби Каменского района Алтайского края, ООО «Инфраструктура Инвест Групп» и субъектом Российской Федерации – Алтайским краем с приложением соответствующих документов</w:t>
      </w:r>
      <w:proofErr w:type="gramStart"/>
      <w:r w:rsidRPr="0050320D">
        <w:rPr>
          <w:rFonts w:ascii="Times New Roman" w:eastAsia="Times New Roman" w:hAnsi="Times New Roman"/>
          <w:color w:val="000000"/>
          <w:sz w:val="24"/>
          <w:szCs w:val="20"/>
          <w:lang w:eastAsia="ru-RU"/>
        </w:rPr>
        <w:t>..</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В соответствии с ч. 4.4 ст. 37 Закона № 115-ФЗ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lastRenderedPageBreak/>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Отделом установлено, что администрацией Каменского района Алтайского края решение в порядке ч. 4.4 ст. 37 вышеуказанного закона не принято.</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В соответствии с частью  1 статьи 15 Федерального закона от 26.07.2006 №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w:t>
      </w:r>
      <w:proofErr w:type="gramEnd"/>
      <w:r w:rsidRPr="0050320D">
        <w:rPr>
          <w:rFonts w:ascii="Times New Roman" w:eastAsia="Times New Roman" w:hAnsi="Times New Roman"/>
          <w:color w:val="000000"/>
          <w:sz w:val="24"/>
          <w:szCs w:val="20"/>
          <w:lang w:eastAsia="ru-RU"/>
        </w:rPr>
        <w:t xml:space="preserve"> (бездействие), которые приводят или могут привести к недопущению, ограничению, устранению конкуренции.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Вышеуказанные действия (бездействие) администрации Каменского района Алтайского края, выразившиеся в ограничении (создании препятствий) доступа на рынок оказания услуг по теплоснабжению путем нарушения порядка, предусмотренного частями 4.2 – 4.10 статьи 37 Федерального закона от 21.07.2005 № 115-ФЗ «О концессионных соглашениях», при рассмотрении предложения ООО «Инфраструктура Инвест Групп» от 11.11.2019 о заключении концессионного соглашения в отношении объектов теплоснабжения привели или могли привести к ограничению</w:t>
      </w:r>
      <w:proofErr w:type="gramEnd"/>
      <w:r w:rsidRPr="0050320D">
        <w:rPr>
          <w:rFonts w:ascii="Times New Roman" w:eastAsia="Times New Roman" w:hAnsi="Times New Roman"/>
          <w:color w:val="000000"/>
          <w:sz w:val="24"/>
          <w:szCs w:val="20"/>
          <w:lang w:eastAsia="ru-RU"/>
        </w:rPr>
        <w:t>, недопущению или устранению конкуренции.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50320D">
        <w:rPr>
          <w:rFonts w:ascii="Times New Roman" w:eastAsia="Times New Roman" w:hAnsi="Times New Roman"/>
          <w:color w:val="000000"/>
          <w:sz w:val="24"/>
          <w:szCs w:val="20"/>
          <w:lang w:eastAsia="ru-RU"/>
        </w:rPr>
        <w:t>На основании изложенного, в бездействии администрации Каменского района Алтайского края, выразившемся в ограничении (создании препятствий) доступа на рынок оказания услуг по теплоснабжению путем нарушения порядка, предусмотренного частями 4.2 – 4.10 статьи 37 Федерального закона от 21.07.2005 № 115-ФЗ «О концессионных соглашениях», при рассмотрении предложения ООО «Инфраструктура Инвест Групп» от 11.11.2019 о заключении концессионного соглашения в отношении объектов теплоснабжения усматриваются признаки нарушения ч</w:t>
      </w:r>
      <w:proofErr w:type="gramEnd"/>
      <w:r w:rsidRPr="0050320D">
        <w:rPr>
          <w:rFonts w:ascii="Times New Roman" w:eastAsia="Times New Roman" w:hAnsi="Times New Roman"/>
          <w:color w:val="000000"/>
          <w:sz w:val="24"/>
          <w:szCs w:val="20"/>
          <w:lang w:eastAsia="ru-RU"/>
        </w:rPr>
        <w:t>. 1 ст. 15 Федерального закона от 26.07.2006 № 135-ФЗ «О защите конкуренции».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50320D">
        <w:rPr>
          <w:rFonts w:ascii="Times New Roman" w:eastAsia="Times New Roman" w:hAnsi="Times New Roman"/>
          <w:color w:val="000000"/>
          <w:sz w:val="24"/>
          <w:szCs w:val="20"/>
          <w:lang w:eastAsia="ru-RU"/>
        </w:rPr>
        <w:t xml:space="preserve">По факту выявленных </w:t>
      </w:r>
      <w:proofErr w:type="gramStart"/>
      <w:r w:rsidRPr="0050320D">
        <w:rPr>
          <w:rFonts w:ascii="Times New Roman" w:eastAsia="Times New Roman" w:hAnsi="Times New Roman"/>
          <w:color w:val="000000"/>
          <w:sz w:val="24"/>
          <w:szCs w:val="20"/>
          <w:lang w:eastAsia="ru-RU"/>
        </w:rPr>
        <w:t>признаков нарушения администрации Каменского района Алтайского края</w:t>
      </w:r>
      <w:proofErr w:type="gramEnd"/>
      <w:r w:rsidRPr="0050320D">
        <w:rPr>
          <w:rFonts w:ascii="Times New Roman" w:eastAsia="Times New Roman" w:hAnsi="Times New Roman"/>
          <w:color w:val="000000"/>
          <w:sz w:val="24"/>
          <w:szCs w:val="20"/>
          <w:lang w:eastAsia="ru-RU"/>
        </w:rPr>
        <w:t xml:space="preserve"> выдано предупреждение о прекращении указанных бездействий, путем рассмотрения указанного предложения ООО «Инфраструктура Инвест Групп» в соответствии с частями 4.4 – 4.10 статьи 37 Федерального закона от 21.07.2005 № 115-ФЗ «О концессионных соглашениях».</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rPr>
      </w:pP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50320D">
        <w:rPr>
          <w:rFonts w:ascii="Times New Roman" w:eastAsia="Times New Roman" w:hAnsi="Times New Roman"/>
          <w:b/>
          <w:sz w:val="24"/>
          <w:szCs w:val="24"/>
          <w:lang w:eastAsia="ru-RU"/>
        </w:rPr>
        <w:t xml:space="preserve">2. Соблюдение антимонопольных требований к торгам, запросу котировок цен на товары (статья 17 Закона «О защите конкуренции») </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 xml:space="preserve">В 2020 году по ст. 17 Закона о защите конкуренции (в части хозяйствующих субъектов) возбуждено 1 дел (в 2019 году – 2); выявлен 1 факт нарушения (в 2019 году – 1); </w:t>
      </w:r>
      <w:r w:rsidRPr="0050320D">
        <w:rPr>
          <w:rFonts w:ascii="Times New Roman" w:eastAsia="Times New Roman" w:hAnsi="Times New Roman"/>
          <w:sz w:val="24"/>
          <w:szCs w:val="24"/>
          <w:lang w:eastAsia="ru-RU"/>
        </w:rPr>
        <w:t xml:space="preserve">по итогам рассмотрения дел, предписаний о прекращении </w:t>
      </w:r>
      <w:r w:rsidRPr="0050320D">
        <w:rPr>
          <w:rFonts w:ascii="Times New Roman" w:eastAsia="Times New Roman" w:hAnsi="Times New Roman"/>
          <w:spacing w:val="3"/>
          <w:sz w:val="24"/>
          <w:szCs w:val="24"/>
          <w:lang w:eastAsia="ru-RU"/>
        </w:rPr>
        <w:t xml:space="preserve">нарушения антимонопольного законодательства </w:t>
      </w:r>
      <w:r w:rsidRPr="0050320D">
        <w:rPr>
          <w:rFonts w:ascii="Times New Roman" w:eastAsia="Times New Roman" w:hAnsi="Times New Roman"/>
          <w:sz w:val="24"/>
          <w:szCs w:val="24"/>
          <w:lang w:eastAsia="ru-RU"/>
        </w:rPr>
        <w:t>не выдавалось</w:t>
      </w:r>
      <w:r w:rsidRPr="0050320D">
        <w:rPr>
          <w:rFonts w:ascii="Times New Roman" w:eastAsia="Times New Roman" w:hAnsi="Times New Roman"/>
          <w:spacing w:val="3"/>
          <w:sz w:val="24"/>
          <w:szCs w:val="24"/>
          <w:lang w:eastAsia="ru-RU"/>
        </w:rPr>
        <w:t>;</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lastRenderedPageBreak/>
        <w:t>В части органов власти  и местного самоуправления  в 2020 году возбуждено 4 дела,  принято 3 решения о признании нарушения (в 2019 - 6) предписания о прекращении нарушения антимонопольного законодательства в отчетном периоде не выдавались.</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z w:val="24"/>
          <w:szCs w:val="20"/>
          <w:lang w:eastAsia="ru-RU"/>
        </w:rPr>
      </w:pPr>
      <w:r w:rsidRPr="0050320D">
        <w:rPr>
          <w:rFonts w:ascii="Times New Roman" w:eastAsia="Times New Roman" w:hAnsi="Times New Roman"/>
          <w:sz w:val="24"/>
          <w:szCs w:val="20"/>
          <w:lang w:eastAsia="ru-RU"/>
        </w:rPr>
        <w:t>Нарушения выявлялись при проведении торгов в сферах:</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z w:val="24"/>
          <w:szCs w:val="20"/>
          <w:lang w:eastAsia="ru-RU"/>
        </w:rPr>
      </w:pPr>
      <w:r w:rsidRPr="0050320D">
        <w:rPr>
          <w:rFonts w:ascii="Times New Roman" w:eastAsia="Times New Roman" w:hAnsi="Times New Roman"/>
          <w:sz w:val="24"/>
          <w:szCs w:val="20"/>
          <w:lang w:eastAsia="ru-RU"/>
        </w:rPr>
        <w:t>- проведение конкурса на право осуществления перевозок по маршрутам регулярных перевозок по нерегулируемым тарифам городов Барнаула и Рубцовска;</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z w:val="24"/>
          <w:szCs w:val="20"/>
          <w:lang w:eastAsia="ru-RU"/>
        </w:rPr>
      </w:pPr>
      <w:r w:rsidRPr="0050320D">
        <w:rPr>
          <w:rFonts w:ascii="Times New Roman" w:eastAsia="Times New Roman" w:hAnsi="Times New Roman"/>
          <w:sz w:val="24"/>
          <w:szCs w:val="20"/>
          <w:lang w:eastAsia="ru-RU"/>
        </w:rPr>
        <w:t>- проведение торгов по продаже имущества должника при банкротстве.</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z w:val="24"/>
          <w:szCs w:val="20"/>
          <w:lang w:eastAsia="ru-RU"/>
        </w:rPr>
      </w:pP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b/>
          <w:spacing w:val="3"/>
          <w:sz w:val="24"/>
          <w:szCs w:val="24"/>
          <w:lang w:eastAsia="ru-RU"/>
        </w:rPr>
      </w:pPr>
      <w:r w:rsidRPr="0050320D">
        <w:rPr>
          <w:rFonts w:ascii="Times New Roman" w:eastAsia="Times New Roman" w:hAnsi="Times New Roman"/>
          <w:b/>
          <w:spacing w:val="3"/>
          <w:sz w:val="24"/>
          <w:szCs w:val="24"/>
          <w:lang w:eastAsia="ru-RU"/>
        </w:rPr>
        <w:t xml:space="preserve">Примеры </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Управлением ФАС по Алтайскому краю при рассмотрении заявления ИП установлено, что 22.05.2019г. комитетом по дорожному хозяйству, благоустройству, транспорту и связи г. Барнаула издан приказ № 29 об объявлении открытого конкурса на право осуществления перевозок по маршрутам регулярных перевозок г. Барнаула № 32 и № 54 по нерегулируемым тарифам.</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Согласно конкурсной документации от 23.05.2019 г. предметом открытого конкурса на право осуществления перевозок по маршрутам регулярных перевозок г. Барнаула № 32, № 54 по нерегулируемым тарифам является право на получение свидетельства об осуществлении перевозок по указанным маршрутам.</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На открытый конкурс выставлен лот № 1, в который включены маршруты № 32, № 54.</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По данному факту управлением Федеральной антимонопольной службы по Алтайскому краю на основании приказа № 183 от 08.08.2019 года в отношении  комитета по дорожному хозяйству, благоустройству, транспорту и связи г. Барнаула возбуждено дело о нарушении антимонопольного законодательства №022/01/17-600/2019.</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roofErr w:type="gramStart"/>
      <w:r w:rsidRPr="0050320D">
        <w:rPr>
          <w:rFonts w:ascii="Times New Roman" w:eastAsia="Times New Roman" w:hAnsi="Times New Roman"/>
          <w:spacing w:val="3"/>
          <w:sz w:val="24"/>
          <w:szCs w:val="24"/>
          <w:lang w:eastAsia="ru-RU"/>
        </w:rPr>
        <w:t>В ходе рассмотрения дела Комиссией УФАС установлено следующее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w:t>
      </w:r>
      <w:proofErr w:type="gramEnd"/>
      <w:r w:rsidRPr="0050320D">
        <w:rPr>
          <w:rFonts w:ascii="Times New Roman" w:eastAsia="Times New Roman" w:hAnsi="Times New Roman"/>
          <w:spacing w:val="3"/>
          <w:sz w:val="24"/>
          <w:szCs w:val="24"/>
          <w:lang w:eastAsia="ru-RU"/>
        </w:rPr>
        <w:t xml:space="preserve"> </w:t>
      </w:r>
      <w:proofErr w:type="gramStart"/>
      <w:r w:rsidRPr="0050320D">
        <w:rPr>
          <w:rFonts w:ascii="Times New Roman" w:eastAsia="Times New Roman" w:hAnsi="Times New Roman"/>
          <w:spacing w:val="3"/>
          <w:sz w:val="24"/>
          <w:szCs w:val="24"/>
          <w:lang w:eastAsia="ru-RU"/>
        </w:rPr>
        <w:t>контроля за</w:t>
      </w:r>
      <w:proofErr w:type="gramEnd"/>
      <w:r w:rsidRPr="0050320D">
        <w:rPr>
          <w:rFonts w:ascii="Times New Roman" w:eastAsia="Times New Roman" w:hAnsi="Times New Roman"/>
          <w:spacing w:val="3"/>
          <w:sz w:val="24"/>
          <w:szCs w:val="24"/>
          <w:lang w:eastAsia="ru-RU"/>
        </w:rPr>
        <w:t xml:space="preserve"> осуществлением регулярных перевозок регулируются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(далее - Федеральный закон № 220-ФЗ)</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roofErr w:type="gramStart"/>
      <w:r w:rsidRPr="0050320D">
        <w:rPr>
          <w:rFonts w:ascii="Times New Roman" w:eastAsia="Times New Roman" w:hAnsi="Times New Roman"/>
          <w:spacing w:val="3"/>
          <w:sz w:val="24"/>
          <w:szCs w:val="24"/>
          <w:lang w:eastAsia="ru-RU"/>
        </w:rPr>
        <w:t>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которые выдаются по результатам открытого конкурса на право осуществления перевозок по маршруту регулярных перевозок (часть 2 статьи 17, часть 2 статьи 19</w:t>
      </w:r>
      <w:proofErr w:type="gramEnd"/>
      <w:r w:rsidRPr="0050320D">
        <w:rPr>
          <w:rFonts w:ascii="Times New Roman" w:eastAsia="Times New Roman" w:hAnsi="Times New Roman"/>
          <w:spacing w:val="3"/>
          <w:sz w:val="24"/>
          <w:szCs w:val="24"/>
          <w:lang w:eastAsia="ru-RU"/>
        </w:rPr>
        <w:t xml:space="preserve"> </w:t>
      </w:r>
      <w:proofErr w:type="gramStart"/>
      <w:r w:rsidRPr="0050320D">
        <w:rPr>
          <w:rFonts w:ascii="Times New Roman" w:eastAsia="Times New Roman" w:hAnsi="Times New Roman"/>
          <w:spacing w:val="3"/>
          <w:sz w:val="24"/>
          <w:szCs w:val="24"/>
          <w:lang w:eastAsia="ru-RU"/>
        </w:rPr>
        <w:t>Федерального закона № 220-ФЗ).</w:t>
      </w:r>
      <w:proofErr w:type="gramEnd"/>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(ч. 1 ст. 21 Федерального закона № 220- ФЗ).</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lastRenderedPageBreak/>
        <w:t>Из анализа указанных норм права следует, что право осуществления регулярных перевозок по нерегулируемым тарифам по каждому маршруту регулярных перевозок удостоверяется отдельным свидетельством об осуществлении перевозок по каждому маршруту регулярных перевозок.</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При этом необходимо различать понятие предмета конкурса и его объекта.</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Предметом конкурса в силу Федерального закона № 220-ФЗ является право на получение свидетельства на осуществление регулярных перевозок по одному или нескольким маршрутам.</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В соответствии с конкурсной документацией от 23.05.2019 г. объектом открытого конкурса является лот № 1. включающий в себя маршруты № 32, № 54.</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Из буквального толкования ст. 21 Федерального закона № 220-ФЗ не следует безусловное право организатора конкурса на включение в один лот (объект конкурса) нескольких маршрутов регулярных перевозок.</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Действующее законодательство не предусматривает возможности выдачи единого свидетельства на несколько маршрутов.</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В качестве обеспечения исполнения победителем конкурса взятых на себя обязательств Федеральный закон № 220-ФЗ предусматривает только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Так</w:t>
      </w:r>
      <w:proofErr w:type="gramStart"/>
      <w:r w:rsidRPr="0050320D">
        <w:rPr>
          <w:rFonts w:ascii="Times New Roman" w:eastAsia="Times New Roman" w:hAnsi="Times New Roman"/>
          <w:spacing w:val="3"/>
          <w:sz w:val="24"/>
          <w:szCs w:val="24"/>
          <w:lang w:eastAsia="ru-RU"/>
        </w:rPr>
        <w:t>.</w:t>
      </w:r>
      <w:proofErr w:type="gramEnd"/>
      <w:r w:rsidRPr="0050320D">
        <w:rPr>
          <w:rFonts w:ascii="Times New Roman" w:eastAsia="Times New Roman" w:hAnsi="Times New Roman"/>
          <w:spacing w:val="3"/>
          <w:sz w:val="24"/>
          <w:szCs w:val="24"/>
          <w:lang w:eastAsia="ru-RU"/>
        </w:rPr>
        <w:t xml:space="preserve"> </w:t>
      </w:r>
      <w:proofErr w:type="gramStart"/>
      <w:r w:rsidRPr="0050320D">
        <w:rPr>
          <w:rFonts w:ascii="Times New Roman" w:eastAsia="Times New Roman" w:hAnsi="Times New Roman"/>
          <w:spacing w:val="3"/>
          <w:sz w:val="24"/>
          <w:szCs w:val="24"/>
          <w:lang w:eastAsia="ru-RU"/>
        </w:rPr>
        <w:t>с</w:t>
      </w:r>
      <w:proofErr w:type="gramEnd"/>
      <w:r w:rsidRPr="0050320D">
        <w:rPr>
          <w:rFonts w:ascii="Times New Roman" w:eastAsia="Times New Roman" w:hAnsi="Times New Roman"/>
          <w:spacing w:val="3"/>
          <w:sz w:val="24"/>
          <w:szCs w:val="24"/>
          <w:lang w:eastAsia="ru-RU"/>
        </w:rPr>
        <w:t>огласно части 5 статьи 29 Федерального закона № 220-ФЗ уполномоченный орган,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перечисленных в указанной статье обстоятельств, в том числе при неосуществлении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roofErr w:type="gramStart"/>
      <w:r w:rsidRPr="0050320D">
        <w:rPr>
          <w:rFonts w:ascii="Times New Roman" w:eastAsia="Times New Roman" w:hAnsi="Times New Roman"/>
          <w:spacing w:val="3"/>
          <w:sz w:val="24"/>
          <w:szCs w:val="24"/>
          <w:lang w:eastAsia="ru-RU"/>
        </w:rPr>
        <w:t>Таким образом, в случае, если победитель конкурса после получения свидетельств и карт маршрута регулярных перевозок будет исполнять обязанности только по одному из нескольких объединенных в один лот маршрутов, единственной возможной мерой реагирования Комитета будет прекращение действия в судебном порядке только одного свидетельства по маршруту, который не обслуживается, а не по всем маршрутам, которые были объединены в один лот.</w:t>
      </w:r>
      <w:proofErr w:type="gramEnd"/>
      <w:r w:rsidRPr="0050320D">
        <w:rPr>
          <w:rFonts w:ascii="Times New Roman" w:eastAsia="Times New Roman" w:hAnsi="Times New Roman"/>
          <w:spacing w:val="3"/>
          <w:sz w:val="24"/>
          <w:szCs w:val="24"/>
          <w:lang w:eastAsia="ru-RU"/>
        </w:rPr>
        <w:t xml:space="preserve"> В результате указанных действий перевозки по данному маршруту не будут осуществляться, в связи, с чем цель объединения в один лот нескольких маршрутов не будет достигнута.</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Кроме того, в соответствии с пунктом 2 части 1 статьи 23 Федерального закона № 220- ФЗ к участию в открытом конкурсе допускаются юридические лица, индивидуальные предприниматели, участники договора простого товарищества</w:t>
      </w:r>
      <w:proofErr w:type="gramStart"/>
      <w:r w:rsidRPr="0050320D">
        <w:rPr>
          <w:rFonts w:ascii="Times New Roman" w:eastAsia="Times New Roman" w:hAnsi="Times New Roman"/>
          <w:spacing w:val="3"/>
          <w:sz w:val="24"/>
          <w:szCs w:val="24"/>
          <w:lang w:eastAsia="ru-RU"/>
        </w:rPr>
        <w:t>.</w:t>
      </w:r>
      <w:proofErr w:type="gramEnd"/>
      <w:r w:rsidRPr="0050320D">
        <w:rPr>
          <w:rFonts w:ascii="Times New Roman" w:eastAsia="Times New Roman" w:hAnsi="Times New Roman"/>
          <w:spacing w:val="3"/>
          <w:sz w:val="24"/>
          <w:szCs w:val="24"/>
          <w:lang w:eastAsia="ru-RU"/>
        </w:rPr>
        <w:t xml:space="preserve"> </w:t>
      </w:r>
      <w:proofErr w:type="gramStart"/>
      <w:r w:rsidRPr="0050320D">
        <w:rPr>
          <w:rFonts w:ascii="Times New Roman" w:eastAsia="Times New Roman" w:hAnsi="Times New Roman"/>
          <w:spacing w:val="3"/>
          <w:sz w:val="24"/>
          <w:szCs w:val="24"/>
          <w:lang w:eastAsia="ru-RU"/>
        </w:rPr>
        <w:t>с</w:t>
      </w:r>
      <w:proofErr w:type="gramEnd"/>
      <w:r w:rsidRPr="0050320D">
        <w:rPr>
          <w:rFonts w:ascii="Times New Roman" w:eastAsia="Times New Roman" w:hAnsi="Times New Roman"/>
          <w:spacing w:val="3"/>
          <w:sz w:val="24"/>
          <w:szCs w:val="24"/>
          <w:lang w:eastAsia="ru-RU"/>
        </w:rPr>
        <w:t>оответствующие установленным требованиям, в том числе,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Конкурсной документацией от 23.05.2019 г. указано необходимое количество автобусов по маршруту № 32 - средний класс, 8 автомобилей (не менее 36 мест), маршрут № 54 малый класс, 12 автомобилей (от 18 до 32 мест).</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roofErr w:type="gramStart"/>
      <w:r w:rsidRPr="0050320D">
        <w:rPr>
          <w:rFonts w:ascii="Times New Roman" w:eastAsia="Times New Roman" w:hAnsi="Times New Roman"/>
          <w:spacing w:val="3"/>
          <w:sz w:val="24"/>
          <w:szCs w:val="24"/>
          <w:lang w:eastAsia="ru-RU"/>
        </w:rPr>
        <w:t>Поскольку комитетом по дорожному хозяйству, благоустройству, транспорту и связи г. Барнаула в один лот объединены несколько маршрутов, а заявка подается на лот в целом (а не на отдельный маршрут), потенциальный участник конкурса, должен иметь на праве собственности или на ином законном основании минимальное количество транспортных средств для всего лота либо принять на себя обязательства по приобретению таких транспортных средств в</w:t>
      </w:r>
      <w:proofErr w:type="gramEnd"/>
      <w:r w:rsidRPr="0050320D">
        <w:rPr>
          <w:rFonts w:ascii="Times New Roman" w:eastAsia="Times New Roman" w:hAnsi="Times New Roman"/>
          <w:spacing w:val="3"/>
          <w:sz w:val="24"/>
          <w:szCs w:val="24"/>
          <w:lang w:eastAsia="ru-RU"/>
        </w:rPr>
        <w:t xml:space="preserve"> установленные сроки. Следовательно, </w:t>
      </w:r>
      <w:r w:rsidRPr="0050320D">
        <w:rPr>
          <w:rFonts w:ascii="Times New Roman" w:eastAsia="Times New Roman" w:hAnsi="Times New Roman"/>
          <w:spacing w:val="3"/>
          <w:sz w:val="24"/>
          <w:szCs w:val="24"/>
          <w:lang w:eastAsia="ru-RU"/>
        </w:rPr>
        <w:lastRenderedPageBreak/>
        <w:t>пределом входа хозяйствующего субъекта на товарный рынок пассажирских перевозок по лоту № 1 является наличие у участника конкурса минимум 20 транспортных средств, в то время как по каждому из маршрутов требуется от 8 до 12 транспортных средств.</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Кроме того, в состав лота включены транспортные средства разного класса вместимости: средний класс и малый класс.</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Объединение в состав одного лота транспортных сре</w:t>
      </w:r>
      <w:proofErr w:type="gramStart"/>
      <w:r w:rsidRPr="0050320D">
        <w:rPr>
          <w:rFonts w:ascii="Times New Roman" w:eastAsia="Times New Roman" w:hAnsi="Times New Roman"/>
          <w:spacing w:val="3"/>
          <w:sz w:val="24"/>
          <w:szCs w:val="24"/>
          <w:lang w:eastAsia="ru-RU"/>
        </w:rPr>
        <w:t>дств с р</w:t>
      </w:r>
      <w:proofErr w:type="gramEnd"/>
      <w:r w:rsidRPr="0050320D">
        <w:rPr>
          <w:rFonts w:ascii="Times New Roman" w:eastAsia="Times New Roman" w:hAnsi="Times New Roman"/>
          <w:spacing w:val="3"/>
          <w:sz w:val="24"/>
          <w:szCs w:val="24"/>
          <w:lang w:eastAsia="ru-RU"/>
        </w:rPr>
        <w:t>азным классом вместимости ограничивает доступ перевозчиков к участию в конкурсе.</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Согласно ч. 1 ст. 17 Федерального закона от 26.07.2006 № 135-ФЗ «О защите конкуренции» при проведении торгов, запроса котировок цен на</w:t>
      </w:r>
      <w:proofErr w:type="gramStart"/>
      <w:r w:rsidRPr="0050320D">
        <w:rPr>
          <w:rFonts w:ascii="Times New Roman" w:eastAsia="Times New Roman" w:hAnsi="Times New Roman"/>
          <w:spacing w:val="3"/>
          <w:sz w:val="24"/>
          <w:szCs w:val="24"/>
          <w:lang w:eastAsia="ru-RU"/>
        </w:rPr>
        <w:t>.</w:t>
      </w:r>
      <w:proofErr w:type="gramEnd"/>
      <w:r w:rsidRPr="0050320D">
        <w:rPr>
          <w:rFonts w:ascii="Times New Roman" w:eastAsia="Times New Roman" w:hAnsi="Times New Roman"/>
          <w:spacing w:val="3"/>
          <w:sz w:val="24"/>
          <w:szCs w:val="24"/>
          <w:lang w:eastAsia="ru-RU"/>
        </w:rPr>
        <w:t xml:space="preserve"> </w:t>
      </w:r>
      <w:proofErr w:type="gramStart"/>
      <w:r w:rsidRPr="0050320D">
        <w:rPr>
          <w:rFonts w:ascii="Times New Roman" w:eastAsia="Times New Roman" w:hAnsi="Times New Roman"/>
          <w:spacing w:val="3"/>
          <w:sz w:val="24"/>
          <w:szCs w:val="24"/>
          <w:lang w:eastAsia="ru-RU"/>
        </w:rPr>
        <w:t>з</w:t>
      </w:r>
      <w:proofErr w:type="gramEnd"/>
      <w:r w:rsidRPr="0050320D">
        <w:rPr>
          <w:rFonts w:ascii="Times New Roman" w:eastAsia="Times New Roman" w:hAnsi="Times New Roman"/>
          <w:spacing w:val="3"/>
          <w:sz w:val="24"/>
          <w:szCs w:val="24"/>
          <w:lang w:eastAsia="ru-RU"/>
        </w:rPr>
        <w:t>апроса предложений запрещаются действия, которые приводят или могут привести к недопущению, ограничению или устранению конкуренции.</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roofErr w:type="gramStart"/>
      <w:r w:rsidRPr="0050320D">
        <w:rPr>
          <w:rFonts w:ascii="Times New Roman" w:eastAsia="Times New Roman" w:hAnsi="Times New Roman"/>
          <w:spacing w:val="3"/>
          <w:sz w:val="24"/>
          <w:szCs w:val="24"/>
          <w:lang w:eastAsia="ru-RU"/>
        </w:rPr>
        <w:t>Таким образом, действия комитета по дорожному хозяйству, благоустройству, транспорту и связи г. Барнаула по объединению в один лот нескольких маршрутов регулярных перевозок по нерегулируемым тарифам (конкурсная документация от 23.05.2019г.) привели к установлению излишнего требования к потенциальным участникам конкурса о наличии дополнительных транспортных средств, оказали или могли оказать негативное влияние на конкуренцию, которое выразилось в вытеснении малых, экономически слабых хозяйствующих</w:t>
      </w:r>
      <w:proofErr w:type="gramEnd"/>
      <w:r w:rsidRPr="0050320D">
        <w:rPr>
          <w:rFonts w:ascii="Times New Roman" w:eastAsia="Times New Roman" w:hAnsi="Times New Roman"/>
          <w:spacing w:val="3"/>
          <w:sz w:val="24"/>
          <w:szCs w:val="24"/>
          <w:lang w:eastAsia="ru-RU"/>
        </w:rPr>
        <w:t xml:space="preserve"> субъектов, не способных подать заявки на лот в целом и не имеющих достаточное количество автобусов.</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50320D">
        <w:rPr>
          <w:rFonts w:ascii="Times New Roman" w:eastAsia="Times New Roman" w:hAnsi="Times New Roman"/>
          <w:spacing w:val="3"/>
          <w:sz w:val="24"/>
          <w:szCs w:val="24"/>
          <w:lang w:eastAsia="ru-RU"/>
        </w:rPr>
        <w:t>На основании изложенного, действия комитета по дорожному хозяйству, благоустройству, транспорту и связи города Барнаула, выразившиеся в объединении  в один лот нескольких маршрутов регулярных перевозок по нерегулируемым тарифам (конкурсная документация от 23.05.2019) признаны противоречащими ч. 1 ст. 17 Федерального закона от 26.07.2006 № 135-ФЗ «О защите конкуренции».</w:t>
      </w: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
    <w:p w:rsidR="0050320D" w:rsidRPr="0050320D" w:rsidRDefault="0050320D" w:rsidP="0050320D">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
    <w:p w:rsidR="0050320D" w:rsidRPr="0050320D" w:rsidRDefault="0050320D" w:rsidP="0050320D">
      <w:pPr>
        <w:keepNext/>
        <w:keepLines/>
        <w:suppressLineNumbers/>
        <w:spacing w:after="0" w:line="240" w:lineRule="auto"/>
        <w:ind w:firstLine="709"/>
        <w:jc w:val="both"/>
        <w:rPr>
          <w:rFonts w:ascii="Times New Roman" w:eastAsia="Times New Roman" w:hAnsi="Times New Roman"/>
          <w:b/>
          <w:sz w:val="24"/>
          <w:szCs w:val="24"/>
          <w:lang w:eastAsia="ru-RU"/>
        </w:rPr>
      </w:pPr>
      <w:r w:rsidRPr="0050320D">
        <w:rPr>
          <w:rFonts w:ascii="Times New Roman" w:eastAsia="Times New Roman" w:hAnsi="Times New Roman"/>
          <w:b/>
          <w:sz w:val="24"/>
          <w:szCs w:val="24"/>
          <w:lang w:eastAsia="ru-RU"/>
        </w:rPr>
        <w:t>3 Особенности порядка заключения договоров в отношении государственного и муниципального имущества (статья 17.1 Закона «О защите конкуренции»)</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sz w:val="24"/>
          <w:szCs w:val="24"/>
          <w:lang w:eastAsia="ru-RU"/>
        </w:rPr>
      </w:pPr>
    </w:p>
    <w:p w:rsidR="0050320D" w:rsidRPr="0050320D" w:rsidRDefault="0050320D" w:rsidP="0050320D">
      <w:pPr>
        <w:keepNext/>
        <w:keepLines/>
        <w:suppressLineNumbers/>
        <w:spacing w:after="0" w:line="240" w:lineRule="auto"/>
        <w:ind w:firstLine="709"/>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 xml:space="preserve">В 2019 году всего по статье 17.1 возбуждено 12 дел, принято 12 решений  о признании нарушения. По фактам нарушений статьи 17.1 Закона «О защите конкуренции» по итогам рассмотрения дел, предписаний о прекращении нарушения антимонопольного законодательства не выдавалось. </w:t>
      </w:r>
    </w:p>
    <w:p w:rsidR="0050320D" w:rsidRPr="0050320D" w:rsidRDefault="0050320D" w:rsidP="0050320D">
      <w:pPr>
        <w:keepNext/>
        <w:keepLines/>
        <w:suppressLineNumbers/>
        <w:spacing w:after="0" w:line="240" w:lineRule="auto"/>
        <w:ind w:firstLine="709"/>
        <w:jc w:val="both"/>
        <w:rPr>
          <w:rFonts w:ascii="Times New Roman" w:eastAsia="Times New Roman" w:hAnsi="Times New Roman"/>
          <w:sz w:val="24"/>
          <w:szCs w:val="24"/>
          <w:lang w:eastAsia="ru-RU"/>
        </w:rPr>
      </w:pPr>
      <w:r w:rsidRPr="0050320D">
        <w:rPr>
          <w:rFonts w:ascii="Times New Roman" w:eastAsia="Times New Roman" w:hAnsi="Times New Roman"/>
          <w:sz w:val="24"/>
          <w:szCs w:val="24"/>
          <w:lang w:eastAsia="ru-RU"/>
        </w:rPr>
        <w:t xml:space="preserve">За отчетный период дела </w:t>
      </w:r>
      <w:proofErr w:type="gramStart"/>
      <w:r w:rsidRPr="0050320D">
        <w:rPr>
          <w:rFonts w:ascii="Times New Roman" w:eastAsia="Times New Roman" w:hAnsi="Times New Roman"/>
          <w:sz w:val="24"/>
          <w:szCs w:val="24"/>
          <w:lang w:eastAsia="ru-RU"/>
        </w:rPr>
        <w:t>по</w:t>
      </w:r>
      <w:proofErr w:type="gramEnd"/>
      <w:r w:rsidRPr="0050320D">
        <w:rPr>
          <w:rFonts w:ascii="Times New Roman" w:eastAsia="Times New Roman" w:hAnsi="Times New Roman"/>
          <w:sz w:val="24"/>
          <w:szCs w:val="24"/>
          <w:lang w:eastAsia="ru-RU"/>
        </w:rPr>
        <w:t xml:space="preserve"> статьей 17.1 не рассматривались.  </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rPr>
      </w:pP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rPr>
      </w:pPr>
      <w:r w:rsidRPr="0050320D">
        <w:rPr>
          <w:rFonts w:ascii="Times New Roman" w:hAnsi="Times New Roman"/>
          <w:sz w:val="24"/>
          <w:szCs w:val="24"/>
        </w:rPr>
        <w:t>Управлением ФАС по Алтайскому краю установлено, что 01.12.2019 между администрацией Павловского района Алтайского края и МУП «</w:t>
      </w:r>
      <w:proofErr w:type="spellStart"/>
      <w:r w:rsidRPr="0050320D">
        <w:rPr>
          <w:rFonts w:ascii="Times New Roman" w:hAnsi="Times New Roman"/>
          <w:sz w:val="24"/>
          <w:szCs w:val="24"/>
        </w:rPr>
        <w:t>Прутрские</w:t>
      </w:r>
      <w:proofErr w:type="spellEnd"/>
      <w:r w:rsidRPr="0050320D">
        <w:rPr>
          <w:rFonts w:ascii="Times New Roman" w:hAnsi="Times New Roman"/>
          <w:sz w:val="24"/>
          <w:szCs w:val="24"/>
        </w:rPr>
        <w:t xml:space="preserve"> коммунальные сети» заключен договор № 1 безвозмездного пользования (договор ссуды) без проведения торгов. Предмет договора - муниципальное имущество согласно приложению № 1 (объекты водо- и теплоснабжения) для предоставления жилищно-коммунальных услуг. Срок договора с 01.01.2020 по 30.11.2020. </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rPr>
      </w:pPr>
      <w:proofErr w:type="gramStart"/>
      <w:r w:rsidRPr="0050320D">
        <w:rPr>
          <w:rFonts w:ascii="Times New Roman" w:hAnsi="Times New Roman"/>
          <w:sz w:val="24"/>
          <w:szCs w:val="24"/>
        </w:rPr>
        <w:t>Статьей 17.1 Федерального закона от 26.07.2006 №135-ФЗ «О защите конкуренции» установлено, что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w:t>
      </w:r>
      <w:proofErr w:type="gramEnd"/>
      <w:r w:rsidRPr="0050320D">
        <w:rPr>
          <w:rFonts w:ascii="Times New Roman" w:hAnsi="Times New Roman"/>
          <w:sz w:val="24"/>
          <w:szCs w:val="24"/>
        </w:rPr>
        <w:t xml:space="preserve"> договоров, за исключением случаев прямо поименованных в вышеназванном Федеральном законе.</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rPr>
      </w:pPr>
      <w:proofErr w:type="gramStart"/>
      <w:r w:rsidRPr="0050320D">
        <w:rPr>
          <w:rFonts w:ascii="Times New Roman" w:hAnsi="Times New Roman"/>
          <w:sz w:val="24"/>
          <w:szCs w:val="24"/>
        </w:rPr>
        <w:t xml:space="preserve">В соответствии с ч. 1 ст. 28.1 Федерального закона от 27.07.2010 № 190-ФЗ «О теплоснабжении» передача прав владения и (или) пользования объектами теплоснабжения, находящимися в государственной или муниципальной собственности, </w:t>
      </w:r>
      <w:r w:rsidRPr="0050320D">
        <w:rPr>
          <w:rFonts w:ascii="Times New Roman" w:hAnsi="Times New Roman"/>
          <w:sz w:val="24"/>
          <w:szCs w:val="24"/>
        </w:rPr>
        <w:lastRenderedPageBreak/>
        <w:t>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w:t>
      </w:r>
      <w:proofErr w:type="gramEnd"/>
      <w:r w:rsidRPr="0050320D">
        <w:rPr>
          <w:rFonts w:ascii="Times New Roman" w:hAnsi="Times New Roman"/>
          <w:sz w:val="24"/>
          <w:szCs w:val="24"/>
        </w:rPr>
        <w:t xml:space="preserve">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rPr>
      </w:pPr>
      <w:proofErr w:type="gramStart"/>
      <w:r w:rsidRPr="0050320D">
        <w:rPr>
          <w:rFonts w:ascii="Times New Roman" w:hAnsi="Times New Roman"/>
          <w:sz w:val="24"/>
          <w:szCs w:val="24"/>
        </w:rPr>
        <w:t>В соответствии с ч. 1 ст. 41.1 Федерального закона от 07.12.2011 № 416-ФЗ «О водоснабжении и водоотведении»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w:t>
      </w:r>
      <w:proofErr w:type="gramEnd"/>
      <w:r w:rsidRPr="0050320D">
        <w:rPr>
          <w:rFonts w:ascii="Times New Roman" w:hAnsi="Times New Roman"/>
          <w:sz w:val="24"/>
          <w:szCs w:val="24"/>
        </w:rPr>
        <w:t xml:space="preserve"> Российской Федерации и принятых в соответствии с ними иных нормативных правовых актов Российской </w:t>
      </w:r>
      <w:proofErr w:type="gramStart"/>
      <w:r w:rsidRPr="0050320D">
        <w:rPr>
          <w:rFonts w:ascii="Times New Roman" w:hAnsi="Times New Roman"/>
          <w:sz w:val="24"/>
          <w:szCs w:val="24"/>
        </w:rPr>
        <w:t>Федерации</w:t>
      </w:r>
      <w:proofErr w:type="gramEnd"/>
      <w:r w:rsidRPr="0050320D">
        <w:rPr>
          <w:rFonts w:ascii="Times New Roman" w:hAnsi="Times New Roman"/>
          <w:sz w:val="24"/>
          <w:szCs w:val="24"/>
        </w:rPr>
        <w:t xml:space="preserve">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настоящего Федерального закона.</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rPr>
      </w:pPr>
      <w:proofErr w:type="gramStart"/>
      <w:r w:rsidRPr="0050320D">
        <w:rPr>
          <w:rFonts w:ascii="Times New Roman" w:hAnsi="Times New Roman"/>
          <w:sz w:val="24"/>
          <w:szCs w:val="24"/>
        </w:rPr>
        <w:t>В соответствии с ч. 1 ст. 15 Федерального закона от 26.07.2006 № 135-ФЗ «О защите конкуренции»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w:t>
      </w:r>
      <w:proofErr w:type="gramEnd"/>
      <w:r w:rsidRPr="0050320D">
        <w:rPr>
          <w:rFonts w:ascii="Times New Roman" w:hAnsi="Times New Roman"/>
          <w:sz w:val="24"/>
          <w:szCs w:val="24"/>
        </w:rPr>
        <w:t xml:space="preserve"> конкуренции, за исключением предусмотренных федеральными законами случаев принятия актов и (или) осуществления таких действий (бездействия).</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rPr>
      </w:pPr>
      <w:proofErr w:type="gramStart"/>
      <w:r w:rsidRPr="0050320D">
        <w:rPr>
          <w:rFonts w:ascii="Times New Roman" w:hAnsi="Times New Roman"/>
          <w:sz w:val="24"/>
          <w:szCs w:val="24"/>
        </w:rPr>
        <w:t>На основании изложенного, в действиях администрации Павловского района Алтайского края, выразившихся в передаче МУП «</w:t>
      </w:r>
      <w:proofErr w:type="spellStart"/>
      <w:r w:rsidRPr="0050320D">
        <w:rPr>
          <w:rFonts w:ascii="Times New Roman" w:hAnsi="Times New Roman"/>
          <w:sz w:val="24"/>
          <w:szCs w:val="24"/>
        </w:rPr>
        <w:t>Прутские</w:t>
      </w:r>
      <w:proofErr w:type="spellEnd"/>
      <w:r w:rsidRPr="0050320D">
        <w:rPr>
          <w:rFonts w:ascii="Times New Roman" w:hAnsi="Times New Roman"/>
          <w:sz w:val="24"/>
          <w:szCs w:val="24"/>
        </w:rPr>
        <w:t xml:space="preserve"> коммунальные сети» прав владения и пользования объектами тело- и водоснабжения путем заключения договора № 1 безвозмездного пользования (договора ссуды) от 01.12.2019 без соблюдения требований Федерального закона от 27.07.2010 № 190-ФЗ «О теплоснабжении» и Федерального закона от 07.12.2011 № 416-ФЗ «О водоснабжении и водоотведении» усматриваются признаки нарушения ч. 1</w:t>
      </w:r>
      <w:proofErr w:type="gramEnd"/>
      <w:r w:rsidRPr="0050320D">
        <w:rPr>
          <w:rFonts w:ascii="Times New Roman" w:hAnsi="Times New Roman"/>
          <w:sz w:val="24"/>
          <w:szCs w:val="24"/>
        </w:rPr>
        <w:t xml:space="preserve"> ст. 15 Федерального закона от 26.07.2006 № 135-ФЗ «О защите конкуренции».</w:t>
      </w:r>
    </w:p>
    <w:p w:rsidR="0050320D" w:rsidRPr="0050320D" w:rsidRDefault="0050320D" w:rsidP="0050320D">
      <w:pPr>
        <w:autoSpaceDE w:val="0"/>
        <w:autoSpaceDN w:val="0"/>
        <w:adjustRightInd w:val="0"/>
        <w:spacing w:after="0" w:line="240" w:lineRule="auto"/>
        <w:ind w:firstLine="540"/>
        <w:jc w:val="both"/>
        <w:rPr>
          <w:rFonts w:ascii="Times New Roman" w:hAnsi="Times New Roman"/>
          <w:sz w:val="24"/>
          <w:szCs w:val="24"/>
        </w:rPr>
      </w:pPr>
      <w:r w:rsidRPr="0050320D">
        <w:rPr>
          <w:rFonts w:ascii="Times New Roman" w:hAnsi="Times New Roman"/>
          <w:sz w:val="24"/>
          <w:szCs w:val="24"/>
        </w:rPr>
        <w:t xml:space="preserve">По факту выявленных </w:t>
      </w:r>
      <w:proofErr w:type="gramStart"/>
      <w:r w:rsidRPr="0050320D">
        <w:rPr>
          <w:rFonts w:ascii="Times New Roman" w:hAnsi="Times New Roman"/>
          <w:sz w:val="24"/>
          <w:szCs w:val="24"/>
        </w:rPr>
        <w:t>признаков нарушения администрации Павловского района Алтайского края</w:t>
      </w:r>
      <w:proofErr w:type="gramEnd"/>
      <w:r w:rsidRPr="0050320D">
        <w:rPr>
          <w:rFonts w:ascii="Times New Roman" w:hAnsi="Times New Roman"/>
          <w:sz w:val="24"/>
          <w:szCs w:val="24"/>
        </w:rPr>
        <w:t xml:space="preserve"> выдано предупреждение о прекращении указанных действий, </w:t>
      </w:r>
      <w:r w:rsidRPr="0050320D">
        <w:rPr>
          <w:rFonts w:ascii="Times New Roman" w:eastAsia="Times New Roman" w:hAnsi="Times New Roman"/>
          <w:sz w:val="24"/>
          <w:szCs w:val="20"/>
          <w:lang w:eastAsia="ru-RU"/>
        </w:rPr>
        <w:t>путем возврата имущества, переданного по договору №1 безвозмездного пользования (договора ссуды) муниципальным нежилым помещением от 01.12.2019, заключенного с МУП «</w:t>
      </w:r>
      <w:proofErr w:type="spellStart"/>
      <w:r w:rsidRPr="0050320D">
        <w:rPr>
          <w:rFonts w:ascii="Times New Roman" w:eastAsia="Times New Roman" w:hAnsi="Times New Roman"/>
          <w:sz w:val="24"/>
          <w:szCs w:val="20"/>
          <w:lang w:eastAsia="ru-RU"/>
        </w:rPr>
        <w:t>Прутские</w:t>
      </w:r>
      <w:proofErr w:type="spellEnd"/>
      <w:r w:rsidRPr="0050320D">
        <w:rPr>
          <w:rFonts w:ascii="Times New Roman" w:eastAsia="Times New Roman" w:hAnsi="Times New Roman"/>
          <w:sz w:val="24"/>
          <w:szCs w:val="20"/>
          <w:lang w:eastAsia="ru-RU"/>
        </w:rPr>
        <w:t xml:space="preserve"> коммунальные сети», в муниципальную казну</w:t>
      </w:r>
      <w:r w:rsidRPr="0050320D">
        <w:rPr>
          <w:rFonts w:ascii="Times New Roman" w:hAnsi="Times New Roman"/>
          <w:sz w:val="24"/>
          <w:szCs w:val="24"/>
        </w:rPr>
        <w:t>.</w:t>
      </w:r>
    </w:p>
    <w:p w:rsidR="0050320D" w:rsidRPr="0050320D" w:rsidRDefault="0050320D" w:rsidP="0050320D">
      <w:pPr>
        <w:keepNext/>
        <w:keepLines/>
        <w:spacing w:after="0" w:line="240" w:lineRule="auto"/>
        <w:ind w:firstLine="709"/>
        <w:contextualSpacing/>
        <w:jc w:val="both"/>
        <w:rPr>
          <w:rFonts w:ascii="Times New Roman" w:eastAsia="Times New Roman" w:hAnsi="Times New Roman"/>
          <w:b/>
          <w:sz w:val="24"/>
          <w:szCs w:val="20"/>
          <w:lang w:eastAsia="ru-RU"/>
        </w:rPr>
      </w:pPr>
    </w:p>
    <w:p w:rsidR="0050320D" w:rsidRPr="0050320D" w:rsidRDefault="0050320D" w:rsidP="0050320D">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50320D" w:rsidRPr="0050320D" w:rsidRDefault="0050320D" w:rsidP="0050320D">
      <w:pPr>
        <w:autoSpaceDE w:val="0"/>
        <w:autoSpaceDN w:val="0"/>
        <w:adjustRightInd w:val="0"/>
        <w:spacing w:after="0" w:line="240" w:lineRule="auto"/>
        <w:jc w:val="both"/>
        <w:rPr>
          <w:rFonts w:ascii="Times New Roman" w:hAnsi="Times New Roman"/>
          <w:sz w:val="24"/>
          <w:szCs w:val="24"/>
          <w:lang w:eastAsia="ru-RU"/>
        </w:rPr>
      </w:pPr>
    </w:p>
    <w:p w:rsidR="0050320D" w:rsidRPr="0050320D" w:rsidRDefault="0050320D" w:rsidP="0050320D">
      <w:pPr>
        <w:rPr>
          <w:rFonts w:ascii="Times New Roman" w:hAnsi="Times New Roman"/>
          <w:sz w:val="24"/>
          <w:szCs w:val="24"/>
        </w:rPr>
      </w:pPr>
    </w:p>
    <w:p w:rsidR="0036147A" w:rsidRDefault="0036147A" w:rsidP="0036147A">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0804A2" w:rsidRDefault="000804A2"/>
    <w:sectPr w:rsidR="000804A2">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A1" w:rsidRDefault="00707CA1" w:rsidP="00AA4D0E">
      <w:pPr>
        <w:spacing w:after="0" w:line="240" w:lineRule="auto"/>
      </w:pPr>
      <w:r>
        <w:separator/>
      </w:r>
    </w:p>
  </w:endnote>
  <w:endnote w:type="continuationSeparator" w:id="0">
    <w:p w:rsidR="00707CA1" w:rsidRDefault="00707CA1" w:rsidP="00AA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86872"/>
      <w:docPartObj>
        <w:docPartGallery w:val="Page Numbers (Bottom of Page)"/>
        <w:docPartUnique/>
      </w:docPartObj>
    </w:sdtPr>
    <w:sdtContent>
      <w:p w:rsidR="00AA4D0E" w:rsidRDefault="00AA4D0E">
        <w:pPr>
          <w:pStyle w:val="ad"/>
          <w:jc w:val="center"/>
        </w:pPr>
        <w:r>
          <w:fldChar w:fldCharType="begin"/>
        </w:r>
        <w:r>
          <w:instrText>PAGE   \* MERGEFORMAT</w:instrText>
        </w:r>
        <w:r>
          <w:fldChar w:fldCharType="separate"/>
        </w:r>
        <w:r>
          <w:rPr>
            <w:noProof/>
          </w:rPr>
          <w:t>50</w:t>
        </w:r>
        <w:r>
          <w:fldChar w:fldCharType="end"/>
        </w:r>
      </w:p>
    </w:sdtContent>
  </w:sdt>
  <w:p w:rsidR="00AA4D0E" w:rsidRDefault="00AA4D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A1" w:rsidRDefault="00707CA1" w:rsidP="00AA4D0E">
      <w:pPr>
        <w:spacing w:after="0" w:line="240" w:lineRule="auto"/>
      </w:pPr>
      <w:r>
        <w:separator/>
      </w:r>
    </w:p>
  </w:footnote>
  <w:footnote w:type="continuationSeparator" w:id="0">
    <w:p w:rsidR="00707CA1" w:rsidRDefault="00707CA1" w:rsidP="00AA4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7B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C6610"/>
    <w:multiLevelType w:val="hybridMultilevel"/>
    <w:tmpl w:val="F45AE872"/>
    <w:lvl w:ilvl="0" w:tplc="36C48398">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747C4B"/>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64126"/>
    <w:multiLevelType w:val="hybridMultilevel"/>
    <w:tmpl w:val="06322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1479"/>
    <w:multiLevelType w:val="hybridMultilevel"/>
    <w:tmpl w:val="4F862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B03EC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F0CE8"/>
    <w:multiLevelType w:val="hybridMultilevel"/>
    <w:tmpl w:val="C5002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C8E18BF"/>
    <w:multiLevelType w:val="hybridMultilevel"/>
    <w:tmpl w:val="AA98F572"/>
    <w:lvl w:ilvl="0" w:tplc="A9A6BA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C75D8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838D8"/>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1F0DF2"/>
    <w:multiLevelType w:val="multilevel"/>
    <w:tmpl w:val="6A0CC8A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7616B7"/>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885E02"/>
    <w:multiLevelType w:val="hybridMultilevel"/>
    <w:tmpl w:val="4A980F48"/>
    <w:lvl w:ilvl="0" w:tplc="82428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CE69A2"/>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F15296"/>
    <w:multiLevelType w:val="hybridMultilevel"/>
    <w:tmpl w:val="9230A140"/>
    <w:lvl w:ilvl="0" w:tplc="0D9EB3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9BD49DC"/>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CD43E7"/>
    <w:multiLevelType w:val="hybridMultilevel"/>
    <w:tmpl w:val="7D98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063F86"/>
    <w:multiLevelType w:val="hybridMultilevel"/>
    <w:tmpl w:val="57CC8E5A"/>
    <w:lvl w:ilvl="0" w:tplc="A268E16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344234"/>
    <w:multiLevelType w:val="hybridMultilevel"/>
    <w:tmpl w:val="146CC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AEE4C4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BF4F79"/>
    <w:multiLevelType w:val="hybridMultilevel"/>
    <w:tmpl w:val="132A7DC4"/>
    <w:lvl w:ilvl="0" w:tplc="BDE4714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675D9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25461A"/>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F47B2"/>
    <w:multiLevelType w:val="hybridMultilevel"/>
    <w:tmpl w:val="9B42E286"/>
    <w:lvl w:ilvl="0" w:tplc="7DCA1E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1C1C2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9A7026"/>
    <w:multiLevelType w:val="multilevel"/>
    <w:tmpl w:val="7EA4C44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6BBC47EC"/>
    <w:multiLevelType w:val="hybridMultilevel"/>
    <w:tmpl w:val="F284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173E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DD2D41"/>
    <w:multiLevelType w:val="hybridMultilevel"/>
    <w:tmpl w:val="802EC6EE"/>
    <w:lvl w:ilvl="0" w:tplc="2312E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0F0702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E92779"/>
    <w:multiLevelType w:val="hybridMultilevel"/>
    <w:tmpl w:val="C11CD87E"/>
    <w:lvl w:ilvl="0" w:tplc="06CC26F6">
      <w:start w:val="1"/>
      <w:numFmt w:val="decimal"/>
      <w:lvlText w:val="%1."/>
      <w:lvlJc w:val="left"/>
      <w:pPr>
        <w:ind w:left="360" w:hanging="360"/>
      </w:pPr>
      <w:rPr>
        <w:rFonts w:ascii="Times New Roman CYR" w:eastAsia="Times New Roman" w:hAnsi="Times New Roman CY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6129E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lvlOverride w:ilvl="2"/>
    <w:lvlOverride w:ilvl="3"/>
    <w:lvlOverride w:ilvl="4"/>
    <w:lvlOverride w:ilvl="5"/>
    <w:lvlOverride w:ilvl="6"/>
    <w:lvlOverride w:ilvl="7"/>
    <w:lvlOverride w:ilvl="8"/>
  </w:num>
  <w:num w:numId="3">
    <w:abstractNumId w:val="25"/>
  </w:num>
  <w:num w:numId="4">
    <w:abstractNumId w:val="10"/>
  </w:num>
  <w:num w:numId="5">
    <w:abstractNumId w:val="23"/>
  </w:num>
  <w:num w:numId="6">
    <w:abstractNumId w:val="20"/>
  </w:num>
  <w:num w:numId="7">
    <w:abstractNumId w:val="12"/>
  </w:num>
  <w:num w:numId="8">
    <w:abstractNumId w:val="16"/>
  </w:num>
  <w:num w:numId="9">
    <w:abstractNumId w:val="18"/>
  </w:num>
  <w:num w:numId="10">
    <w:abstractNumId w:val="6"/>
  </w:num>
  <w:num w:numId="11">
    <w:abstractNumId w:val="30"/>
  </w:num>
  <w:num w:numId="12">
    <w:abstractNumId w:val="8"/>
  </w:num>
  <w:num w:numId="13">
    <w:abstractNumId w:val="13"/>
  </w:num>
  <w:num w:numId="14">
    <w:abstractNumId w:val="31"/>
  </w:num>
  <w:num w:numId="15">
    <w:abstractNumId w:val="5"/>
  </w:num>
  <w:num w:numId="16">
    <w:abstractNumId w:val="2"/>
  </w:num>
  <w:num w:numId="17">
    <w:abstractNumId w:val="24"/>
  </w:num>
  <w:num w:numId="18">
    <w:abstractNumId w:val="11"/>
  </w:num>
  <w:num w:numId="19">
    <w:abstractNumId w:val="19"/>
  </w:num>
  <w:num w:numId="20">
    <w:abstractNumId w:val="22"/>
  </w:num>
  <w:num w:numId="21">
    <w:abstractNumId w:val="9"/>
  </w:num>
  <w:num w:numId="22">
    <w:abstractNumId w:val="27"/>
  </w:num>
  <w:num w:numId="23">
    <w:abstractNumId w:val="29"/>
  </w:num>
  <w:num w:numId="24">
    <w:abstractNumId w:val="0"/>
  </w:num>
  <w:num w:numId="25">
    <w:abstractNumId w:val="21"/>
  </w:num>
  <w:num w:numId="26">
    <w:abstractNumId w:val="14"/>
  </w:num>
  <w:num w:numId="27">
    <w:abstractNumId w:val="15"/>
  </w:num>
  <w:num w:numId="28">
    <w:abstractNumId w:val="26"/>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24"/>
    <w:rsid w:val="000804A2"/>
    <w:rsid w:val="00181824"/>
    <w:rsid w:val="0036147A"/>
    <w:rsid w:val="00502A19"/>
    <w:rsid w:val="0050320D"/>
    <w:rsid w:val="00707CA1"/>
    <w:rsid w:val="00AA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7A"/>
    <w:rPr>
      <w:rFonts w:ascii="Calibri" w:eastAsia="Calibri" w:hAnsi="Calibri" w:cs="Times New Roman"/>
    </w:rPr>
  </w:style>
  <w:style w:type="paragraph" w:styleId="1">
    <w:name w:val="heading 1"/>
    <w:basedOn w:val="a"/>
    <w:next w:val="a"/>
    <w:link w:val="10"/>
    <w:uiPriority w:val="9"/>
    <w:qFormat/>
    <w:rsid w:val="0036147A"/>
    <w:pPr>
      <w:keepNext/>
      <w:spacing w:before="240" w:after="60" w:line="240" w:lineRule="auto"/>
      <w:outlineLvl w:val="0"/>
    </w:pPr>
    <w:rPr>
      <w:rFonts w:ascii="Calibri Light" w:eastAsia="Times New Roman" w:hAnsi="Calibri Light"/>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7A"/>
    <w:pPr>
      <w:ind w:left="720"/>
      <w:contextualSpacing/>
    </w:pPr>
  </w:style>
  <w:style w:type="character" w:customStyle="1" w:styleId="10">
    <w:name w:val="Заголовок 1 Знак"/>
    <w:basedOn w:val="a0"/>
    <w:link w:val="1"/>
    <w:uiPriority w:val="9"/>
    <w:rsid w:val="0036147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unhideWhenUsed/>
    <w:rsid w:val="0036147A"/>
  </w:style>
  <w:style w:type="paragraph" w:styleId="3">
    <w:name w:val="List 3"/>
    <w:basedOn w:val="a"/>
    <w:rsid w:val="0036147A"/>
    <w:pPr>
      <w:spacing w:after="0" w:line="240" w:lineRule="auto"/>
      <w:ind w:left="849" w:hanging="283"/>
    </w:pPr>
    <w:rPr>
      <w:rFonts w:ascii="Times New Roman" w:eastAsia="Times New Roman" w:hAnsi="Times New Roman"/>
      <w:sz w:val="28"/>
      <w:szCs w:val="20"/>
      <w:lang w:eastAsia="ru-RU"/>
    </w:rPr>
  </w:style>
  <w:style w:type="paragraph" w:styleId="2">
    <w:name w:val="List 2"/>
    <w:basedOn w:val="a"/>
    <w:uiPriority w:val="99"/>
    <w:semiHidden/>
    <w:unhideWhenUsed/>
    <w:rsid w:val="0036147A"/>
    <w:pPr>
      <w:spacing w:after="0" w:line="240" w:lineRule="auto"/>
      <w:ind w:left="566" w:hanging="283"/>
      <w:contextualSpacing/>
    </w:pPr>
    <w:rPr>
      <w:rFonts w:ascii="Times New Roman" w:eastAsia="Times New Roman" w:hAnsi="Times New Roman"/>
      <w:sz w:val="24"/>
      <w:szCs w:val="20"/>
      <w:lang w:eastAsia="ru-RU"/>
    </w:rPr>
  </w:style>
  <w:style w:type="paragraph" w:styleId="a4">
    <w:name w:val="Body Text"/>
    <w:basedOn w:val="a"/>
    <w:link w:val="a5"/>
    <w:rsid w:val="0036147A"/>
    <w:pPr>
      <w:spacing w:after="0" w:line="240" w:lineRule="auto"/>
      <w:jc w:val="both"/>
    </w:pPr>
    <w:rPr>
      <w:rFonts w:ascii="Times New Roman" w:eastAsia="Times New Roman" w:hAnsi="Times New Roman"/>
      <w:sz w:val="24"/>
      <w:szCs w:val="20"/>
      <w:lang w:val="x-none" w:eastAsia="x-none"/>
    </w:rPr>
  </w:style>
  <w:style w:type="character" w:customStyle="1" w:styleId="a5">
    <w:name w:val="Основной текст Знак"/>
    <w:basedOn w:val="a0"/>
    <w:link w:val="a4"/>
    <w:rsid w:val="0036147A"/>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6147A"/>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6147A"/>
    <w:rPr>
      <w:rFonts w:ascii="Times New Roman" w:eastAsia="Times New Roman" w:hAnsi="Times New Roman" w:cs="Times New Roman"/>
      <w:sz w:val="24"/>
      <w:szCs w:val="24"/>
      <w:lang w:eastAsia="ru-RU"/>
    </w:rPr>
  </w:style>
  <w:style w:type="character" w:styleId="a6">
    <w:name w:val="Hyperlink"/>
    <w:uiPriority w:val="99"/>
    <w:unhideWhenUsed/>
    <w:rsid w:val="0036147A"/>
    <w:rPr>
      <w:color w:val="0000FF"/>
      <w:u w:val="single"/>
    </w:rPr>
  </w:style>
  <w:style w:type="paragraph" w:styleId="a7">
    <w:name w:val="Normal (Web)"/>
    <w:aliases w:val="Обычный (Web)"/>
    <w:basedOn w:val="a"/>
    <w:uiPriority w:val="99"/>
    <w:rsid w:val="0036147A"/>
    <w:pPr>
      <w:spacing w:before="100" w:beforeAutospacing="1" w:after="100" w:afterAutospacing="1" w:line="240" w:lineRule="auto"/>
    </w:pPr>
    <w:rPr>
      <w:rFonts w:ascii="Times New Roman" w:eastAsia="SimSun" w:hAnsi="Times New Roman"/>
      <w:sz w:val="24"/>
      <w:szCs w:val="24"/>
      <w:lang w:eastAsia="zh-CN"/>
    </w:rPr>
  </w:style>
  <w:style w:type="paragraph" w:styleId="a8">
    <w:name w:val="No Spacing"/>
    <w:uiPriority w:val="1"/>
    <w:qFormat/>
    <w:rsid w:val="0036147A"/>
    <w:pPr>
      <w:spacing w:after="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5032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320D"/>
    <w:rPr>
      <w:rFonts w:ascii="Tahoma" w:eastAsia="Calibri" w:hAnsi="Tahoma" w:cs="Tahoma"/>
      <w:sz w:val="16"/>
      <w:szCs w:val="16"/>
    </w:rPr>
  </w:style>
  <w:style w:type="paragraph" w:styleId="ab">
    <w:name w:val="header"/>
    <w:basedOn w:val="a"/>
    <w:link w:val="ac"/>
    <w:uiPriority w:val="99"/>
    <w:unhideWhenUsed/>
    <w:rsid w:val="00AA4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A4D0E"/>
    <w:rPr>
      <w:rFonts w:ascii="Calibri" w:eastAsia="Calibri" w:hAnsi="Calibri" w:cs="Times New Roman"/>
    </w:rPr>
  </w:style>
  <w:style w:type="paragraph" w:styleId="ad">
    <w:name w:val="footer"/>
    <w:basedOn w:val="a"/>
    <w:link w:val="ae"/>
    <w:uiPriority w:val="99"/>
    <w:unhideWhenUsed/>
    <w:rsid w:val="00AA4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4D0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7A"/>
    <w:rPr>
      <w:rFonts w:ascii="Calibri" w:eastAsia="Calibri" w:hAnsi="Calibri" w:cs="Times New Roman"/>
    </w:rPr>
  </w:style>
  <w:style w:type="paragraph" w:styleId="1">
    <w:name w:val="heading 1"/>
    <w:basedOn w:val="a"/>
    <w:next w:val="a"/>
    <w:link w:val="10"/>
    <w:uiPriority w:val="9"/>
    <w:qFormat/>
    <w:rsid w:val="0036147A"/>
    <w:pPr>
      <w:keepNext/>
      <w:spacing w:before="240" w:after="60" w:line="240" w:lineRule="auto"/>
      <w:outlineLvl w:val="0"/>
    </w:pPr>
    <w:rPr>
      <w:rFonts w:ascii="Calibri Light" w:eastAsia="Times New Roman" w:hAnsi="Calibri Light"/>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7A"/>
    <w:pPr>
      <w:ind w:left="720"/>
      <w:contextualSpacing/>
    </w:pPr>
  </w:style>
  <w:style w:type="character" w:customStyle="1" w:styleId="10">
    <w:name w:val="Заголовок 1 Знак"/>
    <w:basedOn w:val="a0"/>
    <w:link w:val="1"/>
    <w:uiPriority w:val="9"/>
    <w:rsid w:val="0036147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unhideWhenUsed/>
    <w:rsid w:val="0036147A"/>
  </w:style>
  <w:style w:type="paragraph" w:styleId="3">
    <w:name w:val="List 3"/>
    <w:basedOn w:val="a"/>
    <w:rsid w:val="0036147A"/>
    <w:pPr>
      <w:spacing w:after="0" w:line="240" w:lineRule="auto"/>
      <w:ind w:left="849" w:hanging="283"/>
    </w:pPr>
    <w:rPr>
      <w:rFonts w:ascii="Times New Roman" w:eastAsia="Times New Roman" w:hAnsi="Times New Roman"/>
      <w:sz w:val="28"/>
      <w:szCs w:val="20"/>
      <w:lang w:eastAsia="ru-RU"/>
    </w:rPr>
  </w:style>
  <w:style w:type="paragraph" w:styleId="2">
    <w:name w:val="List 2"/>
    <w:basedOn w:val="a"/>
    <w:uiPriority w:val="99"/>
    <w:semiHidden/>
    <w:unhideWhenUsed/>
    <w:rsid w:val="0036147A"/>
    <w:pPr>
      <w:spacing w:after="0" w:line="240" w:lineRule="auto"/>
      <w:ind w:left="566" w:hanging="283"/>
      <w:contextualSpacing/>
    </w:pPr>
    <w:rPr>
      <w:rFonts w:ascii="Times New Roman" w:eastAsia="Times New Roman" w:hAnsi="Times New Roman"/>
      <w:sz w:val="24"/>
      <w:szCs w:val="20"/>
      <w:lang w:eastAsia="ru-RU"/>
    </w:rPr>
  </w:style>
  <w:style w:type="paragraph" w:styleId="a4">
    <w:name w:val="Body Text"/>
    <w:basedOn w:val="a"/>
    <w:link w:val="a5"/>
    <w:rsid w:val="0036147A"/>
    <w:pPr>
      <w:spacing w:after="0" w:line="240" w:lineRule="auto"/>
      <w:jc w:val="both"/>
    </w:pPr>
    <w:rPr>
      <w:rFonts w:ascii="Times New Roman" w:eastAsia="Times New Roman" w:hAnsi="Times New Roman"/>
      <w:sz w:val="24"/>
      <w:szCs w:val="20"/>
      <w:lang w:val="x-none" w:eastAsia="x-none"/>
    </w:rPr>
  </w:style>
  <w:style w:type="character" w:customStyle="1" w:styleId="a5">
    <w:name w:val="Основной текст Знак"/>
    <w:basedOn w:val="a0"/>
    <w:link w:val="a4"/>
    <w:rsid w:val="0036147A"/>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6147A"/>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6147A"/>
    <w:rPr>
      <w:rFonts w:ascii="Times New Roman" w:eastAsia="Times New Roman" w:hAnsi="Times New Roman" w:cs="Times New Roman"/>
      <w:sz w:val="24"/>
      <w:szCs w:val="24"/>
      <w:lang w:eastAsia="ru-RU"/>
    </w:rPr>
  </w:style>
  <w:style w:type="character" w:styleId="a6">
    <w:name w:val="Hyperlink"/>
    <w:uiPriority w:val="99"/>
    <w:unhideWhenUsed/>
    <w:rsid w:val="0036147A"/>
    <w:rPr>
      <w:color w:val="0000FF"/>
      <w:u w:val="single"/>
    </w:rPr>
  </w:style>
  <w:style w:type="paragraph" w:styleId="a7">
    <w:name w:val="Normal (Web)"/>
    <w:aliases w:val="Обычный (Web)"/>
    <w:basedOn w:val="a"/>
    <w:uiPriority w:val="99"/>
    <w:rsid w:val="0036147A"/>
    <w:pPr>
      <w:spacing w:before="100" w:beforeAutospacing="1" w:after="100" w:afterAutospacing="1" w:line="240" w:lineRule="auto"/>
    </w:pPr>
    <w:rPr>
      <w:rFonts w:ascii="Times New Roman" w:eastAsia="SimSun" w:hAnsi="Times New Roman"/>
      <w:sz w:val="24"/>
      <w:szCs w:val="24"/>
      <w:lang w:eastAsia="zh-CN"/>
    </w:rPr>
  </w:style>
  <w:style w:type="paragraph" w:styleId="a8">
    <w:name w:val="No Spacing"/>
    <w:uiPriority w:val="1"/>
    <w:qFormat/>
    <w:rsid w:val="0036147A"/>
    <w:pPr>
      <w:spacing w:after="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5032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320D"/>
    <w:rPr>
      <w:rFonts w:ascii="Tahoma" w:eastAsia="Calibri" w:hAnsi="Tahoma" w:cs="Tahoma"/>
      <w:sz w:val="16"/>
      <w:szCs w:val="16"/>
    </w:rPr>
  </w:style>
  <w:style w:type="paragraph" w:styleId="ab">
    <w:name w:val="header"/>
    <w:basedOn w:val="a"/>
    <w:link w:val="ac"/>
    <w:uiPriority w:val="99"/>
    <w:unhideWhenUsed/>
    <w:rsid w:val="00AA4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A4D0E"/>
    <w:rPr>
      <w:rFonts w:ascii="Calibri" w:eastAsia="Calibri" w:hAnsi="Calibri" w:cs="Times New Roman"/>
    </w:rPr>
  </w:style>
  <w:style w:type="paragraph" w:styleId="ad">
    <w:name w:val="footer"/>
    <w:basedOn w:val="a"/>
    <w:link w:val="ae"/>
    <w:uiPriority w:val="99"/>
    <w:unhideWhenUsed/>
    <w:rsid w:val="00AA4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4D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7F9757B356AB251FDFBA1E33014FAB7C12AF55AE9975AFE690D7F5FFD480A29B34DDBD7D8E9D57950D269B80E04101B6233FB63DC4E97ZDJ0I" TargetMode="External"/><Relationship Id="rId13" Type="http://schemas.openxmlformats.org/officeDocument/2006/relationships/hyperlink" Target="consultantplus://offline/ref=77A101A96A14DAE6AC5825A1958C0FED4225E15F33FB85268922E568B15754260BC2B989EF026B9E14EFC7761C1DAEDF486C8C97AE85908Ee4rFM" TargetMode="External"/><Relationship Id="rId18" Type="http://schemas.openxmlformats.org/officeDocument/2006/relationships/hyperlink" Target="consultantplus://offline/ref=77A101A96A14DAE6AC5825A1958C0FED4225E15F33FB85268922E568B15754260BC2B989EF026A961AEFC7761C1DAEDF486C8C97AE85908Ee4rFM" TargetMode="External"/><Relationship Id="rId26" Type="http://schemas.openxmlformats.org/officeDocument/2006/relationships/hyperlink" Target="consultantplus://offline/ref=02EE57FE28483AEFFD0C2682CA8F33429286F1B613EDF33FFC19FAC342D2EAEC362D7E9E9F32054E6737F6BD5AAD5E090DDAD06FEC7C7093X9z0E" TargetMode="External"/><Relationship Id="rId39" Type="http://schemas.openxmlformats.org/officeDocument/2006/relationships/hyperlink" Target="consultantplus://offline/ref=473FF68595AACB601EF8C34D95A0D6FF237C214206F22BA6D424B232A46F605EFD7BEE92FC7F36E0F3E5D8E626C6AE52CDA6C2E61C7F2C02fACAE" TargetMode="External"/><Relationship Id="rId3" Type="http://schemas.microsoft.com/office/2007/relationships/stylesWithEffects" Target="stylesWithEffects.xml"/><Relationship Id="rId21" Type="http://schemas.openxmlformats.org/officeDocument/2006/relationships/hyperlink" Target="consultantplus://offline/ref=B5A6AB54E2966B8B42BB15D57B296545CC9AC3F8CE76138186011206CBB33DA4FB0E82F9D8242329BC5BF1AA36967C9977117FBE58C7720611d5I" TargetMode="External"/><Relationship Id="rId34" Type="http://schemas.openxmlformats.org/officeDocument/2006/relationships/hyperlink" Target="http://www.consultant.ru/document/cons_doc_LAW_196224/" TargetMode="External"/><Relationship Id="rId42" Type="http://schemas.openxmlformats.org/officeDocument/2006/relationships/hyperlink" Target="consultantplus://offline/ref=8219EC7544160157AD27017A4A8141B775D63594BF885318E164449752023CB890736BE08A46C95A3D07167DF0E761AA23100EE06CkF58E" TargetMode="External"/><Relationship Id="rId7" Type="http://schemas.openxmlformats.org/officeDocument/2006/relationships/endnotes" Target="endnotes.xml"/><Relationship Id="rId12" Type="http://schemas.openxmlformats.org/officeDocument/2006/relationships/hyperlink" Target="consultantplus://offline/ref=77A101A96A14DAE6AC5825A1958C0FED4225E15F33FB85268922E568B15754260BC2B989EF026B9E19EFC7761C1DAEDF486C8C97AE85908Ee4rFM" TargetMode="External"/><Relationship Id="rId17" Type="http://schemas.openxmlformats.org/officeDocument/2006/relationships/hyperlink" Target="consultantplus://offline/ref=77A101A96A14DAE6AC5825A1958C0FED4225E15F33FB85268922E568B15754260BC2B989EF026A9618EFC7761C1DAEDF486C8C97AE85908Ee4rFM" TargetMode="External"/><Relationship Id="rId25" Type="http://schemas.openxmlformats.org/officeDocument/2006/relationships/hyperlink" Target="consultantplus://offline/ref=02EE57FE28483AEFFD0C2682CA8F33429286F1B613EDF33FFC19FAC342D2EAEC362D7E9E9F32054E6A37F6BD5AAD5E090DDAD06FEC7C7093X9z0E" TargetMode="External"/><Relationship Id="rId33" Type="http://schemas.openxmlformats.org/officeDocument/2006/relationships/hyperlink" Target="https://akm-polis.ru/phone/index.htm" TargetMode="External"/><Relationship Id="rId38" Type="http://schemas.openxmlformats.org/officeDocument/2006/relationships/hyperlink" Target="consultantplus://offline/ref=473FF68595AACB601EF8C34D95A0D6FF237C214206F22BA6D424B232A46F605EFD7BEE92FC7F36E0F2E5D8E626C6AE52CDA6C2E61C7F2C02fACAE" TargetMode="External"/><Relationship Id="rId2" Type="http://schemas.openxmlformats.org/officeDocument/2006/relationships/styles" Target="styles.xml"/><Relationship Id="rId16" Type="http://schemas.openxmlformats.org/officeDocument/2006/relationships/hyperlink" Target="consultantplus://offline/ref=16F2CC83C57FE0E170B093AC23C20D91747DCCF35D741208AEE5ABBC4366FC9713C5765D2BDC71995F986FE124EFE879F6D8D656857CD938LA3CM" TargetMode="External"/><Relationship Id="rId20" Type="http://schemas.openxmlformats.org/officeDocument/2006/relationships/hyperlink" Target="consultantplus://offline/ref=77A101A96A14DAE6AC5825A1958C0FED4225E15F33FB85268922E568B15754260BC2B989EF026B9E14EFC7761C1DAEDF486C8C97AE85908Ee4rFM" TargetMode="External"/><Relationship Id="rId29" Type="http://schemas.openxmlformats.org/officeDocument/2006/relationships/hyperlink" Target="consultantplus://offline/ref=02EE57FE28483AEFFD0C2682CA8F33429286F1B613EDF33FFC19FAC342D2EAEC362D7E9E9F3205416E37F6BD5AAD5E090DDAD06FEC7C7093X9z0E" TargetMode="External"/><Relationship Id="rId41" Type="http://schemas.openxmlformats.org/officeDocument/2006/relationships/hyperlink" Target="consultantplus://offline/ref=8219EC7544160157AD27017A4A8141B775D63594BF885318E164449752023CB890736BE0884DC95A3D07167DF0E761AA23100EE06CkF58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A101A96A14DAE6AC5825A1958C0FED4225E15F33FB85268922E568B15754260BC2B989EF026A961AEFC7761C1DAEDF486C8C97AE85908Ee4rFM" TargetMode="External"/><Relationship Id="rId24" Type="http://schemas.openxmlformats.org/officeDocument/2006/relationships/hyperlink" Target="consultantplus://offline/ref=804569F62A4EB3C884844BF9044A1377EFAE5B445F16F1F6E1AC1EE78AF47C62E5A92E537458ACEF5FE93277765526F2902810FE2DB8857Fd2q3I" TargetMode="External"/><Relationship Id="rId32" Type="http://schemas.openxmlformats.org/officeDocument/2006/relationships/hyperlink" Target="consultantplus://offline/ref=82C11918F85F8854370FAAC0F9DAB761C6E5CBAA04E397414E8EA90087FED5FDEBC8187F2DA7ABA7678831518E15308FFAA5D85829CA4E49P8z9D" TargetMode="External"/><Relationship Id="rId37" Type="http://schemas.openxmlformats.org/officeDocument/2006/relationships/image" Target="media/image1.jpeg"/><Relationship Id="rId40" Type="http://schemas.openxmlformats.org/officeDocument/2006/relationships/image" Target="media/image2.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F2CC83C57FE0E170B093AC23C20D91747DCCF35D741208AEE5ABBC4366FC9713C5765D2BDC71965A986FE124EFE879F6D8D656857CD938LA3CM" TargetMode="External"/><Relationship Id="rId23" Type="http://schemas.openxmlformats.org/officeDocument/2006/relationships/hyperlink" Target="consultantplus://offline/ref=804569F62A4EB3C884844BF9044A1377EFA657465316F1F6E1AC1EE78AF47C62E5A92E537458A8E956E93277765526F2902810FE2DB8857Fd2q3I" TargetMode="External"/><Relationship Id="rId28" Type="http://schemas.openxmlformats.org/officeDocument/2006/relationships/hyperlink" Target="consultantplus://offline/ref=02EE57FE28483AEFFD0C2682CA8F33429286F1B613EDF33FFC19FAC342D2EAEC362D7E9E9F3205416D37F6BD5AAD5E090DDAD06FEC7C7093X9z0E" TargetMode="External"/><Relationship Id="rId36" Type="http://schemas.openxmlformats.org/officeDocument/2006/relationships/hyperlink" Target="file:///\\10.22.2.33\&#1086;&#1073;&#1084;&#1077;&#1085;\&#1055;&#1056;&#1045;&#1057;&#1057;-&#1057;&#1051;&#1059;&#1046;&#1041;&#1040;\&#1055;&#1091;&#1073;&#1083;&#1080;&#1095;&#1082;&#1072;\&#1084;&#1072;&#1088;&#1090;%202020\&#1044;&#1086;&#1082;&#1083;&#1072;&#1076;%20&#1040;&#1083;&#1090;&#1072;&#1081;&#1089;&#1082;&#1086;&#1075;&#1086;%20&#1082;&#1088;&#1072;&#1077;&#1074;&#1086;&#1075;&#1086;%20&#1059;&#1060;&#1040;&#1057;%20&#1056;&#1086;&#1089;&#1089;&#1080;&#1080;.docx" TargetMode="External"/><Relationship Id="rId10" Type="http://schemas.openxmlformats.org/officeDocument/2006/relationships/hyperlink" Target="consultantplus://offline/ref=77A101A96A14DAE6AC5825A1958C0FED4225E15F33FB85268922E568B15754260BC2B989EF026A9618EFC7761C1DAEDF486C8C97AE85908Ee4rFM" TargetMode="External"/><Relationship Id="rId19" Type="http://schemas.openxmlformats.org/officeDocument/2006/relationships/hyperlink" Target="consultantplus://offline/ref=77A101A96A14DAE6AC5825A1958C0FED4225E15F33FB85268922E568B15754260BC2B989EF026B9E19EFC7761C1DAEDF486C8C97AE85908Ee4rFM" TargetMode="External"/><Relationship Id="rId31" Type="http://schemas.openxmlformats.org/officeDocument/2006/relationships/hyperlink" Target="consultantplus://offline/ref=82C11918F85F8854370FAAC0F9DAB761C6E5CBAA04E397414E8EA90087FED5FDEBC8187F2DA7ABA7648831518E15308FFAA5D85829CA4E49P8z9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07F9757B356AB251FDFBA1E33014FAB7C12AF55AE9975AFE690D7F5FFD480A29B34DDBD7D8EDDE7D50D269B80E04101B6233FB63DC4E97ZDJ0I" TargetMode="External"/><Relationship Id="rId14" Type="http://schemas.openxmlformats.org/officeDocument/2006/relationships/hyperlink" Target="consultantplus://offline/ref=16F2CC83C57FE0E170B093AC23C20D91747DCCF35D741208AEE5ABBC4366FC9713C5765D2BDC719658986FE124EFE879F6D8D656857CD938LA3CM" TargetMode="External"/><Relationship Id="rId22" Type="http://schemas.openxmlformats.org/officeDocument/2006/relationships/hyperlink" Target="consultantplus://offline/ref=B5A6AB54E2966B8B42BB15D57B296545CC9AC3F8CE76138186011206CBB33DA4FB0E82F9D8242328BA5BF1AA36967C9977117FBE58C7720611d5I" TargetMode="External"/><Relationship Id="rId27" Type="http://schemas.openxmlformats.org/officeDocument/2006/relationships/hyperlink" Target="consultantplus://offline/ref=02EE57FE28483AEFFD0C2682CA8F33429286F1B613EDF33FFC19FAC342D2EAEC362D7E9E9F3205416F37F6BD5AAD5E090DDAD06FEC7C7093X9z0E" TargetMode="External"/><Relationship Id="rId30" Type="http://schemas.openxmlformats.org/officeDocument/2006/relationships/hyperlink" Target="consultantplus://offline/ref=82C11918F85F8854370FAAC0F9DAB761C6E5CBAA04E397414E8EA90087FED5FDEBC8187F2DA7AAAE6C8831518E15308FFAA5D85829CA4E49P8z9D" TargetMode="External"/><Relationship Id="rId35" Type="http://schemas.openxmlformats.org/officeDocument/2006/relationships/hyperlink" Target="consultantplus://offline/ref=381022ABAF4AB0D9D01F1CE2BDEB85B33A9520688D16DE452F4251E04EB932B6688537C53E501B4E4B18AA43EAF1C19D4FF55BDB34AC48C0GAA9F"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50</Pages>
  <Words>26631</Words>
  <Characters>151801</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to22_user</dc:creator>
  <cp:keywords/>
  <dc:description/>
  <cp:lastModifiedBy>to22_user</cp:lastModifiedBy>
  <cp:revision>4</cp:revision>
  <dcterms:created xsi:type="dcterms:W3CDTF">2020-11-09T09:02:00Z</dcterms:created>
  <dcterms:modified xsi:type="dcterms:W3CDTF">2020-11-09T09:28:00Z</dcterms:modified>
</cp:coreProperties>
</file>