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84" w:rsidRPr="00C930C2" w:rsidRDefault="00A443AF" w:rsidP="00C930C2">
      <w:pPr>
        <w:keepNext/>
        <w:spacing w:after="0" w:line="276"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Д</w:t>
      </w:r>
      <w:r w:rsidR="00125C84" w:rsidRPr="00C930C2">
        <w:rPr>
          <w:rFonts w:ascii="Times New Roman" w:eastAsia="Times New Roman" w:hAnsi="Times New Roman" w:cs="Times New Roman"/>
          <w:b/>
          <w:sz w:val="24"/>
          <w:szCs w:val="24"/>
          <w:lang w:eastAsia="ru-RU"/>
        </w:rPr>
        <w:t>оклад</w:t>
      </w:r>
    </w:p>
    <w:p w:rsidR="00125C84" w:rsidRPr="00C930C2" w:rsidRDefault="00125C84" w:rsidP="00C930C2">
      <w:pPr>
        <w:keepNext/>
        <w:spacing w:after="0" w:line="276" w:lineRule="auto"/>
        <w:jc w:val="center"/>
        <w:rPr>
          <w:rFonts w:ascii="Times New Roman" w:eastAsia="Times New Roman" w:hAnsi="Times New Roman" w:cs="Times New Roman"/>
          <w:b/>
          <w:sz w:val="24"/>
          <w:szCs w:val="24"/>
          <w:lang w:eastAsia="ru-RU"/>
        </w:rPr>
      </w:pPr>
    </w:p>
    <w:p w:rsidR="00125C84" w:rsidRPr="00C930C2" w:rsidRDefault="00125C84" w:rsidP="00C930C2">
      <w:pPr>
        <w:keepNext/>
        <w:spacing w:after="200" w:line="276"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с обобщенными результатами правоприменительной практики</w:t>
      </w:r>
    </w:p>
    <w:p w:rsidR="00125C84" w:rsidRPr="00C930C2" w:rsidRDefault="00125C84" w:rsidP="00C930C2">
      <w:pPr>
        <w:keepNext/>
        <w:spacing w:after="200" w:line="276" w:lineRule="auto"/>
        <w:jc w:val="center"/>
        <w:rPr>
          <w:rFonts w:ascii="Times New Roman" w:eastAsia="Times New Roman" w:hAnsi="Times New Roman" w:cs="Times New Roman"/>
          <w:b/>
          <w:sz w:val="24"/>
          <w:szCs w:val="24"/>
          <w:lang w:eastAsia="ru-RU"/>
        </w:rPr>
      </w:pPr>
      <w:proofErr w:type="gramStart"/>
      <w:r w:rsidRPr="00C930C2">
        <w:rPr>
          <w:rFonts w:ascii="Times New Roman" w:eastAsia="Times New Roman" w:hAnsi="Times New Roman" w:cs="Times New Roman"/>
          <w:b/>
          <w:sz w:val="24"/>
          <w:szCs w:val="24"/>
          <w:lang w:eastAsia="ru-RU"/>
        </w:rPr>
        <w:t>Алтайского</w:t>
      </w:r>
      <w:proofErr w:type="gramEnd"/>
      <w:r w:rsidRPr="00C930C2">
        <w:rPr>
          <w:rFonts w:ascii="Times New Roman" w:eastAsia="Times New Roman" w:hAnsi="Times New Roman" w:cs="Times New Roman"/>
          <w:b/>
          <w:sz w:val="24"/>
          <w:szCs w:val="24"/>
          <w:lang w:eastAsia="ru-RU"/>
        </w:rPr>
        <w:t xml:space="preserve"> краевого УФАС России по итогам работы за </w:t>
      </w:r>
      <w:r w:rsidR="00CA3CBD" w:rsidRPr="00C930C2">
        <w:rPr>
          <w:rFonts w:ascii="Times New Roman" w:eastAsia="Times New Roman" w:hAnsi="Times New Roman" w:cs="Times New Roman"/>
          <w:b/>
          <w:sz w:val="24"/>
          <w:szCs w:val="24"/>
          <w:lang w:eastAsia="ru-RU"/>
        </w:rPr>
        <w:t>2021</w:t>
      </w:r>
      <w:r w:rsidRPr="00C930C2">
        <w:rPr>
          <w:rFonts w:ascii="Times New Roman" w:eastAsia="Times New Roman" w:hAnsi="Times New Roman" w:cs="Times New Roman"/>
          <w:b/>
          <w:sz w:val="24"/>
          <w:szCs w:val="24"/>
          <w:lang w:eastAsia="ru-RU"/>
        </w:rPr>
        <w:t xml:space="preserve"> год</w:t>
      </w:r>
    </w:p>
    <w:p w:rsidR="00125C84" w:rsidRPr="00C930C2" w:rsidRDefault="00125C84" w:rsidP="00C930C2">
      <w:pPr>
        <w:keepNext/>
        <w:spacing w:after="200" w:line="276" w:lineRule="auto"/>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Данный доклад подготовлен в рамках реализации </w:t>
      </w:r>
      <w:r w:rsidR="00E71ACC" w:rsidRPr="00C930C2">
        <w:rPr>
          <w:rFonts w:ascii="Times New Roman" w:eastAsia="Times New Roman" w:hAnsi="Times New Roman" w:cs="Times New Roman"/>
          <w:sz w:val="24"/>
          <w:szCs w:val="24"/>
          <w:lang w:eastAsia="ru-RU"/>
        </w:rPr>
        <w:t xml:space="preserve">п.2.2.4.3. ведомственной программы профилактики нарушений обязательных требований законодательства РФ, контроль за соблюдением которых осуществляет ФАС России на 2022 г. и плановый период 2023-2024 </w:t>
      </w:r>
      <w:proofErr w:type="spellStart"/>
      <w:r w:rsidR="00E71ACC" w:rsidRPr="00C930C2">
        <w:rPr>
          <w:rFonts w:ascii="Times New Roman" w:eastAsia="Times New Roman" w:hAnsi="Times New Roman" w:cs="Times New Roman"/>
          <w:sz w:val="24"/>
          <w:szCs w:val="24"/>
          <w:lang w:eastAsia="ru-RU"/>
        </w:rPr>
        <w:t>г.г</w:t>
      </w:r>
      <w:proofErr w:type="spellEnd"/>
      <w:r w:rsidR="00E71ACC" w:rsidRPr="00C930C2">
        <w:rPr>
          <w:rFonts w:ascii="Times New Roman" w:eastAsia="Times New Roman" w:hAnsi="Times New Roman" w:cs="Times New Roman"/>
          <w:sz w:val="24"/>
          <w:szCs w:val="24"/>
          <w:lang w:eastAsia="ru-RU"/>
        </w:rPr>
        <w:t xml:space="preserve">., утв. Приказом ФАС России 17.12.2021 № 1460/21  </w:t>
      </w:r>
      <w:r w:rsidRPr="00C930C2">
        <w:rPr>
          <w:rFonts w:ascii="Times New Roman" w:eastAsia="Times New Roman" w:hAnsi="Times New Roman" w:cs="Times New Roman"/>
          <w:sz w:val="24"/>
          <w:szCs w:val="24"/>
          <w:lang w:eastAsia="ru-RU"/>
        </w:rPr>
        <w:t>для информирования хозяйствующих субъектов и органов государственной власти в целях соблюдения ими обязательных требований антимонопольного законодательства.</w:t>
      </w:r>
      <w:proofErr w:type="gramEnd"/>
    </w:p>
    <w:p w:rsidR="00125C84" w:rsidRPr="00C930C2" w:rsidRDefault="00125C84" w:rsidP="00C930C2">
      <w:pPr>
        <w:keepNext/>
        <w:spacing w:after="20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Содержание:</w:t>
      </w:r>
    </w:p>
    <w:p w:rsidR="00CA3CBD" w:rsidRPr="00C930C2" w:rsidRDefault="00125C84" w:rsidP="00C930C2">
      <w:pPr>
        <w:keepNext/>
        <w:numPr>
          <w:ilvl w:val="0"/>
          <w:numId w:val="1"/>
        </w:numPr>
        <w:spacing w:after="200" w:line="276" w:lineRule="auto"/>
        <w:jc w:val="both"/>
        <w:rPr>
          <w:rFonts w:ascii="Times New Roman" w:hAnsi="Times New Roman" w:cs="Times New Roman"/>
          <w:sz w:val="24"/>
          <w:szCs w:val="24"/>
        </w:rPr>
      </w:pPr>
      <w:r w:rsidRPr="00C930C2">
        <w:rPr>
          <w:rFonts w:ascii="Times New Roman" w:eastAsia="Times New Roman" w:hAnsi="Times New Roman" w:cs="Times New Roman"/>
          <w:sz w:val="24"/>
          <w:szCs w:val="24"/>
          <w:lang w:eastAsia="ru-RU"/>
        </w:rPr>
        <w:t>Практика выявления и пресечения злоупотреблени</w:t>
      </w:r>
      <w:r w:rsidR="00CA3CBD" w:rsidRPr="00C930C2">
        <w:rPr>
          <w:rFonts w:ascii="Times New Roman" w:eastAsia="Times New Roman" w:hAnsi="Times New Roman" w:cs="Times New Roman"/>
          <w:sz w:val="24"/>
          <w:szCs w:val="24"/>
          <w:lang w:eastAsia="ru-RU"/>
        </w:rPr>
        <w:t>й</w:t>
      </w:r>
      <w:r w:rsidRPr="00C930C2">
        <w:rPr>
          <w:rFonts w:ascii="Times New Roman" w:eastAsia="Times New Roman" w:hAnsi="Times New Roman" w:cs="Times New Roman"/>
          <w:sz w:val="24"/>
          <w:szCs w:val="24"/>
          <w:lang w:eastAsia="ru-RU"/>
        </w:rPr>
        <w:t xml:space="preserve"> хозяйствующих субъектов доминирующим положением на рынке (ст</w:t>
      </w:r>
      <w:r w:rsidR="00CA3CBD"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xml:space="preserve"> 10</w:t>
      </w:r>
      <w:r w:rsidR="00CA3CBD" w:rsidRPr="00C930C2">
        <w:rPr>
          <w:rFonts w:ascii="Times New Roman" w:eastAsia="Times New Roman" w:hAnsi="Times New Roman" w:cs="Times New Roman"/>
          <w:sz w:val="24"/>
          <w:szCs w:val="24"/>
          <w:lang w:eastAsia="ru-RU"/>
        </w:rPr>
        <w:t xml:space="preserve"> Федерального закона от 26.07.2006 № 135-ФЗ «О защите  конкуренции»</w:t>
      </w:r>
      <w:r w:rsidRPr="00C930C2">
        <w:rPr>
          <w:rFonts w:ascii="Times New Roman" w:eastAsia="Times New Roman" w:hAnsi="Times New Roman" w:cs="Times New Roman"/>
          <w:sz w:val="24"/>
          <w:szCs w:val="24"/>
          <w:lang w:eastAsia="ru-RU"/>
        </w:rPr>
        <w:t>) стр.</w:t>
      </w:r>
      <w:r w:rsidR="005577DE" w:rsidRPr="00C930C2">
        <w:rPr>
          <w:rFonts w:ascii="Times New Roman" w:eastAsia="Times New Roman" w:hAnsi="Times New Roman" w:cs="Times New Roman"/>
          <w:sz w:val="24"/>
          <w:szCs w:val="24"/>
          <w:lang w:eastAsia="ru-RU"/>
        </w:rPr>
        <w:t xml:space="preserve"> 2-11.</w:t>
      </w:r>
    </w:p>
    <w:p w:rsidR="00CA3CBD" w:rsidRPr="00C930C2" w:rsidRDefault="00125C84" w:rsidP="00C930C2">
      <w:pPr>
        <w:keepNext/>
        <w:numPr>
          <w:ilvl w:val="0"/>
          <w:numId w:val="1"/>
        </w:numPr>
        <w:spacing w:after="200" w:line="276" w:lineRule="auto"/>
        <w:jc w:val="both"/>
        <w:rPr>
          <w:rFonts w:ascii="Times New Roman" w:hAnsi="Times New Roman" w:cs="Times New Roman"/>
          <w:sz w:val="24"/>
          <w:szCs w:val="24"/>
        </w:rPr>
      </w:pPr>
      <w:r w:rsidRPr="00C930C2">
        <w:rPr>
          <w:rFonts w:ascii="Times New Roman" w:eastAsia="Times New Roman" w:hAnsi="Times New Roman" w:cs="Times New Roman"/>
          <w:sz w:val="24"/>
          <w:szCs w:val="24"/>
          <w:lang w:eastAsia="ru-RU"/>
        </w:rPr>
        <w:t xml:space="preserve">Практика пресечения </w:t>
      </w:r>
      <w:r w:rsidR="00CA3CBD" w:rsidRPr="00C930C2">
        <w:rPr>
          <w:rFonts w:ascii="Times New Roman" w:eastAsia="Times New Roman" w:hAnsi="Times New Roman" w:cs="Times New Roman"/>
          <w:sz w:val="24"/>
          <w:szCs w:val="24"/>
          <w:lang w:eastAsia="ru-RU"/>
        </w:rPr>
        <w:t xml:space="preserve">нарушений </w:t>
      </w:r>
      <w:r w:rsidR="00CA3CBD" w:rsidRPr="00C930C2">
        <w:rPr>
          <w:rFonts w:ascii="Times New Roman" w:hAnsi="Times New Roman" w:cs="Times New Roman"/>
          <w:sz w:val="24"/>
          <w:szCs w:val="24"/>
        </w:rPr>
        <w:t>правил (порядка обеспечения) недискриминационного доступа, порядка подключения (технологического присоединения) к сетям (ст. 9.21 КоАП РФ)</w:t>
      </w:r>
      <w:r w:rsidR="005577DE" w:rsidRPr="00C930C2">
        <w:rPr>
          <w:rFonts w:ascii="Times New Roman" w:hAnsi="Times New Roman" w:cs="Times New Roman"/>
          <w:sz w:val="24"/>
          <w:szCs w:val="24"/>
        </w:rPr>
        <w:t xml:space="preserve"> стр. 11-12.</w:t>
      </w:r>
    </w:p>
    <w:p w:rsidR="00125C84" w:rsidRPr="00C930C2" w:rsidRDefault="00125C84" w:rsidP="00C930C2">
      <w:pPr>
        <w:keepNext/>
        <w:numPr>
          <w:ilvl w:val="0"/>
          <w:numId w:val="1"/>
        </w:numPr>
        <w:spacing w:after="20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Пресечение недобросовестной конкуренции (гл</w:t>
      </w:r>
      <w:r w:rsidR="00CA3CBD"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xml:space="preserve"> 2.1 Закона </w:t>
      </w:r>
      <w:r w:rsidR="00CA3CBD" w:rsidRPr="00C930C2">
        <w:rPr>
          <w:rFonts w:ascii="Times New Roman" w:eastAsia="Times New Roman" w:hAnsi="Times New Roman" w:cs="Times New Roman"/>
          <w:sz w:val="24"/>
          <w:szCs w:val="24"/>
          <w:lang w:eastAsia="ru-RU"/>
        </w:rPr>
        <w:t>«О</w:t>
      </w:r>
      <w:r w:rsidRPr="00C930C2">
        <w:rPr>
          <w:rFonts w:ascii="Times New Roman" w:eastAsia="Times New Roman" w:hAnsi="Times New Roman" w:cs="Times New Roman"/>
          <w:sz w:val="24"/>
          <w:szCs w:val="24"/>
          <w:lang w:eastAsia="ru-RU"/>
        </w:rPr>
        <w:t xml:space="preserve"> защите конкуренции</w:t>
      </w:r>
      <w:r w:rsidR="00CA3CBD"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xml:space="preserve">) стр. </w:t>
      </w:r>
      <w:r w:rsidR="006C173D">
        <w:rPr>
          <w:rFonts w:ascii="Times New Roman" w:eastAsia="Times New Roman" w:hAnsi="Times New Roman" w:cs="Times New Roman"/>
          <w:sz w:val="24"/>
          <w:szCs w:val="24"/>
          <w:lang w:eastAsia="ru-RU"/>
        </w:rPr>
        <w:t>12-15</w:t>
      </w:r>
      <w:r w:rsidR="00E506A5" w:rsidRPr="00C930C2">
        <w:rPr>
          <w:rFonts w:ascii="Times New Roman" w:eastAsia="Times New Roman" w:hAnsi="Times New Roman" w:cs="Times New Roman"/>
          <w:sz w:val="24"/>
          <w:szCs w:val="24"/>
          <w:lang w:eastAsia="ru-RU"/>
        </w:rPr>
        <w:t>.</w:t>
      </w:r>
    </w:p>
    <w:p w:rsidR="00125C84" w:rsidRPr="00C930C2" w:rsidRDefault="00125C84" w:rsidP="00C930C2">
      <w:pPr>
        <w:keepNext/>
        <w:numPr>
          <w:ilvl w:val="0"/>
          <w:numId w:val="1"/>
        </w:numPr>
        <w:spacing w:after="20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Практика пресечения нарушений антимонопольного законодательства со стороны органов власти и местн</w:t>
      </w:r>
      <w:r w:rsidR="008504E2" w:rsidRPr="00C930C2">
        <w:rPr>
          <w:rFonts w:ascii="Times New Roman" w:eastAsia="Times New Roman" w:hAnsi="Times New Roman" w:cs="Times New Roman"/>
          <w:sz w:val="24"/>
          <w:szCs w:val="24"/>
          <w:lang w:eastAsia="ru-RU"/>
        </w:rPr>
        <w:t xml:space="preserve">ого самоуправления (ст. 15, </w:t>
      </w:r>
      <w:r w:rsidR="00BA2553" w:rsidRPr="00C930C2">
        <w:rPr>
          <w:rFonts w:ascii="Times New Roman" w:eastAsia="Times New Roman" w:hAnsi="Times New Roman" w:cs="Times New Roman"/>
          <w:sz w:val="24"/>
          <w:szCs w:val="24"/>
          <w:lang w:eastAsia="ru-RU"/>
        </w:rPr>
        <w:t>17.1</w:t>
      </w:r>
      <w:r w:rsidR="008504E2" w:rsidRPr="00C930C2">
        <w:rPr>
          <w:rFonts w:ascii="Times New Roman" w:eastAsia="Times New Roman" w:hAnsi="Times New Roman" w:cs="Times New Roman"/>
          <w:sz w:val="24"/>
          <w:szCs w:val="24"/>
          <w:lang w:eastAsia="ru-RU"/>
        </w:rPr>
        <w:t xml:space="preserve"> </w:t>
      </w:r>
      <w:r w:rsidR="00CA3CBD" w:rsidRPr="00C930C2">
        <w:rPr>
          <w:rFonts w:ascii="Times New Roman" w:eastAsia="Times New Roman" w:hAnsi="Times New Roman" w:cs="Times New Roman"/>
          <w:sz w:val="24"/>
          <w:szCs w:val="24"/>
          <w:lang w:eastAsia="ru-RU"/>
        </w:rPr>
        <w:t>Закона «О защите конкуренции»</w:t>
      </w:r>
      <w:r w:rsidRPr="00C930C2">
        <w:rPr>
          <w:rFonts w:ascii="Times New Roman" w:eastAsia="Times New Roman" w:hAnsi="Times New Roman" w:cs="Times New Roman"/>
          <w:sz w:val="24"/>
          <w:szCs w:val="24"/>
          <w:lang w:eastAsia="ru-RU"/>
        </w:rPr>
        <w:t>) стр.</w:t>
      </w:r>
      <w:r w:rsidR="004865DC" w:rsidRPr="00C930C2">
        <w:rPr>
          <w:rFonts w:ascii="Times New Roman" w:eastAsia="Times New Roman" w:hAnsi="Times New Roman" w:cs="Times New Roman"/>
          <w:sz w:val="24"/>
          <w:szCs w:val="24"/>
          <w:lang w:eastAsia="ru-RU"/>
        </w:rPr>
        <w:t xml:space="preserve"> 1</w:t>
      </w:r>
      <w:r w:rsidR="006C173D">
        <w:rPr>
          <w:rFonts w:ascii="Times New Roman" w:eastAsia="Times New Roman" w:hAnsi="Times New Roman" w:cs="Times New Roman"/>
          <w:sz w:val="24"/>
          <w:szCs w:val="24"/>
          <w:lang w:eastAsia="ru-RU"/>
        </w:rPr>
        <w:t>5</w:t>
      </w:r>
      <w:r w:rsidR="004865DC" w:rsidRPr="00C930C2">
        <w:rPr>
          <w:rFonts w:ascii="Times New Roman" w:eastAsia="Times New Roman" w:hAnsi="Times New Roman" w:cs="Times New Roman"/>
          <w:sz w:val="24"/>
          <w:szCs w:val="24"/>
          <w:lang w:eastAsia="ru-RU"/>
        </w:rPr>
        <w:t>-20.</w:t>
      </w:r>
      <w:r w:rsidRPr="00C930C2">
        <w:rPr>
          <w:rFonts w:ascii="Times New Roman" w:eastAsia="Times New Roman" w:hAnsi="Times New Roman" w:cs="Times New Roman"/>
          <w:sz w:val="24"/>
          <w:szCs w:val="24"/>
          <w:lang w:eastAsia="ru-RU"/>
        </w:rPr>
        <w:t xml:space="preserve"> </w:t>
      </w:r>
    </w:p>
    <w:p w:rsidR="00CA3CBD" w:rsidRPr="00C930C2" w:rsidRDefault="008504E2" w:rsidP="00C930C2">
      <w:pPr>
        <w:keepNext/>
        <w:numPr>
          <w:ilvl w:val="0"/>
          <w:numId w:val="1"/>
        </w:numPr>
        <w:spacing w:after="20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Соблюдение антимонопольных требований к торгам, запросу котировок цен на товары (ст</w:t>
      </w:r>
      <w:r w:rsidR="00CA3CBD"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 xml:space="preserve"> 17 Закона «О защите конкуренции»)</w:t>
      </w:r>
      <w:r w:rsidR="00BA2553" w:rsidRPr="00C930C2">
        <w:rPr>
          <w:rFonts w:ascii="Times New Roman" w:eastAsia="Times New Roman" w:hAnsi="Times New Roman" w:cs="Times New Roman"/>
          <w:sz w:val="24"/>
          <w:szCs w:val="24"/>
          <w:lang w:eastAsia="ru-RU"/>
        </w:rPr>
        <w:t xml:space="preserve"> стр. </w:t>
      </w:r>
      <w:r w:rsidR="004865DC" w:rsidRPr="00C930C2">
        <w:rPr>
          <w:rFonts w:ascii="Times New Roman" w:eastAsia="Times New Roman" w:hAnsi="Times New Roman" w:cs="Times New Roman"/>
          <w:sz w:val="24"/>
          <w:szCs w:val="24"/>
          <w:lang w:eastAsia="ru-RU"/>
        </w:rPr>
        <w:t>20-28.</w:t>
      </w:r>
    </w:p>
    <w:p w:rsidR="00AB6935" w:rsidRPr="00C930C2" w:rsidRDefault="00CA3CBD" w:rsidP="00C930C2">
      <w:pPr>
        <w:keepNext/>
        <w:numPr>
          <w:ilvl w:val="0"/>
          <w:numId w:val="1"/>
        </w:numPr>
        <w:spacing w:after="200" w:line="276" w:lineRule="auto"/>
        <w:jc w:val="both"/>
        <w:rPr>
          <w:rFonts w:ascii="Times New Roman" w:eastAsia="Times New Roman" w:hAnsi="Times New Roman" w:cs="Times New Roman"/>
          <w:sz w:val="24"/>
          <w:szCs w:val="24"/>
          <w:lang w:eastAsia="ru-RU"/>
        </w:rPr>
      </w:pPr>
      <w:r w:rsidRPr="00C930C2">
        <w:rPr>
          <w:rFonts w:ascii="Times New Roman" w:hAnsi="Times New Roman" w:cs="Times New Roman"/>
          <w:sz w:val="24"/>
          <w:szCs w:val="24"/>
        </w:rPr>
        <w:t xml:space="preserve">Практика обжалования процедуры проведения торгов (статья 18.1 Закона «О защите конкуренции») </w:t>
      </w:r>
      <w:r w:rsidR="00AB6935" w:rsidRPr="00C930C2">
        <w:rPr>
          <w:rFonts w:ascii="Times New Roman" w:eastAsia="Times New Roman" w:hAnsi="Times New Roman" w:cs="Times New Roman"/>
          <w:sz w:val="24"/>
          <w:szCs w:val="24"/>
          <w:lang w:eastAsia="ru-RU"/>
        </w:rPr>
        <w:t xml:space="preserve">стр. </w:t>
      </w:r>
      <w:r w:rsidR="004570BA" w:rsidRPr="00C930C2">
        <w:rPr>
          <w:rFonts w:ascii="Times New Roman" w:eastAsia="Times New Roman" w:hAnsi="Times New Roman" w:cs="Times New Roman"/>
          <w:sz w:val="24"/>
          <w:szCs w:val="24"/>
          <w:lang w:eastAsia="ru-RU"/>
        </w:rPr>
        <w:t xml:space="preserve"> </w:t>
      </w:r>
      <w:r w:rsidR="004865DC" w:rsidRPr="00C930C2">
        <w:rPr>
          <w:rFonts w:ascii="Times New Roman" w:eastAsia="Times New Roman" w:hAnsi="Times New Roman" w:cs="Times New Roman"/>
          <w:sz w:val="24"/>
          <w:szCs w:val="24"/>
          <w:lang w:eastAsia="ru-RU"/>
        </w:rPr>
        <w:t>28</w:t>
      </w:r>
      <w:r w:rsidR="00F03B64" w:rsidRPr="00C930C2">
        <w:rPr>
          <w:rFonts w:ascii="Times New Roman" w:eastAsia="Times New Roman" w:hAnsi="Times New Roman" w:cs="Times New Roman"/>
          <w:sz w:val="24"/>
          <w:szCs w:val="24"/>
          <w:lang w:eastAsia="ru-RU"/>
        </w:rPr>
        <w:t>.</w:t>
      </w:r>
    </w:p>
    <w:p w:rsidR="004570BA" w:rsidRPr="00C930C2" w:rsidRDefault="004570BA" w:rsidP="00C930C2">
      <w:pPr>
        <w:keepNext/>
        <w:numPr>
          <w:ilvl w:val="0"/>
          <w:numId w:val="1"/>
        </w:numPr>
        <w:spacing w:after="0" w:line="276"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Предоставление государственных или муниципальных преференций (глава 5 Закона о защите конкуренции) стр. </w:t>
      </w:r>
      <w:r w:rsidR="006C173D">
        <w:rPr>
          <w:rFonts w:ascii="Times New Roman" w:eastAsia="Times New Roman" w:hAnsi="Times New Roman" w:cs="Times New Roman"/>
          <w:sz w:val="24"/>
          <w:szCs w:val="24"/>
          <w:lang w:eastAsia="ru-RU"/>
        </w:rPr>
        <w:t>28-</w:t>
      </w:r>
      <w:r w:rsidR="004865DC" w:rsidRPr="00C930C2">
        <w:rPr>
          <w:rFonts w:ascii="Times New Roman" w:eastAsia="Times New Roman" w:hAnsi="Times New Roman" w:cs="Times New Roman"/>
          <w:sz w:val="24"/>
          <w:szCs w:val="24"/>
          <w:lang w:eastAsia="ru-RU"/>
        </w:rPr>
        <w:t>29</w:t>
      </w:r>
      <w:r w:rsidR="00F03B64" w:rsidRPr="00C930C2">
        <w:rPr>
          <w:rFonts w:ascii="Times New Roman" w:eastAsia="Times New Roman" w:hAnsi="Times New Roman" w:cs="Times New Roman"/>
          <w:sz w:val="24"/>
          <w:szCs w:val="24"/>
          <w:lang w:eastAsia="ru-RU"/>
        </w:rPr>
        <w:t>.</w:t>
      </w:r>
    </w:p>
    <w:p w:rsidR="00CA3CBD" w:rsidRPr="00C930C2" w:rsidRDefault="004570BA" w:rsidP="00C930C2">
      <w:pPr>
        <w:pStyle w:val="a3"/>
        <w:keepNext/>
        <w:numPr>
          <w:ilvl w:val="0"/>
          <w:numId w:val="1"/>
        </w:numPr>
        <w:contextualSpacing w:val="0"/>
        <w:rPr>
          <w:szCs w:val="24"/>
        </w:rPr>
      </w:pPr>
      <w:r w:rsidRPr="00C930C2">
        <w:rPr>
          <w:szCs w:val="24"/>
        </w:rPr>
        <w:t>Контроль соблюдения Федерального закона от 28.12.2009 № 381-ФЗ «Об основах государственного регулирования торговой деятельности в Российской Федерации» (</w:t>
      </w:r>
      <w:r w:rsidR="00CA3CBD" w:rsidRPr="00C930C2">
        <w:rPr>
          <w:szCs w:val="24"/>
        </w:rPr>
        <w:t xml:space="preserve">далее – Закон о торговле) стр. </w:t>
      </w:r>
      <w:r w:rsidR="004865DC" w:rsidRPr="00C930C2">
        <w:rPr>
          <w:szCs w:val="24"/>
        </w:rPr>
        <w:t>29</w:t>
      </w:r>
      <w:r w:rsidR="00F03B64" w:rsidRPr="00C930C2">
        <w:rPr>
          <w:szCs w:val="24"/>
        </w:rPr>
        <w:t>.</w:t>
      </w:r>
    </w:p>
    <w:p w:rsidR="004570BA" w:rsidRPr="00C930C2" w:rsidRDefault="004570BA" w:rsidP="00C930C2">
      <w:pPr>
        <w:pStyle w:val="a3"/>
        <w:keepNext/>
        <w:numPr>
          <w:ilvl w:val="0"/>
          <w:numId w:val="1"/>
        </w:numPr>
        <w:contextualSpacing w:val="0"/>
        <w:rPr>
          <w:szCs w:val="24"/>
        </w:rPr>
      </w:pPr>
      <w:r w:rsidRPr="00C930C2">
        <w:rPr>
          <w:szCs w:val="24"/>
        </w:rPr>
        <w:t xml:space="preserve">Практика по осуществлению государственного </w:t>
      </w:r>
      <w:proofErr w:type="gramStart"/>
      <w:r w:rsidRPr="00C930C2">
        <w:rPr>
          <w:szCs w:val="24"/>
        </w:rPr>
        <w:t>контроля за</w:t>
      </w:r>
      <w:proofErr w:type="gramEnd"/>
      <w:r w:rsidRPr="00C930C2">
        <w:rPr>
          <w:szCs w:val="24"/>
        </w:rPr>
        <w:t xml:space="preserve"> соблюдением Федерального закона от 21.07.2005 г. №44-ФЗ «О контрактной системе» стр. </w:t>
      </w:r>
      <w:r w:rsidR="006C173D">
        <w:rPr>
          <w:szCs w:val="24"/>
        </w:rPr>
        <w:t>29-</w:t>
      </w:r>
      <w:r w:rsidR="00A75D33" w:rsidRPr="00C930C2">
        <w:rPr>
          <w:szCs w:val="24"/>
        </w:rPr>
        <w:t>30</w:t>
      </w:r>
      <w:r w:rsidR="00F03B64" w:rsidRPr="00C930C2">
        <w:rPr>
          <w:szCs w:val="24"/>
        </w:rPr>
        <w:t>.</w:t>
      </w:r>
    </w:p>
    <w:p w:rsidR="00125C84" w:rsidRPr="00C930C2" w:rsidRDefault="00FF2830" w:rsidP="00C930C2">
      <w:pPr>
        <w:pStyle w:val="a3"/>
        <w:keepNext/>
        <w:numPr>
          <w:ilvl w:val="0"/>
          <w:numId w:val="1"/>
        </w:numPr>
        <w:spacing w:line="276" w:lineRule="auto"/>
        <w:contextualSpacing w:val="0"/>
        <w:jc w:val="both"/>
        <w:rPr>
          <w:szCs w:val="24"/>
        </w:rPr>
      </w:pPr>
      <w:r w:rsidRPr="00C930C2">
        <w:rPr>
          <w:szCs w:val="24"/>
        </w:rPr>
        <w:t xml:space="preserve">Итоги </w:t>
      </w:r>
      <w:proofErr w:type="gramStart"/>
      <w:r w:rsidRPr="00C930C2">
        <w:rPr>
          <w:szCs w:val="24"/>
        </w:rPr>
        <w:t>осуществления государственного надзора соблюдения законодательства Российской Федерации</w:t>
      </w:r>
      <w:proofErr w:type="gramEnd"/>
      <w:r w:rsidRPr="00C930C2">
        <w:rPr>
          <w:szCs w:val="24"/>
        </w:rPr>
        <w:t xml:space="preserve"> о р</w:t>
      </w:r>
      <w:r w:rsidR="004570BA" w:rsidRPr="00C930C2">
        <w:rPr>
          <w:szCs w:val="24"/>
        </w:rPr>
        <w:t xml:space="preserve">екламе, </w:t>
      </w:r>
      <w:r w:rsidR="00CA3CBD" w:rsidRPr="00C930C2">
        <w:rPr>
          <w:szCs w:val="24"/>
        </w:rPr>
        <w:t xml:space="preserve">стр. </w:t>
      </w:r>
      <w:r w:rsidR="00F03B64" w:rsidRPr="00C930C2">
        <w:rPr>
          <w:szCs w:val="24"/>
        </w:rPr>
        <w:t>3</w:t>
      </w:r>
      <w:r w:rsidR="00A75D33" w:rsidRPr="00C930C2">
        <w:rPr>
          <w:szCs w:val="24"/>
        </w:rPr>
        <w:t>0</w:t>
      </w:r>
      <w:r w:rsidR="00F03B64" w:rsidRPr="00C930C2">
        <w:rPr>
          <w:szCs w:val="24"/>
        </w:rPr>
        <w:t>-4</w:t>
      </w:r>
      <w:r w:rsidR="00A75D33" w:rsidRPr="00C930C2">
        <w:rPr>
          <w:szCs w:val="24"/>
        </w:rPr>
        <w:t>4</w:t>
      </w:r>
      <w:r w:rsidR="00F03B64" w:rsidRPr="00C930C2">
        <w:rPr>
          <w:szCs w:val="24"/>
        </w:rPr>
        <w:t>.</w:t>
      </w:r>
    </w:p>
    <w:p w:rsidR="00A75D33" w:rsidRPr="00C930C2" w:rsidRDefault="00A75D33" w:rsidP="00C930C2">
      <w:pPr>
        <w:pStyle w:val="a3"/>
        <w:keepNext/>
        <w:numPr>
          <w:ilvl w:val="0"/>
          <w:numId w:val="1"/>
        </w:numPr>
        <w:spacing w:line="276" w:lineRule="auto"/>
        <w:contextualSpacing w:val="0"/>
        <w:jc w:val="both"/>
        <w:rPr>
          <w:szCs w:val="24"/>
        </w:rPr>
      </w:pPr>
      <w:r w:rsidRPr="00C930C2">
        <w:rPr>
          <w:szCs w:val="24"/>
        </w:rPr>
        <w:t xml:space="preserve">Практика оспаривания в судебном порядке решений </w:t>
      </w:r>
      <w:r w:rsidR="006C173D">
        <w:rPr>
          <w:szCs w:val="24"/>
        </w:rPr>
        <w:t>антимонопольного органа, стр. 43</w:t>
      </w:r>
    </w:p>
    <w:p w:rsidR="00A75D33" w:rsidRPr="00C930C2" w:rsidRDefault="00A75D33" w:rsidP="00C930C2">
      <w:pPr>
        <w:pStyle w:val="a3"/>
        <w:keepNext/>
        <w:numPr>
          <w:ilvl w:val="0"/>
          <w:numId w:val="1"/>
        </w:numPr>
        <w:spacing w:line="276" w:lineRule="auto"/>
        <w:contextualSpacing w:val="0"/>
        <w:jc w:val="both"/>
        <w:rPr>
          <w:szCs w:val="24"/>
        </w:rPr>
      </w:pPr>
      <w:r w:rsidRPr="00C930C2">
        <w:rPr>
          <w:szCs w:val="24"/>
        </w:rPr>
        <w:t>Практика применения КоАП РФ, стр. 44</w:t>
      </w:r>
    </w:p>
    <w:p w:rsidR="00125C84" w:rsidRPr="00C930C2" w:rsidRDefault="00125C84" w:rsidP="00C930C2">
      <w:pPr>
        <w:keepNext/>
        <w:spacing w:line="276" w:lineRule="auto"/>
        <w:jc w:val="both"/>
        <w:rPr>
          <w:rFonts w:ascii="Times New Roman" w:hAnsi="Times New Roman" w:cs="Times New Roman"/>
          <w:sz w:val="24"/>
          <w:szCs w:val="24"/>
        </w:rPr>
      </w:pPr>
      <w:bookmarkStart w:id="0" w:name="_GoBack"/>
      <w:bookmarkEnd w:id="0"/>
    </w:p>
    <w:p w:rsidR="00CA3CBD" w:rsidRPr="00C930C2" w:rsidRDefault="00CA3CBD" w:rsidP="00C930C2">
      <w:pPr>
        <w:keepNext/>
        <w:spacing w:line="276" w:lineRule="auto"/>
        <w:jc w:val="both"/>
        <w:rPr>
          <w:rFonts w:ascii="Times New Roman" w:hAnsi="Times New Roman" w:cs="Times New Roman"/>
          <w:sz w:val="24"/>
          <w:szCs w:val="24"/>
        </w:rPr>
      </w:pPr>
    </w:p>
    <w:p w:rsidR="00CA3CBD" w:rsidRPr="00C930C2" w:rsidRDefault="00CA3CBD" w:rsidP="00C930C2">
      <w:pPr>
        <w:pStyle w:val="a3"/>
        <w:keepNext/>
        <w:numPr>
          <w:ilvl w:val="3"/>
          <w:numId w:val="1"/>
        </w:numPr>
        <w:ind w:left="0" w:firstLine="0"/>
        <w:contextualSpacing w:val="0"/>
        <w:jc w:val="center"/>
        <w:rPr>
          <w:b/>
          <w:szCs w:val="24"/>
        </w:rPr>
      </w:pPr>
      <w:r w:rsidRPr="00C930C2">
        <w:rPr>
          <w:b/>
          <w:szCs w:val="24"/>
        </w:rPr>
        <w:t>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w:t>
      </w:r>
    </w:p>
    <w:p w:rsidR="00CA3CBD" w:rsidRPr="00C930C2" w:rsidRDefault="00CA3CBD" w:rsidP="00C930C2">
      <w:pPr>
        <w:pStyle w:val="a3"/>
        <w:keepNext/>
        <w:ind w:left="0"/>
        <w:contextualSpacing w:val="0"/>
        <w:rPr>
          <w:b/>
          <w:szCs w:val="24"/>
        </w:rPr>
      </w:pPr>
    </w:p>
    <w:p w:rsidR="00203173" w:rsidRPr="00C930C2" w:rsidRDefault="00203173"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2021 году в Алтайское краевое УФАС России поступило 445 заявлений по признакам нарушения части 1 статьи 10 Закона о защите конкуренции (в 2020 году – 388), в результате рассмотрения указанных заявлений возбуждено 2 дела (в 2020 году – 8); выявлен 1 факт нарушения (в 2020 году – 8), который был устранен в ходе рассмотрения дела, в связи с чем, предписания не выдавались (в 2020 году выдано 2 предписания).</w:t>
      </w:r>
    </w:p>
    <w:p w:rsidR="00203173" w:rsidRPr="00C930C2" w:rsidRDefault="00203173"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ходе рассмотрения вышеуказанных заявлений </w:t>
      </w:r>
      <w:proofErr w:type="gramStart"/>
      <w:r w:rsidRPr="00C930C2">
        <w:rPr>
          <w:rFonts w:ascii="Times New Roman" w:eastAsia="Times New Roman" w:hAnsi="Times New Roman" w:cs="Times New Roman"/>
          <w:sz w:val="24"/>
          <w:szCs w:val="24"/>
          <w:lang w:eastAsia="ru-RU"/>
        </w:rPr>
        <w:t>Алтайским</w:t>
      </w:r>
      <w:proofErr w:type="gramEnd"/>
      <w:r w:rsidRPr="00C930C2">
        <w:rPr>
          <w:rFonts w:ascii="Times New Roman" w:eastAsia="Times New Roman" w:hAnsi="Times New Roman" w:cs="Times New Roman"/>
          <w:sz w:val="24"/>
          <w:szCs w:val="24"/>
          <w:lang w:eastAsia="ru-RU"/>
        </w:rPr>
        <w:t xml:space="preserve"> краевым УФАС России выдано 3 (в 2020 году - 1) предупреждения о прекращении действий (бездействия), содержащих признаки нарушения пунктов 3 и 5 части 1 статьи 10 Закона о защите конкуренции. Предупреждения были исполнены в установленный срок. </w:t>
      </w:r>
    </w:p>
    <w:p w:rsidR="00203173" w:rsidRPr="00C930C2" w:rsidRDefault="00203173"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Нарушения выявлялись на следующих товарных рынках:</w:t>
      </w:r>
    </w:p>
    <w:p w:rsidR="00203173" w:rsidRPr="00C930C2" w:rsidRDefault="00203173"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газа;</w:t>
      </w:r>
    </w:p>
    <w:p w:rsidR="00203173" w:rsidRPr="00C930C2" w:rsidRDefault="00203173"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связи;</w:t>
      </w:r>
    </w:p>
    <w:p w:rsidR="00203173" w:rsidRPr="00C930C2" w:rsidRDefault="00203173"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теплоснабжения др.</w:t>
      </w:r>
    </w:p>
    <w:p w:rsidR="00CA3CBD" w:rsidRPr="00C930C2" w:rsidRDefault="00CA3CBD" w:rsidP="00C930C2">
      <w:pPr>
        <w:keepNext/>
        <w:spacing w:after="0" w:line="240" w:lineRule="auto"/>
        <w:jc w:val="both"/>
        <w:rPr>
          <w:rFonts w:ascii="Tahoma" w:eastAsia="Times New Roman" w:hAnsi="Tahoma" w:cs="Tahoma"/>
          <w:sz w:val="24"/>
          <w:szCs w:val="24"/>
          <w:lang w:eastAsia="ru-RU"/>
        </w:rPr>
      </w:pPr>
    </w:p>
    <w:p w:rsidR="00CA3CBD" w:rsidRPr="00C930C2" w:rsidRDefault="00CA3CBD" w:rsidP="00C930C2">
      <w:pPr>
        <w:keepNext/>
        <w:spacing w:after="0" w:line="240" w:lineRule="auto"/>
        <w:ind w:firstLine="708"/>
        <w:jc w:val="both"/>
        <w:rPr>
          <w:rFonts w:ascii="Times New Roman" w:eastAsia="Times New Roman" w:hAnsi="Times New Roman" w:cs="Times New Roman"/>
          <w:b/>
          <w:sz w:val="24"/>
          <w:szCs w:val="24"/>
          <w:u w:val="single"/>
          <w:lang w:eastAsia="ru-RU"/>
        </w:rPr>
      </w:pPr>
      <w:r w:rsidRPr="00C930C2">
        <w:rPr>
          <w:rFonts w:ascii="Times New Roman" w:eastAsia="Times New Roman" w:hAnsi="Times New Roman" w:cs="Times New Roman"/>
          <w:b/>
          <w:sz w:val="24"/>
          <w:szCs w:val="24"/>
          <w:u w:val="single"/>
          <w:lang w:eastAsia="ru-RU"/>
        </w:rPr>
        <w:t>Примеры.</w:t>
      </w:r>
    </w:p>
    <w:p w:rsidR="00CA3CBD" w:rsidRPr="00C930C2" w:rsidRDefault="005577DE" w:rsidP="00C930C2">
      <w:pPr>
        <w:keepNext/>
        <w:spacing w:after="0" w:line="100" w:lineRule="atLeast"/>
        <w:ind w:firstLine="567"/>
        <w:jc w:val="both"/>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sz w:val="24"/>
          <w:szCs w:val="24"/>
          <w:lang w:eastAsia="ru-RU"/>
        </w:rPr>
        <w:tab/>
        <w:t xml:space="preserve">№1. </w:t>
      </w:r>
      <w:proofErr w:type="gramStart"/>
      <w:r w:rsidR="00CA3CBD" w:rsidRPr="00C930C2">
        <w:rPr>
          <w:rFonts w:ascii="Times New Roman" w:eastAsia="Times New Roman" w:hAnsi="Times New Roman" w:cs="Times New Roman"/>
          <w:b/>
          <w:sz w:val="24"/>
          <w:szCs w:val="24"/>
          <w:lang w:eastAsia="ru-RU"/>
        </w:rPr>
        <w:t>Алтайское краевое УФАС России по заявлению жителей Алтайского края возбудило дело № 022/01/10-350/2021 в отношении АО «</w:t>
      </w:r>
      <w:proofErr w:type="spellStart"/>
      <w:r w:rsidR="00CA3CBD" w:rsidRPr="00C930C2">
        <w:rPr>
          <w:rFonts w:ascii="Times New Roman" w:eastAsia="Times New Roman" w:hAnsi="Times New Roman" w:cs="Times New Roman"/>
          <w:b/>
          <w:sz w:val="24"/>
          <w:szCs w:val="24"/>
          <w:lang w:eastAsia="ru-RU"/>
        </w:rPr>
        <w:t>Алтайкрайгазсервис</w:t>
      </w:r>
      <w:proofErr w:type="spellEnd"/>
      <w:r w:rsidR="00CA3CBD" w:rsidRPr="00C930C2">
        <w:rPr>
          <w:rFonts w:ascii="Times New Roman" w:eastAsia="Times New Roman" w:hAnsi="Times New Roman" w:cs="Times New Roman"/>
          <w:b/>
          <w:sz w:val="24"/>
          <w:szCs w:val="24"/>
          <w:lang w:eastAsia="ru-RU"/>
        </w:rPr>
        <w:t xml:space="preserve">» по признакам нарушения </w:t>
      </w:r>
      <w:r w:rsidR="00CA3CBD" w:rsidRPr="00C930C2">
        <w:rPr>
          <w:rFonts w:ascii="Times New Roman" w:eastAsia="Times New Roman" w:hAnsi="Times New Roman" w:cs="Times New Roman"/>
          <w:b/>
          <w:sz w:val="24"/>
          <w:szCs w:val="24"/>
          <w:u w:val="single"/>
          <w:lang w:eastAsia="ru-RU"/>
        </w:rPr>
        <w:t>пункта 1 части 1 статьи 10   Закона о конкуренции</w:t>
      </w:r>
      <w:r w:rsidR="00CA3CBD" w:rsidRPr="00C930C2">
        <w:rPr>
          <w:rFonts w:ascii="Times New Roman" w:eastAsia="Times New Roman" w:hAnsi="Times New Roman" w:cs="Times New Roman"/>
          <w:b/>
          <w:sz w:val="24"/>
          <w:szCs w:val="24"/>
          <w:lang w:eastAsia="ru-RU"/>
        </w:rPr>
        <w:t xml:space="preserve">, выразившегося в </w:t>
      </w:r>
      <w:r w:rsidR="00CA3CBD" w:rsidRPr="00C930C2">
        <w:rPr>
          <w:rFonts w:ascii="Times New Roman" w:eastAsia="Times New Roman" w:hAnsi="Times New Roman" w:cs="Times New Roman"/>
          <w:b/>
          <w:color w:val="000000"/>
          <w:sz w:val="24"/>
          <w:szCs w:val="24"/>
          <w:lang w:eastAsia="ru-RU"/>
        </w:rPr>
        <w:t xml:space="preserve">установлении  </w:t>
      </w:r>
      <w:r w:rsidR="00CA3CBD" w:rsidRPr="00C930C2">
        <w:rPr>
          <w:rFonts w:ascii="Times New Roman" w:eastAsia="Times New Roman" w:hAnsi="Times New Roman" w:cs="Times New Roman"/>
          <w:b/>
          <w:sz w:val="24"/>
          <w:szCs w:val="24"/>
          <w:lang w:eastAsia="ru-RU"/>
        </w:rPr>
        <w:t>монопольно высокой цены на услуги по доставке сжиженного углеводородного газа в баллонах для бытовых нужд населения на территории Алтайского края</w:t>
      </w:r>
      <w:r w:rsidR="00CA3CBD" w:rsidRPr="00C930C2">
        <w:rPr>
          <w:rFonts w:ascii="Times New Roman" w:eastAsia="Times New Roman" w:hAnsi="Times New Roman" w:cs="Times New Roman"/>
          <w:b/>
          <w:color w:val="000000"/>
          <w:sz w:val="24"/>
          <w:szCs w:val="24"/>
          <w:lang w:eastAsia="ru-RU"/>
        </w:rPr>
        <w:t xml:space="preserve"> в 2021 году в размере </w:t>
      </w:r>
      <w:r w:rsidR="00CA3CBD" w:rsidRPr="00C930C2">
        <w:rPr>
          <w:rFonts w:ascii="Times New Roman" w:eastAsia="Times New Roman" w:hAnsi="Times New Roman" w:cs="Times New Roman"/>
          <w:b/>
          <w:sz w:val="24"/>
          <w:szCs w:val="24"/>
          <w:u w:val="single"/>
          <w:lang w:eastAsia="ru-RU"/>
        </w:rPr>
        <w:t>297,09</w:t>
      </w:r>
      <w:proofErr w:type="gramEnd"/>
      <w:r w:rsidR="00CA3CBD" w:rsidRPr="00C930C2">
        <w:rPr>
          <w:rFonts w:ascii="Times New Roman" w:eastAsia="Times New Roman" w:hAnsi="Times New Roman" w:cs="Times New Roman"/>
          <w:b/>
          <w:sz w:val="24"/>
          <w:szCs w:val="24"/>
          <w:u w:val="single"/>
          <w:lang w:eastAsia="ru-RU"/>
        </w:rPr>
        <w:t xml:space="preserve"> руб. за баллон 27 л и </w:t>
      </w:r>
      <w:r w:rsidR="00CA3CBD" w:rsidRPr="00C930C2">
        <w:rPr>
          <w:rFonts w:ascii="Times New Roman" w:eastAsia="Times New Roman" w:hAnsi="Times New Roman" w:cs="Times New Roman"/>
          <w:b/>
          <w:color w:val="000000"/>
          <w:sz w:val="24"/>
          <w:szCs w:val="24"/>
          <w:lang w:eastAsia="ru-RU"/>
        </w:rPr>
        <w:t xml:space="preserve"> </w:t>
      </w:r>
      <w:r w:rsidR="00CA3CBD" w:rsidRPr="00C930C2">
        <w:rPr>
          <w:rFonts w:ascii="Times New Roman" w:eastAsia="Times New Roman" w:hAnsi="Times New Roman" w:cs="Times New Roman"/>
          <w:b/>
          <w:sz w:val="24"/>
          <w:szCs w:val="24"/>
          <w:u w:val="single"/>
          <w:lang w:eastAsia="ru-RU"/>
        </w:rPr>
        <w:t>594,18 руб. баллон 50 л</w:t>
      </w:r>
      <w:r w:rsidR="00CA3CBD" w:rsidRPr="00C930C2">
        <w:rPr>
          <w:rFonts w:ascii="Times New Roman" w:eastAsia="Times New Roman" w:hAnsi="Times New Roman" w:cs="Times New Roman"/>
          <w:b/>
          <w:sz w:val="24"/>
          <w:szCs w:val="24"/>
          <w:lang w:eastAsia="ru-RU"/>
        </w:rPr>
        <w:t>.</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Из документов и материалов, представленных в управление ФАС по Алтайскому краю следует, что решением Управления по тарифам Алтайского края от 15.12.2020 № 443 «Об утверждении предельных максимальных розничных цен на сжиженный газ, реализуемый открытым акционерным обществом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населению для бытовых нужд, кроме газа для арендаторов нежилых помещений в жилых домах и газа для заправки автотранспортных средств, на 2021 год» утверждены предельные</w:t>
      </w:r>
      <w:proofErr w:type="gramEnd"/>
      <w:r w:rsidRPr="00C930C2">
        <w:rPr>
          <w:rFonts w:ascii="Times New Roman" w:eastAsia="Times New Roman" w:hAnsi="Times New Roman" w:cs="Times New Roman"/>
          <w:sz w:val="24"/>
          <w:szCs w:val="24"/>
          <w:lang w:eastAsia="ru-RU"/>
        </w:rPr>
        <w:t xml:space="preserve"> максимальные розничные цены на сжиженный газ, реализуемый открытым акционерным обществом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(ОГРН 1022200896101, ИНН 2221024324) населению для бытовых нужд, кроме газа для арендаторов нежилых помещений в жилых домах и газа для заправки автотранспортных средств, дифференцированно в зависимости от системы </w:t>
      </w:r>
      <w:proofErr w:type="spellStart"/>
      <w:r w:rsidRPr="00C930C2">
        <w:rPr>
          <w:rFonts w:ascii="Times New Roman" w:eastAsia="Times New Roman" w:hAnsi="Times New Roman" w:cs="Times New Roman"/>
          <w:sz w:val="24"/>
          <w:szCs w:val="24"/>
          <w:lang w:eastAsia="ru-RU"/>
        </w:rPr>
        <w:t>франкирования</w:t>
      </w:r>
      <w:proofErr w:type="spellEnd"/>
      <w:r w:rsidRPr="00C930C2">
        <w:rPr>
          <w:rFonts w:ascii="Times New Roman" w:eastAsia="Times New Roman" w:hAnsi="Times New Roman" w:cs="Times New Roman"/>
          <w:sz w:val="24"/>
          <w:szCs w:val="24"/>
          <w:lang w:eastAsia="ru-RU"/>
        </w:rPr>
        <w:t xml:space="preserve"> по категориям согласно приложению к настоящему решению:</w:t>
      </w:r>
    </w:p>
    <w:tbl>
      <w:tblPr>
        <w:tblW w:w="5000" w:type="pct"/>
        <w:tblCellMar>
          <w:top w:w="102" w:type="dxa"/>
          <w:left w:w="62" w:type="dxa"/>
          <w:bottom w:w="102" w:type="dxa"/>
          <w:right w:w="62" w:type="dxa"/>
        </w:tblCellMar>
        <w:tblLook w:val="0000" w:firstRow="0" w:lastRow="0" w:firstColumn="0" w:lastColumn="0" w:noHBand="0" w:noVBand="0"/>
      </w:tblPr>
      <w:tblGrid>
        <w:gridCol w:w="531"/>
        <w:gridCol w:w="3706"/>
        <w:gridCol w:w="1170"/>
        <w:gridCol w:w="2013"/>
        <w:gridCol w:w="2059"/>
      </w:tblGrid>
      <w:tr w:rsidR="00CA3CBD" w:rsidRPr="00C930C2" w:rsidTr="00E506A5">
        <w:trPr>
          <w:trHeight w:val="614"/>
        </w:trPr>
        <w:tc>
          <w:tcPr>
            <w:tcW w:w="280"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N </w:t>
            </w:r>
            <w:proofErr w:type="gramStart"/>
            <w:r w:rsidRPr="00C930C2">
              <w:rPr>
                <w:rFonts w:ascii="Times New Roman" w:eastAsia="Times New Roman" w:hAnsi="Times New Roman" w:cs="Times New Roman"/>
                <w:sz w:val="24"/>
                <w:szCs w:val="24"/>
                <w:lang w:eastAsia="ru-RU"/>
              </w:rPr>
              <w:t>п</w:t>
            </w:r>
            <w:proofErr w:type="gramEnd"/>
            <w:r w:rsidRPr="00C930C2">
              <w:rPr>
                <w:rFonts w:ascii="Times New Roman" w:eastAsia="Times New Roman" w:hAnsi="Times New Roman" w:cs="Times New Roman"/>
                <w:sz w:val="24"/>
                <w:szCs w:val="24"/>
                <w:lang w:eastAsia="ru-RU"/>
              </w:rPr>
              <w:t>/п</w:t>
            </w:r>
          </w:p>
        </w:tc>
        <w:tc>
          <w:tcPr>
            <w:tcW w:w="1955"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Категории</w:t>
            </w:r>
          </w:p>
        </w:tc>
        <w:tc>
          <w:tcPr>
            <w:tcW w:w="617"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Ед. изм.</w:t>
            </w:r>
          </w:p>
        </w:tc>
        <w:tc>
          <w:tcPr>
            <w:tcW w:w="1062"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 01.01.2021 по 30.06.2021 (с учетом НДС)</w:t>
            </w:r>
          </w:p>
        </w:tc>
        <w:tc>
          <w:tcPr>
            <w:tcW w:w="1086"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 01.07.2021 по 31.12.2021 (с учетом НДС)</w:t>
            </w:r>
          </w:p>
        </w:tc>
      </w:tr>
      <w:tr w:rsidR="00CA3CBD" w:rsidRPr="00C930C2" w:rsidTr="00E506A5">
        <w:trPr>
          <w:trHeight w:val="414"/>
        </w:trPr>
        <w:tc>
          <w:tcPr>
            <w:tcW w:w="280"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1.</w:t>
            </w:r>
          </w:p>
        </w:tc>
        <w:tc>
          <w:tcPr>
            <w:tcW w:w="1955"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сжиженный газ в баллонах без доставки до потребителя &lt;*&gt;</w:t>
            </w:r>
          </w:p>
        </w:tc>
        <w:tc>
          <w:tcPr>
            <w:tcW w:w="617"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руб./</w:t>
            </w:r>
            <w:proofErr w:type="gramStart"/>
            <w:r w:rsidRPr="00C930C2">
              <w:rPr>
                <w:rFonts w:ascii="Times New Roman" w:eastAsia="Times New Roman" w:hAnsi="Times New Roman" w:cs="Times New Roman"/>
                <w:sz w:val="24"/>
                <w:szCs w:val="24"/>
                <w:lang w:eastAsia="ru-RU"/>
              </w:rPr>
              <w:t>кг</w:t>
            </w:r>
            <w:proofErr w:type="gramEnd"/>
          </w:p>
        </w:tc>
        <w:tc>
          <w:tcPr>
            <w:tcW w:w="1062"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31,99</w:t>
            </w:r>
          </w:p>
        </w:tc>
        <w:tc>
          <w:tcPr>
            <w:tcW w:w="1086"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32,99</w:t>
            </w:r>
          </w:p>
        </w:tc>
      </w:tr>
      <w:tr w:rsidR="00CA3CBD" w:rsidRPr="00C930C2" w:rsidTr="00E506A5">
        <w:trPr>
          <w:trHeight w:val="451"/>
        </w:trPr>
        <w:tc>
          <w:tcPr>
            <w:tcW w:w="280"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2.</w:t>
            </w:r>
          </w:p>
        </w:tc>
        <w:tc>
          <w:tcPr>
            <w:tcW w:w="1955"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сжиженный газ в баллонах с места промежуточного хранения (склада)</w:t>
            </w:r>
          </w:p>
        </w:tc>
        <w:tc>
          <w:tcPr>
            <w:tcW w:w="617"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руб./</w:t>
            </w:r>
            <w:proofErr w:type="gramStart"/>
            <w:r w:rsidRPr="00C930C2">
              <w:rPr>
                <w:rFonts w:ascii="Times New Roman" w:eastAsia="Times New Roman" w:hAnsi="Times New Roman" w:cs="Times New Roman"/>
                <w:sz w:val="24"/>
                <w:szCs w:val="24"/>
                <w:lang w:eastAsia="ru-RU"/>
              </w:rPr>
              <w:t>кг</w:t>
            </w:r>
            <w:proofErr w:type="gramEnd"/>
          </w:p>
        </w:tc>
        <w:tc>
          <w:tcPr>
            <w:tcW w:w="1062"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38,42</w:t>
            </w:r>
          </w:p>
        </w:tc>
        <w:tc>
          <w:tcPr>
            <w:tcW w:w="1086" w:type="pct"/>
            <w:tcBorders>
              <w:top w:val="single" w:sz="4" w:space="0" w:color="auto"/>
              <w:left w:val="single" w:sz="4" w:space="0" w:color="auto"/>
              <w:bottom w:val="single" w:sz="4" w:space="0" w:color="auto"/>
              <w:right w:val="single" w:sz="4" w:space="0" w:color="auto"/>
            </w:tcBorders>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39,62</w:t>
            </w:r>
          </w:p>
        </w:tc>
      </w:tr>
    </w:tbl>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Таким образом, выбор способа доставки наполненных СУГ баллонов принадлежит потребителю и осуществляется путем: поставки силами и средствами поставщика до </w:t>
      </w:r>
      <w:r w:rsidRPr="00C930C2">
        <w:rPr>
          <w:rFonts w:ascii="Times New Roman" w:eastAsia="Times New Roman" w:hAnsi="Times New Roman" w:cs="Times New Roman"/>
          <w:sz w:val="24"/>
          <w:szCs w:val="24"/>
          <w:lang w:eastAsia="ru-RU"/>
        </w:rPr>
        <w:lastRenderedPageBreak/>
        <w:t>места нахождения потребителя; самовывозом потребителем наполненных СУГ баллонов с газонаполнительных станций или складов временного хранения поставщика.</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Единственным продавцом услуг по доставке сжиженного углеводородного газа в баллонах для бытовых нужд населения Алтайского края является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(г. Барнаул, ул. Северо-Западная, 20) (согласно ответу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от 16.04.2021г. № 214139).</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В соответствии с </w:t>
      </w:r>
      <w:hyperlink r:id="rId8" w:history="1">
        <w:r w:rsidRPr="00C930C2">
          <w:rPr>
            <w:rFonts w:ascii="Times New Roman" w:eastAsia="Times New Roman" w:hAnsi="Times New Roman" w:cs="Times New Roman"/>
            <w:sz w:val="24"/>
            <w:szCs w:val="24"/>
            <w:lang w:eastAsia="ru-RU"/>
          </w:rPr>
          <w:t>пунктом 1 части 1 статьи 10</w:t>
        </w:r>
      </w:hyperlink>
      <w:r w:rsidRPr="00C930C2">
        <w:rPr>
          <w:rFonts w:ascii="Times New Roman" w:eastAsia="Times New Roman" w:hAnsi="Times New Roman" w:cs="Times New Roman"/>
          <w:sz w:val="24"/>
          <w:szCs w:val="24"/>
          <w:lang w:eastAsia="ru-RU"/>
        </w:rPr>
        <w:t xml:space="preserve">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установление, поддержание монопольно высокой или монопольно</w:t>
      </w:r>
      <w:proofErr w:type="gramEnd"/>
      <w:r w:rsidRPr="00C930C2">
        <w:rPr>
          <w:rFonts w:ascii="Times New Roman" w:eastAsia="Times New Roman" w:hAnsi="Times New Roman" w:cs="Times New Roman"/>
          <w:sz w:val="24"/>
          <w:szCs w:val="24"/>
          <w:lang w:eastAsia="ru-RU"/>
        </w:rPr>
        <w:t xml:space="preserve"> низкой цены товара.</w:t>
      </w:r>
    </w:p>
    <w:p w:rsidR="00CA3CBD" w:rsidRPr="00C930C2" w:rsidRDefault="00CA3CBD" w:rsidP="00C930C2">
      <w:pPr>
        <w:keepNext/>
        <w:tabs>
          <w:tab w:val="left" w:pos="426"/>
        </w:tabs>
        <w:spacing w:after="0" w:line="240" w:lineRule="atLeast"/>
        <w:ind w:right="-1" w:firstLine="567"/>
        <w:jc w:val="both"/>
        <w:rPr>
          <w:rFonts w:ascii="Times New Roman" w:eastAsia="Times New Roman" w:hAnsi="Times New Roman" w:cs="Times New Roman"/>
          <w:color w:val="000000"/>
          <w:sz w:val="24"/>
          <w:szCs w:val="24"/>
          <w:lang w:eastAsia="ru-RU"/>
        </w:rPr>
      </w:pPr>
      <w:r w:rsidRPr="00C930C2">
        <w:rPr>
          <w:rFonts w:ascii="Times New Roman" w:eastAsia="Times New Roman" w:hAnsi="Times New Roman" w:cs="Times New Roman"/>
          <w:color w:val="000000"/>
          <w:sz w:val="24"/>
          <w:szCs w:val="24"/>
          <w:lang w:eastAsia="ru-RU"/>
        </w:rPr>
        <w:t xml:space="preserve">На основании Приказа ФАС России от 28.04.2010 № 220 «Об утверждении </w:t>
      </w:r>
      <w:proofErr w:type="gramStart"/>
      <w:r w:rsidRPr="00C930C2">
        <w:rPr>
          <w:rFonts w:ascii="Times New Roman" w:eastAsia="Times New Roman" w:hAnsi="Times New Roman" w:cs="Times New Roman"/>
          <w:color w:val="000000"/>
          <w:sz w:val="24"/>
          <w:szCs w:val="24"/>
          <w:lang w:eastAsia="ru-RU"/>
        </w:rPr>
        <w:t>Порядка проведения анализа состояния конкуренции</w:t>
      </w:r>
      <w:proofErr w:type="gramEnd"/>
      <w:r w:rsidRPr="00C930C2">
        <w:rPr>
          <w:rFonts w:ascii="Times New Roman" w:eastAsia="Times New Roman" w:hAnsi="Times New Roman" w:cs="Times New Roman"/>
          <w:color w:val="000000"/>
          <w:sz w:val="24"/>
          <w:szCs w:val="24"/>
          <w:lang w:eastAsia="ru-RU"/>
        </w:rPr>
        <w:t xml:space="preserve"> на товарном рынке» (Зарегистрировано в Минюсте России 02.08.2010 № 18026) Алтайским краевым УФАС России 20.04.2021 проведен анализ состояния конкуренции на рынке доставки сжиженного углеводородного газа в баллонах для бытовых нужд населения Алтайского края.</w:t>
      </w:r>
    </w:p>
    <w:p w:rsidR="00CA3CBD" w:rsidRPr="00C930C2" w:rsidRDefault="00CA3CBD" w:rsidP="00C930C2">
      <w:pPr>
        <w:keepNext/>
        <w:tabs>
          <w:tab w:val="left" w:pos="1080"/>
          <w:tab w:val="left" w:pos="4500"/>
          <w:tab w:val="left" w:pos="6120"/>
        </w:tabs>
        <w:spacing w:after="0" w:line="240" w:lineRule="atLeast"/>
        <w:ind w:right="99"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результате проведенного анализа состояния конкуренции на указанном рынке установлено следующее. </w:t>
      </w:r>
    </w:p>
    <w:p w:rsidR="00CA3CBD" w:rsidRPr="00C930C2" w:rsidRDefault="00CA3CBD" w:rsidP="00C930C2">
      <w:pPr>
        <w:keepNext/>
        <w:tabs>
          <w:tab w:val="left" w:pos="1080"/>
          <w:tab w:val="left" w:pos="4500"/>
          <w:tab w:val="left" w:pos="6120"/>
        </w:tabs>
        <w:spacing w:after="0" w:line="240" w:lineRule="atLeast"/>
        <w:ind w:right="99"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Продуктовые границы товарного рынка определены как доставка сжиженного углеводородного газа в баллонах для бытовых нужд населения.</w:t>
      </w:r>
    </w:p>
    <w:p w:rsidR="00CA3CBD" w:rsidRPr="00C930C2" w:rsidRDefault="00CA3CBD" w:rsidP="00C930C2">
      <w:pPr>
        <w:keepNext/>
        <w:spacing w:after="0" w:line="240" w:lineRule="atLeast"/>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Географические границы рынка доставки сжиженного углеводородного газа в баллонах для бытовых нужд населения определены границами Алтайского края.</w:t>
      </w:r>
    </w:p>
    <w:p w:rsidR="00CA3CBD" w:rsidRPr="00C930C2" w:rsidRDefault="00CA3CBD" w:rsidP="00C930C2">
      <w:pPr>
        <w:keepNext/>
        <w:spacing w:after="0" w:line="240" w:lineRule="atLeast"/>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Рассматриваемый товарный рынок относится к рынку с высоким уровнем концентрации в условиях неразвитой конкуренции.</w:t>
      </w:r>
    </w:p>
    <w:p w:rsidR="00CA3CBD" w:rsidRPr="00C930C2" w:rsidRDefault="00CA3CBD" w:rsidP="00C930C2">
      <w:pPr>
        <w:keepNext/>
        <w:spacing w:after="0" w:line="240" w:lineRule="atLeast"/>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установленных анализом продуктовых и географических границах, </w:t>
      </w:r>
      <w:proofErr w:type="gramStart"/>
      <w:r w:rsidRPr="00C930C2">
        <w:rPr>
          <w:rFonts w:ascii="Times New Roman" w:eastAsia="Times New Roman" w:hAnsi="Times New Roman" w:cs="Times New Roman"/>
          <w:sz w:val="24"/>
          <w:szCs w:val="24"/>
          <w:lang w:eastAsia="ru-RU"/>
        </w:rPr>
        <w:t>единственным хозяйствующим субъектом, осуществляющим доставку сжиженного углеводородного газа для бытовых нужд населения является</w:t>
      </w:r>
      <w:proofErr w:type="gramEnd"/>
      <w:r w:rsidRPr="00C930C2">
        <w:rPr>
          <w:rFonts w:ascii="Times New Roman" w:eastAsia="Times New Roman" w:hAnsi="Times New Roman" w:cs="Times New Roman"/>
          <w:sz w:val="24"/>
          <w:szCs w:val="24"/>
          <w:lang w:eastAsia="ru-RU"/>
        </w:rPr>
        <w:t xml:space="preserve">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занимающее доминирующее положение на указанном товарном рынке, его доля составляет 100%. </w:t>
      </w:r>
    </w:p>
    <w:p w:rsidR="00CA3CBD" w:rsidRPr="00C930C2" w:rsidRDefault="00CA3CBD" w:rsidP="00C930C2">
      <w:pPr>
        <w:keepNext/>
        <w:spacing w:after="0" w:line="240" w:lineRule="atLeast"/>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Следует отметить, что в отчете ОАО «</w:t>
      </w:r>
      <w:proofErr w:type="spellStart"/>
      <w:r w:rsidRPr="00C930C2">
        <w:rPr>
          <w:rFonts w:ascii="Times New Roman" w:eastAsia="Times New Roman" w:hAnsi="Times New Roman" w:cs="Times New Roman"/>
          <w:sz w:val="24"/>
          <w:szCs w:val="24"/>
          <w:lang w:eastAsia="ru-RU"/>
        </w:rPr>
        <w:t>Алтайскрайгазсервис</w:t>
      </w:r>
      <w:proofErr w:type="spellEnd"/>
      <w:r w:rsidRPr="00C930C2">
        <w:rPr>
          <w:rFonts w:ascii="Times New Roman" w:eastAsia="Times New Roman" w:hAnsi="Times New Roman" w:cs="Times New Roman"/>
          <w:sz w:val="24"/>
          <w:szCs w:val="24"/>
          <w:lang w:eastAsia="ru-RU"/>
        </w:rPr>
        <w:t>», подлежащем раскрытию в соответствии с законодательством Российской Федерации о ценных бумагах, общество относит себя к категории естественного монополиста на рынке газоснабжения населения сжиженным газом.</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В соответствии с пунктом 1 части 1 статьи 6 Федерального закона от 26.07.2006 № 135-ФЗ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w:t>
      </w:r>
      <w:proofErr w:type="gramEnd"/>
      <w:r w:rsidRPr="00C930C2">
        <w:rPr>
          <w:rFonts w:ascii="Times New Roman" w:eastAsia="Times New Roman" w:hAnsi="Times New Roman" w:cs="Times New Roman"/>
          <w:sz w:val="24"/>
          <w:szCs w:val="24"/>
          <w:lang w:eastAsia="ru-RU"/>
        </w:rPr>
        <w:t xml:space="preserve">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w:t>
      </w:r>
      <w:proofErr w:type="gramStart"/>
      <w:r w:rsidRPr="00C930C2">
        <w:rPr>
          <w:rFonts w:ascii="Times New Roman" w:eastAsia="Times New Roman" w:hAnsi="Times New Roman" w:cs="Times New Roman"/>
          <w:sz w:val="24"/>
          <w:szCs w:val="24"/>
          <w:lang w:eastAsia="ru-RU"/>
        </w:rPr>
        <w:t>установленная</w:t>
      </w:r>
      <w:proofErr w:type="gramEnd"/>
      <w:r w:rsidRPr="00C930C2">
        <w:rPr>
          <w:rFonts w:ascii="Times New Roman" w:eastAsia="Times New Roman" w:hAnsi="Times New Roman" w:cs="Times New Roman"/>
          <w:sz w:val="24"/>
          <w:szCs w:val="24"/>
          <w:lang w:eastAsia="ru-RU"/>
        </w:rPr>
        <w:t>: путем повышения ранее установленной цены товара, если при этом выполняются в совокупности следующие условия:</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б) состав продавцов или покупателей товара остался неизменным либо изменение состава </w:t>
      </w:r>
      <w:proofErr w:type="gramStart"/>
      <w:r w:rsidRPr="00C930C2">
        <w:rPr>
          <w:rFonts w:ascii="Times New Roman" w:eastAsia="Times New Roman" w:hAnsi="Times New Roman" w:cs="Times New Roman"/>
          <w:sz w:val="24"/>
          <w:szCs w:val="24"/>
          <w:lang w:eastAsia="ru-RU"/>
        </w:rPr>
        <w:t>продавцов</w:t>
      </w:r>
      <w:proofErr w:type="gramEnd"/>
      <w:r w:rsidRPr="00C930C2">
        <w:rPr>
          <w:rFonts w:ascii="Times New Roman" w:eastAsia="Times New Roman" w:hAnsi="Times New Roman" w:cs="Times New Roman"/>
          <w:sz w:val="24"/>
          <w:szCs w:val="24"/>
          <w:lang w:eastAsia="ru-RU"/>
        </w:rPr>
        <w:t xml:space="preserve"> или покупателей товара является незначительным;</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lastRenderedPageBreak/>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Сопоставимым считается такой товарный рынок, который сопоставим исследуемому товарному рынку по составу покупателей 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находящийся в состоянии конкуренции.</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Проведенный анализ сопоставимых товарных рынков в Российской Федерации рынку доставки сжиженного углеводородного газа в баллонах для бытовых нужд населения Алтайского края, показал, что сопоставимые товарные рынки отсутствуют.</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Вторым способом установления признаков монопольно высокой цены является применение затратного метода.</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По информации, представленной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с января 2020г. по апрель 2021г. цены на доставку сжиженного углеводородного газа в баллонах для бытовых нужд населения устанавливались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самостоятельно. </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Так, согласно представленным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930C2">
        <w:rPr>
          <w:rFonts w:ascii="Times New Roman" w:eastAsia="Times New Roman" w:hAnsi="Times New Roman" w:cs="Times New Roman"/>
          <w:sz w:val="24"/>
          <w:szCs w:val="24"/>
          <w:u w:val="single"/>
          <w:lang w:eastAsia="ru-RU"/>
        </w:rPr>
        <w:t>в районах Алтайского края</w:t>
      </w:r>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Залесовский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Заринский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Кытмановский</w:t>
      </w:r>
      <w:proofErr w:type="spellEnd"/>
      <w:r w:rsidRPr="00C930C2">
        <w:rPr>
          <w:rFonts w:ascii="Times New Roman" w:eastAsia="Times New Roman" w:hAnsi="Times New Roman" w:cs="Times New Roman"/>
          <w:sz w:val="24"/>
          <w:szCs w:val="24"/>
          <w:lang w:eastAsia="ru-RU"/>
        </w:rPr>
        <w:t xml:space="preserve">, Алтайский, </w:t>
      </w:r>
      <w:proofErr w:type="spellStart"/>
      <w:r w:rsidRPr="00C930C2">
        <w:rPr>
          <w:rFonts w:ascii="Times New Roman" w:eastAsia="Times New Roman" w:hAnsi="Times New Roman" w:cs="Times New Roman"/>
          <w:sz w:val="24"/>
          <w:szCs w:val="24"/>
          <w:lang w:eastAsia="ru-RU"/>
        </w:rPr>
        <w:t>Бийский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Быстроистокский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Ельцовский</w:t>
      </w:r>
      <w:proofErr w:type="spellEnd"/>
      <w:r w:rsidRPr="00C930C2">
        <w:rPr>
          <w:rFonts w:ascii="Times New Roman" w:eastAsia="Times New Roman" w:hAnsi="Times New Roman" w:cs="Times New Roman"/>
          <w:sz w:val="24"/>
          <w:szCs w:val="24"/>
          <w:lang w:eastAsia="ru-RU"/>
        </w:rPr>
        <w:t xml:space="preserve">, Красногорский, Петропавловский, Смоленский, </w:t>
      </w:r>
      <w:proofErr w:type="spellStart"/>
      <w:r w:rsidRPr="00C930C2">
        <w:rPr>
          <w:rFonts w:ascii="Times New Roman" w:eastAsia="Times New Roman" w:hAnsi="Times New Roman" w:cs="Times New Roman"/>
          <w:sz w:val="24"/>
          <w:szCs w:val="24"/>
          <w:lang w:eastAsia="ru-RU"/>
        </w:rPr>
        <w:t>Солонешенский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Солтонский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Тогульский</w:t>
      </w:r>
      <w:proofErr w:type="spellEnd"/>
      <w:r w:rsidRPr="00C930C2">
        <w:rPr>
          <w:rFonts w:ascii="Times New Roman" w:eastAsia="Times New Roman" w:hAnsi="Times New Roman" w:cs="Times New Roman"/>
          <w:sz w:val="24"/>
          <w:szCs w:val="24"/>
          <w:lang w:eastAsia="ru-RU"/>
        </w:rPr>
        <w:t xml:space="preserve">, Троицкий, Целинный) на 15.02.2021г. стоимость доставки составляла 14,68 руб. кг / 132,09 руб. баллон </w:t>
      </w:r>
      <w:r w:rsidRPr="00C930C2">
        <w:rPr>
          <w:rFonts w:ascii="Times New Roman" w:eastAsia="Times New Roman" w:hAnsi="Times New Roman" w:cs="Times New Roman"/>
          <w:b/>
          <w:sz w:val="24"/>
          <w:szCs w:val="24"/>
          <w:lang w:eastAsia="ru-RU"/>
        </w:rPr>
        <w:t xml:space="preserve">27 л </w:t>
      </w:r>
      <w:r w:rsidRPr="00C930C2">
        <w:rPr>
          <w:rFonts w:ascii="Times New Roman" w:eastAsia="Times New Roman" w:hAnsi="Times New Roman" w:cs="Times New Roman"/>
          <w:sz w:val="24"/>
          <w:szCs w:val="24"/>
          <w:lang w:eastAsia="ru-RU"/>
        </w:rPr>
        <w:t xml:space="preserve">(с НДС), рентабельность составляла 5,44 руб. на 1 кг, </w:t>
      </w:r>
      <w:r w:rsidRPr="00C930C2">
        <w:rPr>
          <w:rFonts w:ascii="Times New Roman" w:eastAsia="Times New Roman" w:hAnsi="Times New Roman" w:cs="Times New Roman"/>
          <w:sz w:val="24"/>
          <w:szCs w:val="24"/>
          <w:u w:val="single"/>
          <w:lang w:eastAsia="ru-RU"/>
        </w:rPr>
        <w:t>на 01.04.2021г</w:t>
      </w:r>
      <w:proofErr w:type="gramEnd"/>
      <w:r w:rsidRPr="00C930C2">
        <w:rPr>
          <w:rFonts w:ascii="Times New Roman" w:eastAsia="Times New Roman" w:hAnsi="Times New Roman" w:cs="Times New Roman"/>
          <w:sz w:val="24"/>
          <w:szCs w:val="24"/>
          <w:lang w:eastAsia="ru-RU"/>
        </w:rPr>
        <w:t xml:space="preserve">. стоимость доставки составляла 33,01 руб. </w:t>
      </w:r>
      <w:proofErr w:type="gramStart"/>
      <w:r w:rsidRPr="00C930C2">
        <w:rPr>
          <w:rFonts w:ascii="Times New Roman" w:eastAsia="Times New Roman" w:hAnsi="Times New Roman" w:cs="Times New Roman"/>
          <w:sz w:val="24"/>
          <w:szCs w:val="24"/>
          <w:lang w:eastAsia="ru-RU"/>
        </w:rPr>
        <w:t>кг</w:t>
      </w:r>
      <w:proofErr w:type="gramEnd"/>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b/>
          <w:sz w:val="24"/>
          <w:szCs w:val="24"/>
          <w:u w:val="single"/>
          <w:lang w:eastAsia="ru-RU"/>
        </w:rPr>
        <w:t>297,09 руб. баллон 27 л</w:t>
      </w:r>
      <w:r w:rsidRPr="00C930C2">
        <w:rPr>
          <w:rFonts w:ascii="Times New Roman" w:eastAsia="Times New Roman" w:hAnsi="Times New Roman" w:cs="Times New Roman"/>
          <w:sz w:val="24"/>
          <w:szCs w:val="24"/>
          <w:lang w:eastAsia="ru-RU"/>
        </w:rPr>
        <w:t>, рентабельность составляла 8,02 руб. на 1 кг., увеличение рентабельности на 47,4%, увеличение стоимости на 124,9%.</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Согласно представленным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930C2">
        <w:rPr>
          <w:rFonts w:ascii="Times New Roman" w:eastAsia="Times New Roman" w:hAnsi="Times New Roman" w:cs="Times New Roman"/>
          <w:sz w:val="24"/>
          <w:szCs w:val="24"/>
          <w:u w:val="single"/>
          <w:lang w:eastAsia="ru-RU"/>
        </w:rPr>
        <w:t>в городах Алтайского края</w:t>
      </w:r>
      <w:r w:rsidRPr="00C930C2">
        <w:rPr>
          <w:rFonts w:ascii="Times New Roman" w:eastAsia="Times New Roman" w:hAnsi="Times New Roman" w:cs="Times New Roman"/>
          <w:sz w:val="24"/>
          <w:szCs w:val="24"/>
          <w:lang w:eastAsia="ru-RU"/>
        </w:rPr>
        <w:t xml:space="preserve"> 15.02.2021г. стоимость доставки составляла 14,01 руб. кг / 140,1 руб. баллон 27 л (с НДС), рентабельность составляла 4,16 руб. на 1 кг, на 01.04.2021г. стоимость доставки составляла 33,01 руб. кг / </w:t>
      </w:r>
      <w:r w:rsidRPr="00C930C2">
        <w:rPr>
          <w:rFonts w:ascii="Times New Roman" w:eastAsia="Times New Roman" w:hAnsi="Times New Roman" w:cs="Times New Roman"/>
          <w:b/>
          <w:sz w:val="24"/>
          <w:szCs w:val="24"/>
          <w:u w:val="single"/>
          <w:lang w:eastAsia="ru-RU"/>
        </w:rPr>
        <w:t>297,09 руб. баллон 27 л</w:t>
      </w:r>
      <w:r w:rsidRPr="00C930C2">
        <w:rPr>
          <w:rFonts w:ascii="Times New Roman" w:eastAsia="Times New Roman" w:hAnsi="Times New Roman" w:cs="Times New Roman"/>
          <w:sz w:val="24"/>
          <w:szCs w:val="24"/>
          <w:lang w:eastAsia="ru-RU"/>
        </w:rPr>
        <w:t>, рентабельность составляла 8,02 руб. на 1</w:t>
      </w:r>
      <w:proofErr w:type="gramEnd"/>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кг</w:t>
      </w:r>
      <w:proofErr w:type="gramEnd"/>
      <w:r w:rsidRPr="00C930C2">
        <w:rPr>
          <w:rFonts w:ascii="Times New Roman" w:eastAsia="Times New Roman" w:hAnsi="Times New Roman" w:cs="Times New Roman"/>
          <w:sz w:val="24"/>
          <w:szCs w:val="24"/>
          <w:lang w:eastAsia="ru-RU"/>
        </w:rPr>
        <w:t>, увеличение рентабельности на 92,8%, увеличение стоимости на 135,6% за кг / 112% за баллон.</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Согласно представленным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930C2">
        <w:rPr>
          <w:rFonts w:ascii="Times New Roman" w:eastAsia="Times New Roman" w:hAnsi="Times New Roman" w:cs="Times New Roman"/>
          <w:sz w:val="24"/>
          <w:szCs w:val="24"/>
          <w:u w:val="single"/>
          <w:lang w:eastAsia="ru-RU"/>
        </w:rPr>
        <w:t>в районах Алтайского края</w:t>
      </w:r>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Залесовский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Заринский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Кытмановский</w:t>
      </w:r>
      <w:proofErr w:type="spellEnd"/>
      <w:r w:rsidRPr="00C930C2">
        <w:rPr>
          <w:rFonts w:ascii="Times New Roman" w:eastAsia="Times New Roman" w:hAnsi="Times New Roman" w:cs="Times New Roman"/>
          <w:sz w:val="24"/>
          <w:szCs w:val="24"/>
          <w:lang w:eastAsia="ru-RU"/>
        </w:rPr>
        <w:t xml:space="preserve">, Алтайский, </w:t>
      </w:r>
      <w:proofErr w:type="spellStart"/>
      <w:r w:rsidRPr="00C930C2">
        <w:rPr>
          <w:rFonts w:ascii="Times New Roman" w:eastAsia="Times New Roman" w:hAnsi="Times New Roman" w:cs="Times New Roman"/>
          <w:sz w:val="24"/>
          <w:szCs w:val="24"/>
          <w:lang w:eastAsia="ru-RU"/>
        </w:rPr>
        <w:t>Бийский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Быстроистокский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Ельцовский</w:t>
      </w:r>
      <w:proofErr w:type="spellEnd"/>
      <w:r w:rsidRPr="00C930C2">
        <w:rPr>
          <w:rFonts w:ascii="Times New Roman" w:eastAsia="Times New Roman" w:hAnsi="Times New Roman" w:cs="Times New Roman"/>
          <w:sz w:val="24"/>
          <w:szCs w:val="24"/>
          <w:lang w:eastAsia="ru-RU"/>
        </w:rPr>
        <w:t xml:space="preserve">, Красногорский, Петропавловский, Смоленский, </w:t>
      </w:r>
      <w:proofErr w:type="spellStart"/>
      <w:r w:rsidRPr="00C930C2">
        <w:rPr>
          <w:rFonts w:ascii="Times New Roman" w:eastAsia="Times New Roman" w:hAnsi="Times New Roman" w:cs="Times New Roman"/>
          <w:sz w:val="24"/>
          <w:szCs w:val="24"/>
          <w:lang w:eastAsia="ru-RU"/>
        </w:rPr>
        <w:t>Солонешенский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Солтонский</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Тогульский</w:t>
      </w:r>
      <w:proofErr w:type="spellEnd"/>
      <w:r w:rsidRPr="00C930C2">
        <w:rPr>
          <w:rFonts w:ascii="Times New Roman" w:eastAsia="Times New Roman" w:hAnsi="Times New Roman" w:cs="Times New Roman"/>
          <w:sz w:val="24"/>
          <w:szCs w:val="24"/>
          <w:lang w:eastAsia="ru-RU"/>
        </w:rPr>
        <w:t xml:space="preserve">, Троицкий, Целинный) на 15.02.2021г. стоимость доставки составляла 14,68 руб. кг / 264,18 руб. баллон 50 л (с НДС), рентабельность составляла 5,44 руб. на 1 кг, </w:t>
      </w:r>
      <w:r w:rsidRPr="00C930C2">
        <w:rPr>
          <w:rFonts w:ascii="Times New Roman" w:eastAsia="Times New Roman" w:hAnsi="Times New Roman" w:cs="Times New Roman"/>
          <w:sz w:val="24"/>
          <w:szCs w:val="24"/>
          <w:u w:val="single"/>
          <w:lang w:eastAsia="ru-RU"/>
        </w:rPr>
        <w:t>на 01.04.2021г.</w:t>
      </w:r>
      <w:r w:rsidRPr="00C930C2">
        <w:rPr>
          <w:rFonts w:ascii="Times New Roman" w:eastAsia="Times New Roman" w:hAnsi="Times New Roman" w:cs="Times New Roman"/>
          <w:sz w:val="24"/>
          <w:szCs w:val="24"/>
          <w:lang w:eastAsia="ru-RU"/>
        </w:rPr>
        <w:t xml:space="preserve"> стоимость</w:t>
      </w:r>
      <w:proofErr w:type="gramEnd"/>
      <w:r w:rsidRPr="00C930C2">
        <w:rPr>
          <w:rFonts w:ascii="Times New Roman" w:eastAsia="Times New Roman" w:hAnsi="Times New Roman" w:cs="Times New Roman"/>
          <w:sz w:val="24"/>
          <w:szCs w:val="24"/>
          <w:lang w:eastAsia="ru-RU"/>
        </w:rPr>
        <w:t xml:space="preserve"> доставки составляла 33,01 руб. </w:t>
      </w:r>
      <w:proofErr w:type="gramStart"/>
      <w:r w:rsidRPr="00C930C2">
        <w:rPr>
          <w:rFonts w:ascii="Times New Roman" w:eastAsia="Times New Roman" w:hAnsi="Times New Roman" w:cs="Times New Roman"/>
          <w:sz w:val="24"/>
          <w:szCs w:val="24"/>
          <w:lang w:eastAsia="ru-RU"/>
        </w:rPr>
        <w:t>кг</w:t>
      </w:r>
      <w:proofErr w:type="gramEnd"/>
      <w:r w:rsidRPr="00C930C2">
        <w:rPr>
          <w:rFonts w:ascii="Times New Roman" w:eastAsia="Times New Roman" w:hAnsi="Times New Roman" w:cs="Times New Roman"/>
          <w:sz w:val="24"/>
          <w:szCs w:val="24"/>
          <w:lang w:eastAsia="ru-RU"/>
        </w:rPr>
        <w:t xml:space="preserve"> / </w:t>
      </w:r>
      <w:r w:rsidRPr="00C930C2">
        <w:rPr>
          <w:rFonts w:ascii="Times New Roman" w:eastAsia="Times New Roman" w:hAnsi="Times New Roman" w:cs="Times New Roman"/>
          <w:b/>
          <w:sz w:val="24"/>
          <w:szCs w:val="24"/>
          <w:u w:val="single"/>
          <w:lang w:eastAsia="ru-RU"/>
        </w:rPr>
        <w:t>594,18 руб. баллон 50 л</w:t>
      </w:r>
      <w:r w:rsidRPr="00C930C2">
        <w:rPr>
          <w:rFonts w:ascii="Times New Roman" w:eastAsia="Times New Roman" w:hAnsi="Times New Roman" w:cs="Times New Roman"/>
          <w:sz w:val="24"/>
          <w:szCs w:val="24"/>
          <w:lang w:eastAsia="ru-RU"/>
        </w:rPr>
        <w:t>, рентабельность составляла 8,02 руб. на 1 кг., увеличение рентабельности на 47,4%, увеличение стоимости на 124,9%.</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Согласно представленным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калькуляциям затрат на доставку 1 баллона сжиженного газа до абонента </w:t>
      </w:r>
      <w:r w:rsidRPr="00C930C2">
        <w:rPr>
          <w:rFonts w:ascii="Times New Roman" w:eastAsia="Times New Roman" w:hAnsi="Times New Roman" w:cs="Times New Roman"/>
          <w:sz w:val="24"/>
          <w:szCs w:val="24"/>
          <w:u w:val="single"/>
          <w:lang w:eastAsia="ru-RU"/>
        </w:rPr>
        <w:t>в городах Алтайского края</w:t>
      </w:r>
      <w:r w:rsidRPr="00C930C2">
        <w:rPr>
          <w:rFonts w:ascii="Times New Roman" w:eastAsia="Times New Roman" w:hAnsi="Times New Roman" w:cs="Times New Roman"/>
          <w:sz w:val="24"/>
          <w:szCs w:val="24"/>
          <w:lang w:eastAsia="ru-RU"/>
        </w:rPr>
        <w:t xml:space="preserve"> на 15.02.2021г. стоимость доставки составляла 14,01 руб. кг / 280,2 руб. баллон 50 л (с НДС), рентабельность составляла 4,16 руб. на 1 кг, </w:t>
      </w:r>
      <w:r w:rsidRPr="00C930C2">
        <w:rPr>
          <w:rFonts w:ascii="Times New Roman" w:eastAsia="Times New Roman" w:hAnsi="Times New Roman" w:cs="Times New Roman"/>
          <w:sz w:val="24"/>
          <w:szCs w:val="24"/>
          <w:u w:val="single"/>
          <w:lang w:eastAsia="ru-RU"/>
        </w:rPr>
        <w:t>на 01.04.2021г.</w:t>
      </w:r>
      <w:r w:rsidRPr="00C930C2">
        <w:rPr>
          <w:rFonts w:ascii="Times New Roman" w:eastAsia="Times New Roman" w:hAnsi="Times New Roman" w:cs="Times New Roman"/>
          <w:sz w:val="24"/>
          <w:szCs w:val="24"/>
          <w:lang w:eastAsia="ru-RU"/>
        </w:rPr>
        <w:t xml:space="preserve"> стоимость доставки составляла 33,01 руб. кг </w:t>
      </w:r>
      <w:r w:rsidRPr="00C930C2">
        <w:rPr>
          <w:rFonts w:ascii="Times New Roman" w:eastAsia="Times New Roman" w:hAnsi="Times New Roman" w:cs="Times New Roman"/>
          <w:b/>
          <w:sz w:val="24"/>
          <w:szCs w:val="24"/>
          <w:u w:val="single"/>
          <w:lang w:eastAsia="ru-RU"/>
        </w:rPr>
        <w:t>/ 594,18 руб. баллон 50 л</w:t>
      </w:r>
      <w:r w:rsidRPr="00C930C2">
        <w:rPr>
          <w:rFonts w:ascii="Times New Roman" w:eastAsia="Times New Roman" w:hAnsi="Times New Roman" w:cs="Times New Roman"/>
          <w:sz w:val="24"/>
          <w:szCs w:val="24"/>
          <w:lang w:eastAsia="ru-RU"/>
        </w:rPr>
        <w:t>, рентабельность составляла 8,02 руб. на</w:t>
      </w:r>
      <w:proofErr w:type="gramEnd"/>
      <w:r w:rsidRPr="00C930C2">
        <w:rPr>
          <w:rFonts w:ascii="Times New Roman" w:eastAsia="Times New Roman" w:hAnsi="Times New Roman" w:cs="Times New Roman"/>
          <w:sz w:val="24"/>
          <w:szCs w:val="24"/>
          <w:lang w:eastAsia="ru-RU"/>
        </w:rPr>
        <w:t xml:space="preserve"> 1 кг</w:t>
      </w:r>
      <w:proofErr w:type="gramStart"/>
      <w:r w:rsidRPr="00C930C2">
        <w:rPr>
          <w:rFonts w:ascii="Times New Roman" w:eastAsia="Times New Roman" w:hAnsi="Times New Roman" w:cs="Times New Roman"/>
          <w:sz w:val="24"/>
          <w:szCs w:val="24"/>
          <w:lang w:eastAsia="ru-RU"/>
        </w:rPr>
        <w:t xml:space="preserve">., </w:t>
      </w:r>
      <w:proofErr w:type="gramEnd"/>
      <w:r w:rsidRPr="00C930C2">
        <w:rPr>
          <w:rFonts w:ascii="Times New Roman" w:eastAsia="Times New Roman" w:hAnsi="Times New Roman" w:cs="Times New Roman"/>
          <w:sz w:val="24"/>
          <w:szCs w:val="24"/>
          <w:lang w:eastAsia="ru-RU"/>
        </w:rPr>
        <w:t>увеличение рентабельности на 92,8%, увеличение стоимости на 135,6% за кг / 112% за баллон.</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По данным Федеральной службы государственной статистики уровень рентабельности (убыточности) проданных товаров, продукции, работ, услуг с 2017г. на услуги по перевозкам  в период с января по март составляет 4,98%, в период с января по декабрь составляет 3%. </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lastRenderedPageBreak/>
        <w:t>У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уровень рентабельности в структуре стоимости услуги по доставке баллонов сжиженного углеводородного газа для бытовых нужд населения равен в период с 01.01.2020г. по 01.04.2021г.:</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490"/>
        <w:gridCol w:w="1573"/>
        <w:gridCol w:w="1575"/>
        <w:gridCol w:w="1573"/>
        <w:gridCol w:w="1575"/>
      </w:tblGrid>
      <w:tr w:rsidR="00CA3CBD" w:rsidRPr="00C930C2" w:rsidTr="00E506A5">
        <w:trPr>
          <w:jc w:val="center"/>
        </w:trPr>
        <w:tc>
          <w:tcPr>
            <w:tcW w:w="93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Вид баллона</w:t>
            </w:r>
          </w:p>
        </w:tc>
        <w:tc>
          <w:tcPr>
            <w:tcW w:w="778"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01.01.20, %</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01.07.20, %</w:t>
            </w:r>
          </w:p>
        </w:tc>
        <w:tc>
          <w:tcPr>
            <w:tcW w:w="823"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01.10.20, %</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15.02.21, %</w:t>
            </w:r>
          </w:p>
        </w:tc>
        <w:tc>
          <w:tcPr>
            <w:tcW w:w="823" w:type="pct"/>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01.04.2021, %</w:t>
            </w:r>
          </w:p>
        </w:tc>
      </w:tr>
      <w:tr w:rsidR="00CA3CBD" w:rsidRPr="00C930C2" w:rsidTr="00E506A5">
        <w:trPr>
          <w:jc w:val="center"/>
        </w:trPr>
        <w:tc>
          <w:tcPr>
            <w:tcW w:w="932" w:type="pct"/>
            <w:shd w:val="clear" w:color="auto" w:fill="auto"/>
          </w:tcPr>
          <w:p w:rsidR="00CA3CBD" w:rsidRPr="00C930C2" w:rsidRDefault="00CA3CBD" w:rsidP="00C930C2">
            <w:pPr>
              <w:keepNext/>
              <w:spacing w:after="0" w:line="240" w:lineRule="auto"/>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27 л край</w:t>
            </w:r>
          </w:p>
        </w:tc>
        <w:tc>
          <w:tcPr>
            <w:tcW w:w="778"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3,96</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6,07</w:t>
            </w:r>
          </w:p>
        </w:tc>
        <w:tc>
          <w:tcPr>
            <w:tcW w:w="823"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37,06</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37,06</w:t>
            </w:r>
          </w:p>
        </w:tc>
        <w:tc>
          <w:tcPr>
            <w:tcW w:w="823" w:type="pct"/>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24,3</w:t>
            </w:r>
          </w:p>
        </w:tc>
      </w:tr>
      <w:tr w:rsidR="00CA3CBD" w:rsidRPr="00C930C2" w:rsidTr="00E506A5">
        <w:trPr>
          <w:jc w:val="center"/>
        </w:trPr>
        <w:tc>
          <w:tcPr>
            <w:tcW w:w="932" w:type="pct"/>
            <w:shd w:val="clear" w:color="auto" w:fill="auto"/>
          </w:tcPr>
          <w:p w:rsidR="00CA3CBD" w:rsidRPr="00C930C2" w:rsidRDefault="00CA3CBD" w:rsidP="00C930C2">
            <w:pPr>
              <w:keepNext/>
              <w:spacing w:after="0" w:line="240" w:lineRule="auto"/>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27 л город</w:t>
            </w:r>
          </w:p>
        </w:tc>
        <w:tc>
          <w:tcPr>
            <w:tcW w:w="778"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10,9</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10,89</w:t>
            </w:r>
          </w:p>
        </w:tc>
        <w:tc>
          <w:tcPr>
            <w:tcW w:w="823"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22,23</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29,69</w:t>
            </w:r>
          </w:p>
        </w:tc>
        <w:tc>
          <w:tcPr>
            <w:tcW w:w="823" w:type="pct"/>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24,3</w:t>
            </w:r>
          </w:p>
        </w:tc>
      </w:tr>
      <w:tr w:rsidR="00CA3CBD" w:rsidRPr="00C930C2" w:rsidTr="00E506A5">
        <w:trPr>
          <w:jc w:val="center"/>
        </w:trPr>
        <w:tc>
          <w:tcPr>
            <w:tcW w:w="932" w:type="pct"/>
            <w:shd w:val="clear" w:color="auto" w:fill="auto"/>
          </w:tcPr>
          <w:p w:rsidR="00CA3CBD" w:rsidRPr="00C930C2" w:rsidRDefault="00CA3CBD" w:rsidP="00C930C2">
            <w:pPr>
              <w:keepNext/>
              <w:spacing w:after="0" w:line="240" w:lineRule="auto"/>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50 л край</w:t>
            </w:r>
          </w:p>
        </w:tc>
        <w:tc>
          <w:tcPr>
            <w:tcW w:w="778"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3,96</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6,07</w:t>
            </w:r>
          </w:p>
        </w:tc>
        <w:tc>
          <w:tcPr>
            <w:tcW w:w="823"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37,06</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37,06</w:t>
            </w:r>
          </w:p>
        </w:tc>
        <w:tc>
          <w:tcPr>
            <w:tcW w:w="823" w:type="pct"/>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24,3</w:t>
            </w:r>
          </w:p>
        </w:tc>
      </w:tr>
      <w:tr w:rsidR="00CA3CBD" w:rsidRPr="00C930C2" w:rsidTr="00E506A5">
        <w:trPr>
          <w:jc w:val="center"/>
        </w:trPr>
        <w:tc>
          <w:tcPr>
            <w:tcW w:w="932" w:type="pct"/>
            <w:shd w:val="clear" w:color="auto" w:fill="auto"/>
          </w:tcPr>
          <w:p w:rsidR="00CA3CBD" w:rsidRPr="00C930C2" w:rsidRDefault="00CA3CBD" w:rsidP="00C930C2">
            <w:pPr>
              <w:keepNext/>
              <w:spacing w:after="0" w:line="240" w:lineRule="auto"/>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50 л город</w:t>
            </w:r>
          </w:p>
        </w:tc>
        <w:tc>
          <w:tcPr>
            <w:tcW w:w="778"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10,9</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10,89</w:t>
            </w:r>
          </w:p>
        </w:tc>
        <w:tc>
          <w:tcPr>
            <w:tcW w:w="823"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22,23</w:t>
            </w:r>
          </w:p>
        </w:tc>
        <w:tc>
          <w:tcPr>
            <w:tcW w:w="822" w:type="pct"/>
            <w:shd w:val="clear" w:color="auto" w:fill="auto"/>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29,69</w:t>
            </w:r>
          </w:p>
        </w:tc>
        <w:tc>
          <w:tcPr>
            <w:tcW w:w="823" w:type="pct"/>
          </w:tcPr>
          <w:p w:rsidR="00CA3CBD" w:rsidRPr="00C930C2" w:rsidRDefault="00CA3CBD"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24,3</w:t>
            </w:r>
          </w:p>
        </w:tc>
      </w:tr>
    </w:tbl>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Расчет произведен на основании, представленных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калькуляций на доставку 1 баллона сжиженного газа до абонента, как отношение величины рентабельности к стоимости (итого с НДС).</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Следовательно, уровень рентабельности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по услугам по доставке баллонов сжиженного углеводородного газа для бытовых нужд населения превышает уровень рентабельности по предоставлению услуг по перевозкам  4,98%, зафиксированный в ЕМИСС по отрасли.</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Кроме того, представленная информация свидетельствует, что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в период с 01.01.2020г. по 01.04.2021г. производило увеличение цены на услуги по доставке баллонов сжиженного углеводородного газа для бытовых нужд населения Алтайского края в большей доле за счет увеличения рентабельности.</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не предоставило документов, опровергающих использование данного уровня рентабельности.</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Также, с 01.04.2021г. в калькуляции на доставку 1 баллона сжиженного газа до абонента значительно увеличилась статья прочих расходов с 0,02-0,11 руб. </w:t>
      </w:r>
      <w:proofErr w:type="gramStart"/>
      <w:r w:rsidRPr="00C930C2">
        <w:rPr>
          <w:rFonts w:ascii="Times New Roman" w:eastAsia="Times New Roman" w:hAnsi="Times New Roman" w:cs="Times New Roman"/>
          <w:sz w:val="24"/>
          <w:szCs w:val="24"/>
          <w:lang w:eastAsia="ru-RU"/>
        </w:rPr>
        <w:t>кг</w:t>
      </w:r>
      <w:proofErr w:type="gramEnd"/>
      <w:r w:rsidRPr="00C930C2">
        <w:rPr>
          <w:rFonts w:ascii="Times New Roman" w:eastAsia="Times New Roman" w:hAnsi="Times New Roman" w:cs="Times New Roman"/>
          <w:sz w:val="24"/>
          <w:szCs w:val="24"/>
          <w:lang w:eastAsia="ru-RU"/>
        </w:rPr>
        <w:t xml:space="preserve"> до 10,35 руб. кг, что не имеет документального подтверждения. </w:t>
      </w:r>
    </w:p>
    <w:p w:rsidR="00CA3CBD" w:rsidRPr="00C930C2" w:rsidRDefault="00CA3CBD" w:rsidP="00C930C2">
      <w:pPr>
        <w:keepNext/>
        <w:spacing w:after="0" w:line="240" w:lineRule="auto"/>
        <w:ind w:firstLine="567"/>
        <w:jc w:val="both"/>
        <w:rPr>
          <w:rFonts w:ascii="Times New Roman" w:eastAsia="Times New Roman" w:hAnsi="Times New Roman" w:cs="Times New Roman"/>
          <w:b/>
          <w:sz w:val="24"/>
          <w:szCs w:val="24"/>
          <w:lang w:eastAsia="ru-RU"/>
        </w:rPr>
      </w:pPr>
      <w:proofErr w:type="gramStart"/>
      <w:r w:rsidRPr="00C930C2">
        <w:rPr>
          <w:rFonts w:ascii="Times New Roman" w:eastAsia="Times New Roman" w:hAnsi="Times New Roman" w:cs="Times New Roman"/>
          <w:b/>
          <w:sz w:val="24"/>
          <w:szCs w:val="24"/>
          <w:lang w:eastAsia="ru-RU"/>
        </w:rPr>
        <w:t xml:space="preserve">После возбуждения настоящего дела, вступил в силу приказ ФАС России от 25.02.2021 № 156/21 о внесении изменений в Методические указания по регулированию розничных цен на сжиженный газ, реализуемый населению для бытовых нужд, утвержденные приказом ФАС России от 7 августа 2019 года № 1072/19, согласно которому государственному регулированию подлежит в </w:t>
      </w:r>
      <w:proofErr w:type="spellStart"/>
      <w:r w:rsidRPr="00C930C2">
        <w:rPr>
          <w:rFonts w:ascii="Times New Roman" w:eastAsia="Times New Roman" w:hAnsi="Times New Roman" w:cs="Times New Roman"/>
          <w:b/>
          <w:sz w:val="24"/>
          <w:szCs w:val="24"/>
          <w:lang w:eastAsia="ru-RU"/>
        </w:rPr>
        <w:t>т.ч</w:t>
      </w:r>
      <w:proofErr w:type="spellEnd"/>
      <w:r w:rsidRPr="00C930C2">
        <w:rPr>
          <w:rFonts w:ascii="Times New Roman" w:eastAsia="Times New Roman" w:hAnsi="Times New Roman" w:cs="Times New Roman"/>
          <w:b/>
          <w:sz w:val="24"/>
          <w:szCs w:val="24"/>
          <w:lang w:eastAsia="ru-RU"/>
        </w:rPr>
        <w:t>. реализация сжиженного газа в баллонах с доставкой до потребителя.</w:t>
      </w:r>
      <w:proofErr w:type="gramEnd"/>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Согласно информации, имеющейся в УФАС по Алтайскому краю, 14.05.2021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обратилось в управление Алтайского края по государственному регулированию цен и тарифов за установлением розничной цены на сжиженный газ с доставкой до потребителя, реализуемый населению для бытовых нужд, в размере 41,51 руб./</w:t>
      </w:r>
      <w:proofErr w:type="gramStart"/>
      <w:r w:rsidRPr="00C930C2">
        <w:rPr>
          <w:rFonts w:ascii="Times New Roman" w:eastAsia="Times New Roman" w:hAnsi="Times New Roman" w:cs="Times New Roman"/>
          <w:sz w:val="24"/>
          <w:szCs w:val="24"/>
          <w:lang w:eastAsia="ru-RU"/>
        </w:rPr>
        <w:t>кг</w:t>
      </w:r>
      <w:proofErr w:type="gramEnd"/>
      <w:r w:rsidRPr="00C930C2">
        <w:rPr>
          <w:rFonts w:ascii="Times New Roman" w:eastAsia="Times New Roman" w:hAnsi="Times New Roman" w:cs="Times New Roman"/>
          <w:sz w:val="24"/>
          <w:szCs w:val="24"/>
          <w:lang w:eastAsia="ru-RU"/>
        </w:rPr>
        <w:t>.</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Управлением Алтайского края по государственному регулированию цен и тарифов произведен расчет предельной максимальной розничной цены на сжиженный газ, реализуемый населению для бытовых нужд, в баллонах с доставкой до потребителей на 2021 год, подготовлено экспертное заключение, согласно которому транспортные расходы на доставку баллонов СУГ для населения составляет 5,69 руб./</w:t>
      </w:r>
      <w:proofErr w:type="gramStart"/>
      <w:r w:rsidRPr="00C930C2">
        <w:rPr>
          <w:rFonts w:ascii="Times New Roman" w:eastAsia="Times New Roman" w:hAnsi="Times New Roman" w:cs="Times New Roman"/>
          <w:sz w:val="24"/>
          <w:szCs w:val="24"/>
          <w:lang w:eastAsia="ru-RU"/>
        </w:rPr>
        <w:t>кг</w:t>
      </w:r>
      <w:proofErr w:type="gramEnd"/>
      <w:r w:rsidRPr="00C930C2">
        <w:rPr>
          <w:rFonts w:ascii="Times New Roman" w:eastAsia="Times New Roman" w:hAnsi="Times New Roman" w:cs="Times New Roman"/>
          <w:sz w:val="24"/>
          <w:szCs w:val="24"/>
          <w:lang w:eastAsia="ru-RU"/>
        </w:rPr>
        <w:t xml:space="preserve">. </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В соответствии с Проектом </w:t>
      </w:r>
      <w:hyperlink r:id="rId9" w:history="1">
        <w:r w:rsidRPr="00C930C2">
          <w:rPr>
            <w:rFonts w:ascii="Times New Roman" w:eastAsia="Times New Roman" w:hAnsi="Times New Roman" w:cs="Times New Roman"/>
            <w:sz w:val="24"/>
            <w:szCs w:val="24"/>
            <w:lang w:eastAsia="ru-RU"/>
          </w:rPr>
          <w:t xml:space="preserve">Решения управления по тарифам </w:t>
        </w:r>
      </w:hyperlink>
      <w:r w:rsidRPr="00C930C2">
        <w:rPr>
          <w:rFonts w:ascii="Times New Roman" w:eastAsia="Times New Roman" w:hAnsi="Times New Roman" w:cs="Times New Roman"/>
          <w:sz w:val="24"/>
          <w:szCs w:val="24"/>
          <w:lang w:eastAsia="ru-RU"/>
        </w:rPr>
        <w:t>«</w:t>
      </w:r>
      <w:hyperlink r:id="rId10" w:history="1">
        <w:r w:rsidRPr="00C930C2">
          <w:rPr>
            <w:rFonts w:ascii="Times New Roman" w:eastAsia="Times New Roman" w:hAnsi="Times New Roman" w:cs="Times New Roman"/>
            <w:sz w:val="24"/>
            <w:szCs w:val="24"/>
            <w:lang w:eastAsia="ru-RU"/>
          </w:rPr>
          <w:t>О внесении изменения в решение</w:t>
        </w:r>
      </w:hyperlink>
      <w:r w:rsidRPr="00C930C2">
        <w:rPr>
          <w:rFonts w:ascii="Times New Roman" w:eastAsia="Times New Roman" w:hAnsi="Times New Roman" w:cs="Times New Roman"/>
          <w:sz w:val="24"/>
          <w:szCs w:val="24"/>
          <w:lang w:eastAsia="ru-RU"/>
        </w:rPr>
        <w:t xml:space="preserve"> </w:t>
      </w:r>
      <w:hyperlink r:id="rId11" w:history="1">
        <w:r w:rsidRPr="00C930C2">
          <w:rPr>
            <w:rFonts w:ascii="Times New Roman" w:eastAsia="Times New Roman" w:hAnsi="Times New Roman" w:cs="Times New Roman"/>
            <w:sz w:val="24"/>
            <w:szCs w:val="24"/>
            <w:lang w:eastAsia="ru-RU"/>
          </w:rPr>
          <w:t>управления Алтайского края по государственному регулированию цен и тарифов от 15.12.2020 № 443</w:t>
        </w:r>
      </w:hyperlink>
      <w:r w:rsidRPr="00C930C2">
        <w:rPr>
          <w:rFonts w:ascii="Times New Roman" w:eastAsia="Times New Roman" w:hAnsi="Times New Roman" w:cs="Times New Roman"/>
          <w:sz w:val="24"/>
          <w:szCs w:val="24"/>
          <w:lang w:eastAsia="ru-RU"/>
        </w:rPr>
        <w:t>» цену на сжиженный газ в баллонах с доставкой до потребителя предполагалось утвердить в размере 48,67 руб./кг с 01.07.2021 по 31.12.2021 (с учетом НДС), что с учетом стоимости сжиженного газа в баллонах меньше стоимости доставки</w:t>
      </w:r>
      <w:proofErr w:type="gramEnd"/>
      <w:r w:rsidRPr="00C930C2">
        <w:rPr>
          <w:rFonts w:ascii="Times New Roman" w:eastAsia="Times New Roman" w:hAnsi="Times New Roman" w:cs="Times New Roman"/>
          <w:sz w:val="24"/>
          <w:szCs w:val="24"/>
          <w:lang w:eastAsia="ru-RU"/>
        </w:rPr>
        <w:t>, применяемой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с 01.04.2021г. (33,01 руб./</w:t>
      </w:r>
      <w:proofErr w:type="gramStart"/>
      <w:r w:rsidRPr="00C930C2">
        <w:rPr>
          <w:rFonts w:ascii="Times New Roman" w:eastAsia="Times New Roman" w:hAnsi="Times New Roman" w:cs="Times New Roman"/>
          <w:sz w:val="24"/>
          <w:szCs w:val="24"/>
          <w:lang w:eastAsia="ru-RU"/>
        </w:rPr>
        <w:t>кг</w:t>
      </w:r>
      <w:proofErr w:type="gramEnd"/>
      <w:r w:rsidRPr="00C930C2">
        <w:rPr>
          <w:rFonts w:ascii="Times New Roman" w:eastAsia="Times New Roman" w:hAnsi="Times New Roman" w:cs="Times New Roman"/>
          <w:sz w:val="24"/>
          <w:szCs w:val="24"/>
          <w:lang w:eastAsia="ru-RU"/>
        </w:rPr>
        <w:t xml:space="preserve"> только доставка) (на момент написания настоящего решения Решение управления по тарифам принято и вступило в законную силу). </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lastRenderedPageBreak/>
        <w:t>Таким образом, стоимость, применяемая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xml:space="preserve">» с 01.04.2021г. за доставку баллонов СУГ для населения примерно в 6 раз превышает транспортные расходы на доставку сжиженного газа в баллонах, реализуемого населению, рассчитанные управлением Алтайского края по государственному регулированию цен и тарифов. </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Присутствующие на заседании Комиссии УФАС по Алтайскому краю представители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факт наличия доминирующего положения отрицали, ссылаясь на наличие на рынке иных хозяйствующих субъектов, реализующих СУГ в баллонах для населения Алтайского края с доставкой, приложив к своим письменным пояснениям  соответствующие фотографии, а также на наличие на рынке хозяйствующих субъектов, имеющих возможность осуществлять доставку баллонов с СУГ для населения края.</w:t>
      </w:r>
      <w:proofErr w:type="gramEnd"/>
      <w:r w:rsidRPr="00C930C2">
        <w:rPr>
          <w:rFonts w:ascii="Times New Roman" w:eastAsia="Times New Roman" w:hAnsi="Times New Roman" w:cs="Times New Roman"/>
          <w:sz w:val="24"/>
          <w:szCs w:val="24"/>
          <w:lang w:eastAsia="ru-RU"/>
        </w:rPr>
        <w:t xml:space="preserve"> Кроме того,  пояснили, что в январе 2020г. у Общества был большой долг, в </w:t>
      </w:r>
      <w:proofErr w:type="gramStart"/>
      <w:r w:rsidRPr="00C930C2">
        <w:rPr>
          <w:rFonts w:ascii="Times New Roman" w:eastAsia="Times New Roman" w:hAnsi="Times New Roman" w:cs="Times New Roman"/>
          <w:sz w:val="24"/>
          <w:szCs w:val="24"/>
          <w:lang w:eastAsia="ru-RU"/>
        </w:rPr>
        <w:t>связи</w:t>
      </w:r>
      <w:proofErr w:type="gramEnd"/>
      <w:r w:rsidRPr="00C930C2">
        <w:rPr>
          <w:rFonts w:ascii="Times New Roman" w:eastAsia="Times New Roman" w:hAnsi="Times New Roman" w:cs="Times New Roman"/>
          <w:sz w:val="24"/>
          <w:szCs w:val="24"/>
          <w:lang w:eastAsia="ru-RU"/>
        </w:rPr>
        <w:t xml:space="preserve"> с чем в показатель рентабельности заложены общехозяйственные расходы.</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В ходе рассмотрения дела о нарушении антимонопольного законодательства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были представлены калькуляции на доставку сжиженного газа с 01.01.2020г. по 01.04.2021г. в которых показатель Рентабельности разделяется на «Прочие общехозяйственные расходы» и «Рентабельность, 4,5%», поясняя это суммированием общехозяйственных расходов с показателями рентабельности в предыдущих калькуляциях.</w:t>
      </w:r>
      <w:proofErr w:type="gramEnd"/>
      <w:r w:rsidRPr="00C930C2">
        <w:rPr>
          <w:rFonts w:ascii="Times New Roman" w:eastAsia="Times New Roman" w:hAnsi="Times New Roman" w:cs="Times New Roman"/>
          <w:sz w:val="24"/>
          <w:szCs w:val="24"/>
          <w:lang w:eastAsia="ru-RU"/>
        </w:rPr>
        <w:t xml:space="preserve"> Данные расходы не имеют документального подтверждения.</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Также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сообщает об убытке на декабрь 2020г. ввиду оказания услуги доставки сжиженного газа в баллонах в размере 45 695 830,38 руб., что также не подтверждается документально.</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Таким образом, действия ОАО «</w:t>
      </w:r>
      <w:proofErr w:type="spellStart"/>
      <w:r w:rsidRPr="00C930C2">
        <w:rPr>
          <w:rFonts w:ascii="Times New Roman" w:eastAsia="Times New Roman" w:hAnsi="Times New Roman" w:cs="Times New Roman"/>
          <w:sz w:val="24"/>
          <w:szCs w:val="24"/>
          <w:lang w:eastAsia="ru-RU"/>
        </w:rPr>
        <w:t>Алтайкрайгазсервис</w:t>
      </w:r>
      <w:proofErr w:type="spellEnd"/>
      <w:r w:rsidRPr="00C930C2">
        <w:rPr>
          <w:rFonts w:ascii="Times New Roman" w:eastAsia="Times New Roman" w:hAnsi="Times New Roman" w:cs="Times New Roman"/>
          <w:sz w:val="24"/>
          <w:szCs w:val="24"/>
          <w:lang w:eastAsia="ru-RU"/>
        </w:rPr>
        <w:t>», выразившиеся в   установлении  монопольно высокой цены на услуги по доставке сжиженного углеводородного газа в баллонах для бытовых нужд населения на территории Алтайского края в 2021 году в размере 297,09 руб. за баллон 27 л и  594,18 руб. баллон 50 л, ущемляют интересы неопределенного круга потребителей и нарушают пункт 1 части 1 статьи 10 Федерального закона</w:t>
      </w:r>
      <w:proofErr w:type="gramEnd"/>
      <w:r w:rsidRPr="00C930C2">
        <w:rPr>
          <w:rFonts w:ascii="Times New Roman" w:eastAsia="Times New Roman" w:hAnsi="Times New Roman" w:cs="Times New Roman"/>
          <w:sz w:val="24"/>
          <w:szCs w:val="24"/>
          <w:lang w:eastAsia="ru-RU"/>
        </w:rPr>
        <w:t xml:space="preserve"> от 26.07.2006 № 135-ФЗ «О защите конкуренции».</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Комиссия УФАС по Алтайскому краю приняла решение о признании нарушения Закона о защите конкуренции, предписание  АО «</w:t>
      </w:r>
      <w:proofErr w:type="spellStart"/>
      <w:r w:rsidRPr="00C930C2">
        <w:rPr>
          <w:rFonts w:ascii="Times New Roman" w:eastAsia="Times New Roman" w:hAnsi="Times New Roman" w:cs="Times New Roman"/>
          <w:sz w:val="24"/>
          <w:szCs w:val="24"/>
          <w:lang w:eastAsia="ru-RU"/>
        </w:rPr>
        <w:t>Алтайкрайгазсервс</w:t>
      </w:r>
      <w:proofErr w:type="spellEnd"/>
      <w:r w:rsidRPr="00C930C2">
        <w:rPr>
          <w:rFonts w:ascii="Times New Roman" w:eastAsia="Times New Roman" w:hAnsi="Times New Roman" w:cs="Times New Roman"/>
          <w:sz w:val="24"/>
          <w:szCs w:val="24"/>
          <w:lang w:eastAsia="ru-RU"/>
        </w:rPr>
        <w:t>» не выдавалось в связи с введением государственного регулирования реализации сжиженного газа в баллонах с доставкой до потребителя.</w:t>
      </w:r>
    </w:p>
    <w:p w:rsidR="00CA3CBD" w:rsidRPr="00C930C2" w:rsidRDefault="00CA3CBD" w:rsidP="00C930C2">
      <w:pPr>
        <w:keepNext/>
        <w:tabs>
          <w:tab w:val="left" w:pos="-426"/>
        </w:tabs>
        <w:spacing w:after="0" w:line="240" w:lineRule="auto"/>
        <w:ind w:right="-1" w:firstLine="709"/>
        <w:jc w:val="both"/>
        <w:rPr>
          <w:rFonts w:ascii="Times New Roman" w:eastAsia="Times New Roman" w:hAnsi="Times New Roman" w:cs="Times New Roman"/>
          <w:sz w:val="24"/>
          <w:szCs w:val="24"/>
          <w:lang w:eastAsia="ru-RU"/>
        </w:rPr>
      </w:pPr>
    </w:p>
    <w:p w:rsidR="00CA3CBD" w:rsidRPr="00C930C2" w:rsidRDefault="005577DE" w:rsidP="00C930C2">
      <w:pPr>
        <w:keepNext/>
        <w:tabs>
          <w:tab w:val="left" w:pos="426"/>
        </w:tabs>
        <w:spacing w:after="0" w:line="240" w:lineRule="auto"/>
        <w:ind w:firstLine="567"/>
        <w:jc w:val="both"/>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sz w:val="24"/>
          <w:szCs w:val="24"/>
          <w:lang w:eastAsia="ru-RU"/>
        </w:rPr>
        <w:t>№2</w:t>
      </w:r>
      <w:r w:rsidR="00CA3CBD" w:rsidRPr="00C930C2">
        <w:rPr>
          <w:rFonts w:ascii="Times New Roman" w:eastAsia="Times New Roman" w:hAnsi="Times New Roman" w:cs="Times New Roman"/>
          <w:sz w:val="24"/>
          <w:szCs w:val="24"/>
          <w:lang w:eastAsia="ru-RU"/>
        </w:rPr>
        <w:t xml:space="preserve">. </w:t>
      </w:r>
      <w:r w:rsidR="00CA3CBD" w:rsidRPr="00C930C2">
        <w:rPr>
          <w:rFonts w:ascii="Times New Roman" w:eastAsia="Times New Roman" w:hAnsi="Times New Roman" w:cs="Times New Roman"/>
          <w:b/>
          <w:sz w:val="24"/>
          <w:szCs w:val="24"/>
          <w:lang w:eastAsia="ru-RU"/>
        </w:rPr>
        <w:t>Алтайское краевое УФАС России по заявлению ООО «</w:t>
      </w:r>
      <w:proofErr w:type="spellStart"/>
      <w:r w:rsidR="00CA3CBD" w:rsidRPr="00C930C2">
        <w:rPr>
          <w:rFonts w:ascii="Times New Roman" w:eastAsia="Times New Roman" w:hAnsi="Times New Roman" w:cs="Times New Roman"/>
          <w:b/>
          <w:sz w:val="24"/>
          <w:szCs w:val="24"/>
          <w:lang w:eastAsia="ru-RU"/>
        </w:rPr>
        <w:t>АвтоЛюкс</w:t>
      </w:r>
      <w:proofErr w:type="spellEnd"/>
      <w:r w:rsidR="00CA3CBD" w:rsidRPr="00C930C2">
        <w:rPr>
          <w:rFonts w:ascii="Times New Roman" w:eastAsia="Times New Roman" w:hAnsi="Times New Roman" w:cs="Times New Roman"/>
          <w:b/>
          <w:sz w:val="24"/>
          <w:szCs w:val="24"/>
          <w:lang w:eastAsia="ru-RU"/>
        </w:rPr>
        <w:t>»  по вопросу, связанному с эксплуатацией железнодорожных подъездных путей выявило признаки нарушения антимонопольного законодательства.</w:t>
      </w:r>
    </w:p>
    <w:p w:rsidR="00CA3CBD" w:rsidRPr="00C930C2" w:rsidRDefault="00CA3CBD"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Как следует из содержания заявления и представленных документов, между ООО «Птицефабрика «Комсомольская» (Арендодатель)  и ООО «</w:t>
      </w:r>
      <w:proofErr w:type="spellStart"/>
      <w:r w:rsidRPr="00C930C2">
        <w:rPr>
          <w:rFonts w:ascii="Times New Roman" w:eastAsia="Times New Roman" w:hAnsi="Times New Roman" w:cs="Times New Roman"/>
          <w:sz w:val="24"/>
          <w:szCs w:val="24"/>
          <w:lang w:eastAsia="ru-RU"/>
        </w:rPr>
        <w:t>АвтоЛюкс</w:t>
      </w:r>
      <w:proofErr w:type="spellEnd"/>
      <w:r w:rsidRPr="00C930C2">
        <w:rPr>
          <w:rFonts w:ascii="Times New Roman" w:eastAsia="Times New Roman" w:hAnsi="Times New Roman" w:cs="Times New Roman"/>
          <w:sz w:val="24"/>
          <w:szCs w:val="24"/>
          <w:lang w:eastAsia="ru-RU"/>
        </w:rPr>
        <w:t>» (Арендатор) 3 декабря 2018 года был заключен договор аренды №121803-01 части железнодорожного тупика, в соответствии с которым Арендодатель предоставляет Арендатору часть железнодорожного тупика №60, находящийся на балансе Арендодателя (запись о государственной регистрации права №22-22-23/0022010-571 от 23.07.2010), для подачи на место погрузки, выгрузки и</w:t>
      </w:r>
      <w:proofErr w:type="gramEnd"/>
      <w:r w:rsidRPr="00C930C2">
        <w:rPr>
          <w:rFonts w:ascii="Times New Roman" w:eastAsia="Times New Roman" w:hAnsi="Times New Roman" w:cs="Times New Roman"/>
          <w:sz w:val="24"/>
          <w:szCs w:val="24"/>
          <w:lang w:eastAsia="ru-RU"/>
        </w:rPr>
        <w:t xml:space="preserve"> уборки  вагонов Арендатора за плату. </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Пунктом 6.1 договор аренды №121803-01 предусмотрено, что данный договор вступает в силу с момента его подписания сторонами и действует по 31.12.2019г.</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В случае</w:t>
      </w:r>
      <w:proofErr w:type="gramStart"/>
      <w:r w:rsidRPr="00C930C2">
        <w:rPr>
          <w:rFonts w:ascii="Times New Roman" w:eastAsia="Times New Roman" w:hAnsi="Times New Roman" w:cs="Times New Roman"/>
          <w:sz w:val="24"/>
          <w:szCs w:val="24"/>
          <w:lang w:eastAsia="ru-RU"/>
        </w:rPr>
        <w:t>,</w:t>
      </w:r>
      <w:proofErr w:type="gramEnd"/>
      <w:r w:rsidRPr="00C930C2">
        <w:rPr>
          <w:rFonts w:ascii="Times New Roman" w:eastAsia="Times New Roman" w:hAnsi="Times New Roman" w:cs="Times New Roman"/>
          <w:sz w:val="24"/>
          <w:szCs w:val="24"/>
          <w:lang w:eastAsia="ru-RU"/>
        </w:rPr>
        <w:t xml:space="preserve"> если за 1 месяц до истечения срока действия настоящего договора ни одна из сторон не заявит о своем намерении расторгнуть договор, или об изменении его условий, договор считается пролонгированным на неопределенный срок на тех же условиях (пункт 6.2 договора аренды №121803-01).</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28 августа 2020 год</w:t>
      </w:r>
      <w:proofErr w:type="gramStart"/>
      <w:r w:rsidRPr="00C930C2">
        <w:rPr>
          <w:rFonts w:ascii="Times New Roman" w:eastAsia="Times New Roman" w:hAnsi="Times New Roman" w:cs="Times New Roman"/>
          <w:sz w:val="24"/>
          <w:szCs w:val="24"/>
          <w:lang w:eastAsia="ru-RU"/>
        </w:rPr>
        <w:t>а ООО</w:t>
      </w:r>
      <w:proofErr w:type="gramEnd"/>
      <w:r w:rsidRPr="00C930C2">
        <w:rPr>
          <w:rFonts w:ascii="Times New Roman" w:eastAsia="Times New Roman" w:hAnsi="Times New Roman" w:cs="Times New Roman"/>
          <w:sz w:val="24"/>
          <w:szCs w:val="24"/>
          <w:lang w:eastAsia="ru-RU"/>
        </w:rPr>
        <w:t xml:space="preserve"> «Птицефабрика «Комсомольская» уведомило ООО «</w:t>
      </w:r>
      <w:proofErr w:type="spellStart"/>
      <w:r w:rsidRPr="00C930C2">
        <w:rPr>
          <w:rFonts w:ascii="Times New Roman" w:eastAsia="Times New Roman" w:hAnsi="Times New Roman" w:cs="Times New Roman"/>
          <w:sz w:val="24"/>
          <w:szCs w:val="24"/>
          <w:lang w:eastAsia="ru-RU"/>
        </w:rPr>
        <w:t>АвтоЛюкс</w:t>
      </w:r>
      <w:proofErr w:type="spellEnd"/>
      <w:r w:rsidRPr="00C930C2">
        <w:rPr>
          <w:rFonts w:ascii="Times New Roman" w:eastAsia="Times New Roman" w:hAnsi="Times New Roman" w:cs="Times New Roman"/>
          <w:sz w:val="24"/>
          <w:szCs w:val="24"/>
          <w:lang w:eastAsia="ru-RU"/>
        </w:rPr>
        <w:t>» о расторжении договора аренды №121803-01 части железнодорожного тупика с 29 августа 2020 года.</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lastRenderedPageBreak/>
        <w:t xml:space="preserve">       В последующем 21 октября 2020 год</w:t>
      </w:r>
      <w:proofErr w:type="gramStart"/>
      <w:r w:rsidRPr="00C930C2">
        <w:rPr>
          <w:rFonts w:ascii="Times New Roman" w:eastAsia="Times New Roman" w:hAnsi="Times New Roman" w:cs="Times New Roman"/>
          <w:sz w:val="24"/>
          <w:szCs w:val="24"/>
          <w:lang w:eastAsia="ru-RU"/>
        </w:rPr>
        <w:t>а ООО</w:t>
      </w:r>
      <w:proofErr w:type="gram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АвтоЛюкс</w:t>
      </w:r>
      <w:proofErr w:type="spellEnd"/>
      <w:r w:rsidRPr="00C930C2">
        <w:rPr>
          <w:rFonts w:ascii="Times New Roman" w:eastAsia="Times New Roman" w:hAnsi="Times New Roman" w:cs="Times New Roman"/>
          <w:sz w:val="24"/>
          <w:szCs w:val="24"/>
          <w:lang w:eastAsia="ru-RU"/>
        </w:rPr>
        <w:t>» направило в адрес ООО «Птицефабрика «Комсомольская» предложение о заключении договора №1 на использование подъездных путей, ответ на которое не был получен.</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Из информации адрес ООО «Птицефабрика «Комсомольская» (вх.№21824 от 29.01.2021), представленной в антимонопольный орган следует, что Обществу на праве собственности принадлежит сооружение-железнодорожный тупик, общей протяженностью 1300 </w:t>
      </w:r>
      <w:proofErr w:type="spellStart"/>
      <w:r w:rsidRPr="00C930C2">
        <w:rPr>
          <w:rFonts w:ascii="Times New Roman" w:eastAsia="Times New Roman" w:hAnsi="Times New Roman" w:cs="Times New Roman"/>
          <w:sz w:val="24"/>
          <w:szCs w:val="24"/>
          <w:lang w:eastAsia="ru-RU"/>
        </w:rPr>
        <w:t>п.м</w:t>
      </w:r>
      <w:proofErr w:type="spellEnd"/>
      <w:r w:rsidRPr="00C930C2">
        <w:rPr>
          <w:rFonts w:ascii="Times New Roman" w:eastAsia="Times New Roman" w:hAnsi="Times New Roman" w:cs="Times New Roman"/>
          <w:sz w:val="24"/>
          <w:szCs w:val="24"/>
          <w:lang w:eastAsia="ru-RU"/>
        </w:rPr>
        <w:t xml:space="preserve">., расположенный </w:t>
      </w:r>
      <w:proofErr w:type="spellStart"/>
      <w:r w:rsidRPr="00C930C2">
        <w:rPr>
          <w:rFonts w:ascii="Times New Roman" w:eastAsia="Times New Roman" w:hAnsi="Times New Roman" w:cs="Times New Roman"/>
          <w:sz w:val="24"/>
          <w:szCs w:val="24"/>
          <w:lang w:eastAsia="ru-RU"/>
        </w:rPr>
        <w:t>п</w:t>
      </w:r>
      <w:proofErr w:type="gramStart"/>
      <w:r w:rsidRPr="00C930C2">
        <w:rPr>
          <w:rFonts w:ascii="Times New Roman" w:eastAsia="Times New Roman" w:hAnsi="Times New Roman" w:cs="Times New Roman"/>
          <w:sz w:val="24"/>
          <w:szCs w:val="24"/>
          <w:lang w:eastAsia="ru-RU"/>
        </w:rPr>
        <w:t>.Н</w:t>
      </w:r>
      <w:proofErr w:type="gramEnd"/>
      <w:r w:rsidRPr="00C930C2">
        <w:rPr>
          <w:rFonts w:ascii="Times New Roman" w:eastAsia="Times New Roman" w:hAnsi="Times New Roman" w:cs="Times New Roman"/>
          <w:sz w:val="24"/>
          <w:szCs w:val="24"/>
          <w:lang w:eastAsia="ru-RU"/>
        </w:rPr>
        <w:t>овые</w:t>
      </w:r>
      <w:proofErr w:type="spellEnd"/>
      <w:r w:rsidRPr="00C930C2">
        <w:rPr>
          <w:rFonts w:ascii="Times New Roman" w:eastAsia="Times New Roman" w:hAnsi="Times New Roman" w:cs="Times New Roman"/>
          <w:sz w:val="24"/>
          <w:szCs w:val="24"/>
          <w:lang w:eastAsia="ru-RU"/>
        </w:rPr>
        <w:t xml:space="preserve"> Зори, Павловский район, Алтайский край, что подтверждается свидетельством о государственной регистрации права от 23.07.2010.</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В июле 2020 год</w:t>
      </w:r>
      <w:proofErr w:type="gramStart"/>
      <w:r w:rsidRPr="00C930C2">
        <w:rPr>
          <w:rFonts w:ascii="Times New Roman" w:eastAsia="Times New Roman" w:hAnsi="Times New Roman" w:cs="Times New Roman"/>
          <w:sz w:val="24"/>
          <w:szCs w:val="24"/>
          <w:lang w:eastAsia="ru-RU"/>
        </w:rPr>
        <w:t>а ООО</w:t>
      </w:r>
      <w:proofErr w:type="gramEnd"/>
      <w:r w:rsidRPr="00C930C2">
        <w:rPr>
          <w:rFonts w:ascii="Times New Roman" w:eastAsia="Times New Roman" w:hAnsi="Times New Roman" w:cs="Times New Roman"/>
          <w:sz w:val="24"/>
          <w:szCs w:val="24"/>
          <w:lang w:eastAsia="ru-RU"/>
        </w:rPr>
        <w:t xml:space="preserve"> «Птицефабрика «Комсомольская» провело обследование железнодорожного тупика и установило, что железнодорожное полотно на всей протяженности находится в неудовлетворительном техническом состоянии, и дальнейшая эксплуатация железнодорожного тупика может быть опасна. ООО «Птицефабрика «Комсомольская» принято решение произвести ремонтно-восстановительные работы железнодорожного тупика, в </w:t>
      </w:r>
      <w:proofErr w:type="gramStart"/>
      <w:r w:rsidRPr="00C930C2">
        <w:rPr>
          <w:rFonts w:ascii="Times New Roman" w:eastAsia="Times New Roman" w:hAnsi="Times New Roman" w:cs="Times New Roman"/>
          <w:sz w:val="24"/>
          <w:szCs w:val="24"/>
          <w:lang w:eastAsia="ru-RU"/>
        </w:rPr>
        <w:t>связи</w:t>
      </w:r>
      <w:proofErr w:type="gramEnd"/>
      <w:r w:rsidRPr="00C930C2">
        <w:rPr>
          <w:rFonts w:ascii="Times New Roman" w:eastAsia="Times New Roman" w:hAnsi="Times New Roman" w:cs="Times New Roman"/>
          <w:sz w:val="24"/>
          <w:szCs w:val="24"/>
          <w:lang w:eastAsia="ru-RU"/>
        </w:rPr>
        <w:t xml:space="preserve"> с чем эксплуатация железнодорожного подъездного пути стала невозможной.</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Согласно сопроводительному письму ООО «Птицефабрика «Комсомольская» за исх.№977 от 28.01.2021г., поступившему в УФАС по Алтайскому краю</w:t>
      </w:r>
      <w:proofErr w:type="gramStart"/>
      <w:r w:rsidRPr="00C930C2">
        <w:rPr>
          <w:rFonts w:ascii="Times New Roman" w:eastAsia="Times New Roman" w:hAnsi="Times New Roman" w:cs="Times New Roman"/>
          <w:sz w:val="24"/>
          <w:szCs w:val="24"/>
          <w:lang w:eastAsia="ru-RU"/>
        </w:rPr>
        <w:t xml:space="preserve"> ,</w:t>
      </w:r>
      <w:proofErr w:type="gramEnd"/>
      <w:r w:rsidRPr="00C930C2">
        <w:rPr>
          <w:rFonts w:ascii="Times New Roman" w:eastAsia="Times New Roman" w:hAnsi="Times New Roman" w:cs="Times New Roman"/>
          <w:sz w:val="24"/>
          <w:szCs w:val="24"/>
          <w:lang w:eastAsia="ru-RU"/>
        </w:rPr>
        <w:t xml:space="preserve"> ремонт железнодорожного тупика на сей протяженности последнее проводило в период с июля по октябрь 2020 года.</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При</w:t>
      </w:r>
      <w:proofErr w:type="gramEnd"/>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это</w:t>
      </w:r>
      <w:proofErr w:type="gramEnd"/>
      <w:r w:rsidRPr="00C930C2">
        <w:rPr>
          <w:rFonts w:ascii="Times New Roman" w:eastAsia="Times New Roman" w:hAnsi="Times New Roman" w:cs="Times New Roman"/>
          <w:sz w:val="24"/>
          <w:szCs w:val="24"/>
          <w:lang w:eastAsia="ru-RU"/>
        </w:rPr>
        <w:t>, доказательств рассмотрения ООО «Птицефабрика «Комсомольская» предложение ООО «</w:t>
      </w:r>
      <w:proofErr w:type="spellStart"/>
      <w:r w:rsidRPr="00C930C2">
        <w:rPr>
          <w:rFonts w:ascii="Times New Roman" w:eastAsia="Times New Roman" w:hAnsi="Times New Roman" w:cs="Times New Roman"/>
          <w:sz w:val="24"/>
          <w:szCs w:val="24"/>
          <w:lang w:eastAsia="ru-RU"/>
        </w:rPr>
        <w:t>АвтоЛюкс</w:t>
      </w:r>
      <w:proofErr w:type="spellEnd"/>
      <w:r w:rsidRPr="00C930C2">
        <w:rPr>
          <w:rFonts w:ascii="Times New Roman" w:eastAsia="Times New Roman" w:hAnsi="Times New Roman" w:cs="Times New Roman"/>
          <w:sz w:val="24"/>
          <w:szCs w:val="24"/>
          <w:lang w:eastAsia="ru-RU"/>
        </w:rPr>
        <w:t xml:space="preserve">» о заключении договора №1 на использование подъездных путей, поступившего в конце октября 2020 года, в антимонопольный орган не представлено. </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В соответствии с пунктом  5  части 1 статьи 10 Федерального закона от 26.07.2006 № 135-ФЗ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экономически или технологически не обоснованные отказ</w:t>
      </w:r>
      <w:proofErr w:type="gramEnd"/>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Управлением ФАС по Алтайскому краю проведен анализ состояния конкуренции на рынке услуг по предоставлению в пользование железнодорожных путей необщего </w:t>
      </w:r>
      <w:proofErr w:type="gramStart"/>
      <w:r w:rsidRPr="00C930C2">
        <w:rPr>
          <w:rFonts w:ascii="Times New Roman" w:eastAsia="Times New Roman" w:hAnsi="Times New Roman" w:cs="Times New Roman"/>
          <w:sz w:val="24"/>
          <w:szCs w:val="24"/>
          <w:lang w:eastAsia="ru-RU"/>
        </w:rPr>
        <w:t>пользования</w:t>
      </w:r>
      <w:proofErr w:type="gramEnd"/>
      <w:r w:rsidRPr="00C930C2">
        <w:rPr>
          <w:rFonts w:ascii="Times New Roman" w:eastAsia="Times New Roman" w:hAnsi="Times New Roman" w:cs="Times New Roman"/>
          <w:sz w:val="24"/>
          <w:szCs w:val="24"/>
          <w:lang w:eastAsia="ru-RU"/>
        </w:rPr>
        <w:t xml:space="preserve"> по результатам которого установлено, что ООО «Птицефабрика «Комсомольская» занимает доминирующее положение на рынке оказания услуг по предоставлению в пользование железнодорожных путей необщего пользования, поскольку имеет возможность оказывать решающее влияние на общие условия обращения товара, в том числе: установления цен на услуги, объемы оказания </w:t>
      </w:r>
      <w:proofErr w:type="spellStart"/>
      <w:r w:rsidRPr="00C930C2">
        <w:rPr>
          <w:rFonts w:ascii="Times New Roman" w:eastAsia="Times New Roman" w:hAnsi="Times New Roman" w:cs="Times New Roman"/>
          <w:sz w:val="24"/>
          <w:szCs w:val="24"/>
          <w:lang w:eastAsia="ru-RU"/>
        </w:rPr>
        <w:t>услг</w:t>
      </w:r>
      <w:proofErr w:type="spellEnd"/>
      <w:r w:rsidRPr="00C930C2">
        <w:rPr>
          <w:rFonts w:ascii="Times New Roman" w:eastAsia="Times New Roman" w:hAnsi="Times New Roman" w:cs="Times New Roman"/>
          <w:sz w:val="24"/>
          <w:szCs w:val="24"/>
          <w:lang w:eastAsia="ru-RU"/>
        </w:rPr>
        <w:t>, условия заключения договора и др.</w:t>
      </w:r>
    </w:p>
    <w:p w:rsidR="00CA3CBD" w:rsidRPr="00C930C2" w:rsidRDefault="00CA3CBD"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w:t>
      </w:r>
      <w:r w:rsidRPr="00C930C2">
        <w:rPr>
          <w:rFonts w:ascii="Times New Roman" w:eastAsia="Times New Roman" w:hAnsi="Times New Roman" w:cs="Times New Roman"/>
          <w:sz w:val="24"/>
          <w:szCs w:val="24"/>
          <w:lang w:eastAsia="ru-RU"/>
        </w:rPr>
        <w:tab/>
        <w:t>Следовательно, н</w:t>
      </w:r>
      <w:proofErr w:type="gramStart"/>
      <w:r w:rsidRPr="00C930C2">
        <w:rPr>
          <w:rFonts w:ascii="Times New Roman" w:eastAsia="Times New Roman" w:hAnsi="Times New Roman" w:cs="Times New Roman"/>
          <w:sz w:val="24"/>
          <w:szCs w:val="24"/>
          <w:lang w:eastAsia="ru-RU"/>
        </w:rPr>
        <w:t>а ООО</w:t>
      </w:r>
      <w:proofErr w:type="gramEnd"/>
      <w:r w:rsidRPr="00C930C2">
        <w:rPr>
          <w:rFonts w:ascii="Times New Roman" w:eastAsia="Times New Roman" w:hAnsi="Times New Roman" w:cs="Times New Roman"/>
          <w:sz w:val="24"/>
          <w:szCs w:val="24"/>
          <w:lang w:eastAsia="ru-RU"/>
        </w:rPr>
        <w:t xml:space="preserve"> «Птицефабрика «Комсомольская» распространяются требования части 1 статьи 10 Федерального закона от 26.07.2006 № 135-ФЗ «О защите конкуренции».</w:t>
      </w:r>
    </w:p>
    <w:p w:rsidR="00CA3CBD" w:rsidRPr="00C930C2" w:rsidRDefault="00CA3CBD"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 xml:space="preserve">Учитывая вышеизложенное, в действиях ООО «Птицефабрика «Комсомольская» усматриваются признаки нарушения, предусмотренного пунктом 5 части 1 статьи 10 Федерального закона от 26.07.2006г. №135-ФЗ «О защите конкуренции», в связи с чем, УФАС по Алтайскому краю приняло решение о выдаче предупреждения ООО </w:t>
      </w:r>
      <w:r w:rsidRPr="00C930C2">
        <w:rPr>
          <w:rFonts w:ascii="Times New Roman" w:eastAsia="Times New Roman" w:hAnsi="Times New Roman" w:cs="Times New Roman"/>
          <w:sz w:val="24"/>
          <w:szCs w:val="24"/>
          <w:lang w:eastAsia="ru-RU"/>
        </w:rPr>
        <w:lastRenderedPageBreak/>
        <w:t>«Птицефабрика «Комсомольская» на основании статьи 39.1 Федерального закона от 26.07.2006 №135-ФЗ «О защите конкуренции».</w:t>
      </w:r>
      <w:proofErr w:type="gramEnd"/>
    </w:p>
    <w:p w:rsidR="00CA3CBD" w:rsidRPr="00C930C2" w:rsidRDefault="00CA3CBD" w:rsidP="00C930C2">
      <w:pPr>
        <w:keepNext/>
        <w:spacing w:after="0" w:line="240" w:lineRule="auto"/>
        <w:ind w:firstLine="708"/>
        <w:jc w:val="both"/>
        <w:rPr>
          <w:rFonts w:ascii="Times New Roman" w:eastAsia="Times New Roman" w:hAnsi="Times New Roman" w:cs="Times New Roman"/>
          <w:bCs/>
          <w:iCs/>
          <w:sz w:val="24"/>
          <w:szCs w:val="24"/>
          <w:lang w:eastAsia="ru-RU"/>
        </w:rPr>
      </w:pPr>
      <w:r w:rsidRPr="00C930C2">
        <w:rPr>
          <w:rFonts w:ascii="Times New Roman" w:eastAsia="Times New Roman" w:hAnsi="Times New Roman" w:cs="Times New Roman"/>
          <w:bCs/>
          <w:iCs/>
          <w:sz w:val="24"/>
          <w:szCs w:val="24"/>
          <w:lang w:eastAsia="ru-RU"/>
        </w:rPr>
        <w:t>Предупреждение исполнено в установленный срок.</w:t>
      </w:r>
    </w:p>
    <w:p w:rsidR="00CA3CBD" w:rsidRPr="00C930C2" w:rsidRDefault="00CA3CBD" w:rsidP="00C930C2">
      <w:pPr>
        <w:keepNext/>
        <w:spacing w:after="0" w:line="240" w:lineRule="auto"/>
        <w:ind w:firstLine="708"/>
        <w:jc w:val="both"/>
        <w:rPr>
          <w:rFonts w:ascii="Times New Roman" w:eastAsia="Times New Roman" w:hAnsi="Times New Roman" w:cs="Times New Roman"/>
          <w:bCs/>
          <w:iCs/>
          <w:sz w:val="24"/>
          <w:szCs w:val="24"/>
          <w:lang w:eastAsia="ru-RU"/>
        </w:rPr>
      </w:pPr>
    </w:p>
    <w:p w:rsidR="00CA3CBD" w:rsidRPr="00C930C2" w:rsidRDefault="005577DE" w:rsidP="00C930C2">
      <w:pPr>
        <w:keepNext/>
        <w:spacing w:after="0" w:line="240" w:lineRule="auto"/>
        <w:ind w:firstLine="567"/>
        <w:jc w:val="both"/>
        <w:rPr>
          <w:rFonts w:ascii="Times New Roman" w:eastAsia="Times New Roman" w:hAnsi="Times New Roman" w:cs="Times New Roman"/>
          <w:b/>
          <w:color w:val="000000"/>
          <w:sz w:val="24"/>
          <w:szCs w:val="24"/>
          <w:lang w:eastAsia="ru-RU"/>
        </w:rPr>
      </w:pPr>
      <w:r w:rsidRPr="00C930C2">
        <w:rPr>
          <w:rFonts w:ascii="Times New Roman" w:eastAsia="Times New Roman" w:hAnsi="Times New Roman" w:cs="Times New Roman"/>
          <w:sz w:val="24"/>
          <w:szCs w:val="24"/>
          <w:lang w:eastAsia="ru-RU"/>
        </w:rPr>
        <w:t>№ 3</w:t>
      </w:r>
      <w:r w:rsidR="00CA3CBD" w:rsidRPr="00C930C2">
        <w:rPr>
          <w:rFonts w:ascii="Times New Roman" w:eastAsia="Times New Roman" w:hAnsi="Times New Roman" w:cs="Times New Roman"/>
          <w:sz w:val="24"/>
          <w:szCs w:val="24"/>
          <w:lang w:eastAsia="ru-RU"/>
        </w:rPr>
        <w:t xml:space="preserve">. </w:t>
      </w:r>
      <w:r w:rsidR="00CA3CBD" w:rsidRPr="00C930C2">
        <w:rPr>
          <w:rFonts w:ascii="Times New Roman" w:eastAsia="Times New Roman" w:hAnsi="Times New Roman" w:cs="Times New Roman"/>
          <w:b/>
          <w:sz w:val="24"/>
          <w:szCs w:val="24"/>
          <w:lang w:eastAsia="ru-RU"/>
        </w:rPr>
        <w:t xml:space="preserve">Алтайское краевое УФАС России по заявлениям </w:t>
      </w:r>
      <w:r w:rsidR="00CA3CBD" w:rsidRPr="00C930C2">
        <w:rPr>
          <w:rFonts w:ascii="Times New Roman" w:eastAsia="Times New Roman" w:hAnsi="Times New Roman" w:cs="Times New Roman"/>
          <w:b/>
          <w:color w:val="000000"/>
          <w:sz w:val="24"/>
          <w:szCs w:val="24"/>
          <w:lang w:eastAsia="ru-RU"/>
        </w:rPr>
        <w:t>Ш. А. А. и К.К.В. в отношен</w:t>
      </w:r>
      <w:proofErr w:type="gramStart"/>
      <w:r w:rsidR="00CA3CBD" w:rsidRPr="00C930C2">
        <w:rPr>
          <w:rFonts w:ascii="Times New Roman" w:eastAsia="Times New Roman" w:hAnsi="Times New Roman" w:cs="Times New Roman"/>
          <w:b/>
          <w:color w:val="000000"/>
          <w:sz w:val="24"/>
          <w:szCs w:val="24"/>
          <w:lang w:eastAsia="ru-RU"/>
        </w:rPr>
        <w:t>ии АО</w:t>
      </w:r>
      <w:proofErr w:type="gramEnd"/>
      <w:r w:rsidR="00CA3CBD" w:rsidRPr="00C930C2">
        <w:rPr>
          <w:rFonts w:ascii="Times New Roman" w:eastAsia="Times New Roman" w:hAnsi="Times New Roman" w:cs="Times New Roman"/>
          <w:b/>
          <w:color w:val="000000"/>
          <w:sz w:val="24"/>
          <w:szCs w:val="24"/>
          <w:lang w:eastAsia="ru-RU"/>
        </w:rPr>
        <w:t xml:space="preserve"> «Почта России» </w:t>
      </w:r>
      <w:r w:rsidR="00CA3CBD" w:rsidRPr="00C930C2">
        <w:rPr>
          <w:rFonts w:ascii="Times New Roman" w:eastAsia="Times New Roman" w:hAnsi="Times New Roman" w:cs="Times New Roman"/>
          <w:b/>
          <w:sz w:val="24"/>
          <w:szCs w:val="24"/>
          <w:lang w:eastAsia="ru-RU"/>
        </w:rPr>
        <w:t>выявило признаки нарушения антимонопольного законодательства</w:t>
      </w:r>
      <w:r w:rsidR="00CA3CBD" w:rsidRPr="00C930C2">
        <w:rPr>
          <w:rFonts w:ascii="Times New Roman" w:eastAsia="Times New Roman" w:hAnsi="Times New Roman" w:cs="Times New Roman"/>
          <w:b/>
          <w:color w:val="000000"/>
          <w:sz w:val="24"/>
          <w:szCs w:val="24"/>
          <w:lang w:eastAsia="ru-RU"/>
        </w:rPr>
        <w:t>.</w:t>
      </w:r>
    </w:p>
    <w:p w:rsidR="00CA3CBD" w:rsidRPr="00C930C2" w:rsidRDefault="00CA3CBD" w:rsidP="00C930C2">
      <w:pPr>
        <w:keepNext/>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Как следует из содержания заявления </w:t>
      </w:r>
      <w:r w:rsidRPr="00C930C2">
        <w:rPr>
          <w:rFonts w:ascii="Times New Roman" w:eastAsia="Times New Roman" w:hAnsi="Times New Roman" w:cs="Times New Roman"/>
          <w:color w:val="000000"/>
          <w:sz w:val="24"/>
          <w:szCs w:val="24"/>
          <w:lang w:eastAsia="ru-RU"/>
        </w:rPr>
        <w:t>Ш.А. А. (</w:t>
      </w:r>
      <w:proofErr w:type="spellStart"/>
      <w:r w:rsidRPr="00C930C2">
        <w:rPr>
          <w:rFonts w:ascii="Times New Roman" w:eastAsia="Times New Roman" w:hAnsi="Times New Roman" w:cs="Times New Roman"/>
          <w:color w:val="000000"/>
          <w:sz w:val="24"/>
          <w:szCs w:val="24"/>
          <w:lang w:eastAsia="ru-RU"/>
        </w:rPr>
        <w:t>вх</w:t>
      </w:r>
      <w:proofErr w:type="spellEnd"/>
      <w:r w:rsidRPr="00C930C2">
        <w:rPr>
          <w:rFonts w:ascii="Times New Roman" w:eastAsia="Times New Roman" w:hAnsi="Times New Roman" w:cs="Times New Roman"/>
          <w:color w:val="000000"/>
          <w:sz w:val="24"/>
          <w:szCs w:val="24"/>
          <w:lang w:eastAsia="ru-RU"/>
        </w:rPr>
        <w:t>. № 218292 от 23.07.2021)</w:t>
      </w:r>
      <w:r w:rsidRPr="00C930C2">
        <w:rPr>
          <w:rFonts w:ascii="Times New Roman" w:eastAsia="Times New Roman" w:hAnsi="Times New Roman" w:cs="Times New Roman"/>
          <w:sz w:val="24"/>
          <w:szCs w:val="24"/>
          <w:lang w:eastAsia="ru-RU"/>
        </w:rPr>
        <w:t>, в июле 2021 г. в почтовом отделении № 34 АО «Почта России»</w:t>
      </w:r>
      <w:proofErr w:type="gramStart"/>
      <w:r w:rsidRPr="00C930C2">
        <w:rPr>
          <w:rFonts w:ascii="Times New Roman" w:eastAsia="Times New Roman" w:hAnsi="Times New Roman" w:cs="Times New Roman"/>
          <w:sz w:val="24"/>
          <w:szCs w:val="24"/>
          <w:lang w:eastAsia="ru-RU"/>
        </w:rPr>
        <w:t xml:space="preserve"> ,</w:t>
      </w:r>
      <w:proofErr w:type="gramEnd"/>
      <w:r w:rsidRPr="00C930C2">
        <w:rPr>
          <w:rFonts w:ascii="Times New Roman" w:eastAsia="Times New Roman" w:hAnsi="Times New Roman" w:cs="Times New Roman"/>
          <w:sz w:val="24"/>
          <w:szCs w:val="24"/>
          <w:lang w:eastAsia="ru-RU"/>
        </w:rPr>
        <w:t xml:space="preserve"> расположенном по адресу: Алтайский край, г. Барнаул, </w:t>
      </w:r>
      <w:proofErr w:type="spellStart"/>
      <w:r w:rsidRPr="00C930C2">
        <w:rPr>
          <w:rFonts w:ascii="Times New Roman" w:eastAsia="Times New Roman" w:hAnsi="Times New Roman" w:cs="Times New Roman"/>
          <w:sz w:val="24"/>
          <w:szCs w:val="24"/>
          <w:lang w:eastAsia="ru-RU"/>
        </w:rPr>
        <w:t>р.п</w:t>
      </w:r>
      <w:proofErr w:type="spellEnd"/>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Южный</w:t>
      </w:r>
      <w:proofErr w:type="gramEnd"/>
      <w:r w:rsidRPr="00C930C2">
        <w:rPr>
          <w:rFonts w:ascii="Times New Roman" w:eastAsia="Times New Roman" w:hAnsi="Times New Roman" w:cs="Times New Roman"/>
          <w:sz w:val="24"/>
          <w:szCs w:val="24"/>
          <w:lang w:eastAsia="ru-RU"/>
        </w:rPr>
        <w:t>, ул. Чайковского, 16, ему отказали в принятии заказных писем.</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Далее, из содержания заявления </w:t>
      </w:r>
      <w:r w:rsidRPr="00C930C2">
        <w:rPr>
          <w:rFonts w:ascii="Times New Roman" w:eastAsia="Times New Roman" w:hAnsi="Times New Roman" w:cs="Times New Roman"/>
          <w:color w:val="000000"/>
          <w:sz w:val="24"/>
          <w:szCs w:val="24"/>
          <w:lang w:eastAsia="ru-RU"/>
        </w:rPr>
        <w:t>К.К.В. (</w:t>
      </w:r>
      <w:proofErr w:type="spellStart"/>
      <w:r w:rsidRPr="00C930C2">
        <w:rPr>
          <w:rFonts w:ascii="Times New Roman" w:eastAsia="Times New Roman" w:hAnsi="Times New Roman" w:cs="Times New Roman"/>
          <w:color w:val="000000"/>
          <w:sz w:val="24"/>
          <w:szCs w:val="24"/>
          <w:lang w:eastAsia="ru-RU"/>
        </w:rPr>
        <w:t>вх</w:t>
      </w:r>
      <w:proofErr w:type="spellEnd"/>
      <w:r w:rsidRPr="00C930C2">
        <w:rPr>
          <w:rFonts w:ascii="Times New Roman" w:eastAsia="Times New Roman" w:hAnsi="Times New Roman" w:cs="Times New Roman"/>
          <w:color w:val="000000"/>
          <w:sz w:val="24"/>
          <w:szCs w:val="24"/>
          <w:lang w:eastAsia="ru-RU"/>
        </w:rPr>
        <w:t>. № 218727 от 03.08.2021)</w:t>
      </w:r>
      <w:r w:rsidRPr="00C930C2">
        <w:rPr>
          <w:rFonts w:ascii="Times New Roman" w:eastAsia="Times New Roman" w:hAnsi="Times New Roman" w:cs="Times New Roman"/>
          <w:sz w:val="24"/>
          <w:szCs w:val="24"/>
          <w:lang w:eastAsia="ru-RU"/>
        </w:rPr>
        <w:t xml:space="preserve"> следует, что 30.07.2021 К.К. В. обратилась в почтовое отделение: 656067 АО «Почта России» с целью отправки письменной корреспонденции. Данным отделением почтовой связи К.К. В. было отказано в приеме письменной корреспонденции. При этом сотрудник отделения почтовой связи указал на невозможность принятия почтовой корреспонденции, ссылаясь на то что, на двери висит объявление (копия объявления прилагается) о том, что 30.07.2021 отделение работает только на выдачу без оплаты.</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Порядок регулирования деятельности в области почтовой связи и управления этой деятельностью, правоотношения, возникающие между операторами почтовой связи и пользователями услуг почтовой связи, установление статуса организаций почтовой связи регулирует Федеральный закон от 17.07.1999 № 176-ФЗ «О почтовой связи» (далее – Закон № 176-ФЗ).</w:t>
      </w:r>
      <w:proofErr w:type="gramEnd"/>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sz w:val="24"/>
          <w:szCs w:val="24"/>
          <w:lang w:eastAsia="ru-RU"/>
        </w:rPr>
        <w:t>С</w:t>
      </w:r>
      <w:r w:rsidRPr="00C930C2">
        <w:rPr>
          <w:rFonts w:ascii="Times New Roman" w:eastAsia="Times New Roman" w:hAnsi="Times New Roman" w:cs="Times New Roman"/>
          <w:bCs/>
          <w:sz w:val="24"/>
          <w:szCs w:val="24"/>
          <w:lang w:eastAsia="ru-RU"/>
        </w:rPr>
        <w:t>огласно статье 2 Закона № 176-ФЗ</w:t>
      </w:r>
      <w:r w:rsidRPr="00C930C2">
        <w:rPr>
          <w:rFonts w:ascii="Times New Roman" w:eastAsia="Times New Roman" w:hAnsi="Times New Roman" w:cs="Times New Roman"/>
          <w:sz w:val="24"/>
          <w:szCs w:val="24"/>
          <w:lang w:eastAsia="ru-RU"/>
        </w:rPr>
        <w:t xml:space="preserve"> в</w:t>
      </w:r>
      <w:r w:rsidRPr="00C930C2">
        <w:rPr>
          <w:rFonts w:ascii="Times New Roman" w:eastAsia="Times New Roman" w:hAnsi="Times New Roman" w:cs="Times New Roman"/>
          <w:bCs/>
          <w:sz w:val="24"/>
          <w:szCs w:val="24"/>
          <w:lang w:eastAsia="ru-RU"/>
        </w:rPr>
        <w:t xml:space="preserve"> целях регулирования отношений в области почтовой связи применяются следующие основные понятия:</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
          <w:bCs/>
          <w:sz w:val="24"/>
          <w:szCs w:val="24"/>
          <w:lang w:eastAsia="ru-RU"/>
        </w:rPr>
        <w:t>почтовая связь</w:t>
      </w:r>
      <w:r w:rsidRPr="00C930C2">
        <w:rPr>
          <w:rFonts w:ascii="Times New Roman" w:eastAsia="Times New Roman" w:hAnsi="Times New Roman" w:cs="Times New Roman"/>
          <w:bCs/>
          <w:sz w:val="24"/>
          <w:szCs w:val="24"/>
          <w:lang w:eastAsia="ru-RU"/>
        </w:rPr>
        <w:t xml:space="preserve"> - вид связи, представляющий собой </w:t>
      </w:r>
      <w:r w:rsidRPr="00C930C2">
        <w:rPr>
          <w:rFonts w:ascii="Times New Roman" w:eastAsia="Times New Roman" w:hAnsi="Times New Roman" w:cs="Times New Roman"/>
          <w:bCs/>
          <w:sz w:val="24"/>
          <w:szCs w:val="24"/>
          <w:u w:val="single"/>
          <w:lang w:eastAsia="ru-RU"/>
        </w:rPr>
        <w:t>единый производственно-технологический комплекс технических и транспортных средств, обеспечивающий прием, обработку, перевозку, доставку (вручение) почтовых отправлений</w:t>
      </w:r>
      <w:r w:rsidRPr="00C930C2">
        <w:rPr>
          <w:rFonts w:ascii="Times New Roman" w:eastAsia="Times New Roman" w:hAnsi="Times New Roman" w:cs="Times New Roman"/>
          <w:bCs/>
          <w:sz w:val="24"/>
          <w:szCs w:val="24"/>
          <w:lang w:eastAsia="ru-RU"/>
        </w:rPr>
        <w:t>, а также осуществление почтовых переводов денежных средств;</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
          <w:sz w:val="24"/>
          <w:szCs w:val="24"/>
          <w:lang w:eastAsia="ru-RU"/>
        </w:rPr>
        <w:t>почтовая связь общего пользования</w:t>
      </w:r>
      <w:r w:rsidRPr="00C930C2">
        <w:rPr>
          <w:rFonts w:ascii="Times New Roman" w:eastAsia="Times New Roman" w:hAnsi="Times New Roman" w:cs="Times New Roman"/>
          <w:bCs/>
          <w:sz w:val="24"/>
          <w:szCs w:val="24"/>
          <w:lang w:eastAsia="ru-RU"/>
        </w:rPr>
        <w:t xml:space="preserve"> - составная часть единой почтовой связи Российской Федерации, которая открыта </w:t>
      </w:r>
      <w:r w:rsidRPr="00C930C2">
        <w:rPr>
          <w:rFonts w:ascii="Times New Roman" w:eastAsia="Times New Roman" w:hAnsi="Times New Roman" w:cs="Times New Roman"/>
          <w:bCs/>
          <w:sz w:val="24"/>
          <w:szCs w:val="24"/>
          <w:u w:val="single"/>
          <w:lang w:eastAsia="ru-RU"/>
        </w:rPr>
        <w:t>на условиях публичного договора для пользования всем</w:t>
      </w:r>
      <w:r w:rsidRPr="00C930C2">
        <w:rPr>
          <w:rFonts w:ascii="Times New Roman" w:eastAsia="Times New Roman" w:hAnsi="Times New Roman" w:cs="Times New Roman"/>
          <w:bCs/>
          <w:sz w:val="24"/>
          <w:szCs w:val="24"/>
          <w:lang w:eastAsia="ru-RU"/>
        </w:rPr>
        <w:t xml:space="preserve"> гражданам,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и </w:t>
      </w:r>
      <w:r w:rsidRPr="00C930C2">
        <w:rPr>
          <w:rFonts w:ascii="Times New Roman" w:eastAsia="Times New Roman" w:hAnsi="Times New Roman" w:cs="Times New Roman"/>
          <w:bCs/>
          <w:sz w:val="24"/>
          <w:szCs w:val="24"/>
          <w:u w:val="single"/>
          <w:lang w:eastAsia="ru-RU"/>
        </w:rPr>
        <w:t>юридическим лицам</w:t>
      </w:r>
      <w:r w:rsidRPr="00C930C2">
        <w:rPr>
          <w:rFonts w:ascii="Times New Roman" w:eastAsia="Times New Roman" w:hAnsi="Times New Roman" w:cs="Times New Roman"/>
          <w:bCs/>
          <w:sz w:val="24"/>
          <w:szCs w:val="24"/>
          <w:lang w:eastAsia="ru-RU"/>
        </w:rPr>
        <w:t>;</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
          <w:sz w:val="24"/>
          <w:szCs w:val="24"/>
          <w:lang w:eastAsia="ru-RU"/>
        </w:rPr>
        <w:t>- услуги почтовой связи</w:t>
      </w:r>
      <w:r w:rsidRPr="00C930C2">
        <w:rPr>
          <w:rFonts w:ascii="Times New Roman" w:eastAsia="Times New Roman" w:hAnsi="Times New Roman" w:cs="Times New Roman"/>
          <w:bCs/>
          <w:sz w:val="24"/>
          <w:szCs w:val="24"/>
          <w:lang w:eastAsia="ru-RU"/>
        </w:rPr>
        <w:t xml:space="preserve"> - </w:t>
      </w:r>
      <w:r w:rsidRPr="00C930C2">
        <w:rPr>
          <w:rFonts w:ascii="Times New Roman" w:eastAsia="Times New Roman" w:hAnsi="Times New Roman" w:cs="Times New Roman"/>
          <w:bCs/>
          <w:sz w:val="24"/>
          <w:szCs w:val="24"/>
          <w:u w:val="single"/>
          <w:lang w:eastAsia="ru-RU"/>
        </w:rPr>
        <w:t>действия или деятельность по приему, обработке</w:t>
      </w:r>
      <w:r w:rsidRPr="00C930C2">
        <w:rPr>
          <w:rFonts w:ascii="Times New Roman" w:eastAsia="Times New Roman" w:hAnsi="Times New Roman" w:cs="Times New Roman"/>
          <w:bCs/>
          <w:sz w:val="24"/>
          <w:szCs w:val="24"/>
          <w:lang w:eastAsia="ru-RU"/>
        </w:rPr>
        <w:t xml:space="preserve">, перевозке, </w:t>
      </w:r>
      <w:r w:rsidRPr="00C930C2">
        <w:rPr>
          <w:rFonts w:ascii="Times New Roman" w:eastAsia="Times New Roman" w:hAnsi="Times New Roman" w:cs="Times New Roman"/>
          <w:bCs/>
          <w:sz w:val="24"/>
          <w:szCs w:val="24"/>
          <w:u w:val="single"/>
          <w:lang w:eastAsia="ru-RU"/>
        </w:rPr>
        <w:t>доставке (вручению) почтовых отправлений</w:t>
      </w:r>
      <w:r w:rsidRPr="00C930C2">
        <w:rPr>
          <w:rFonts w:ascii="Times New Roman" w:eastAsia="Times New Roman" w:hAnsi="Times New Roman" w:cs="Times New Roman"/>
          <w:bCs/>
          <w:sz w:val="24"/>
          <w:szCs w:val="24"/>
          <w:lang w:eastAsia="ru-RU"/>
        </w:rPr>
        <w:t>, а также по осуществлению почтовых переводов денежных средств;</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
          <w:sz w:val="24"/>
          <w:szCs w:val="24"/>
          <w:lang w:eastAsia="ru-RU"/>
        </w:rPr>
        <w:t>универсальные услуги почтовой связи</w:t>
      </w:r>
      <w:r w:rsidRPr="00C930C2">
        <w:rPr>
          <w:rFonts w:ascii="Times New Roman" w:eastAsia="Times New Roman" w:hAnsi="Times New Roman" w:cs="Times New Roman"/>
          <w:bCs/>
          <w:sz w:val="24"/>
          <w:szCs w:val="24"/>
          <w:lang w:eastAsia="ru-RU"/>
        </w:rPr>
        <w:t xml:space="preserve"> - </w:t>
      </w:r>
      <w:r w:rsidRPr="00C930C2">
        <w:rPr>
          <w:rFonts w:ascii="Times New Roman" w:eastAsia="Times New Roman" w:hAnsi="Times New Roman" w:cs="Times New Roman"/>
          <w:bCs/>
          <w:sz w:val="24"/>
          <w:szCs w:val="24"/>
          <w:u w:val="single"/>
          <w:lang w:eastAsia="ru-RU"/>
        </w:rPr>
        <w:t>услуги почтовой связи</w:t>
      </w:r>
      <w:r w:rsidRPr="00C930C2">
        <w:rPr>
          <w:rFonts w:ascii="Times New Roman" w:eastAsia="Times New Roman" w:hAnsi="Times New Roman" w:cs="Times New Roman"/>
          <w:bCs/>
          <w:sz w:val="24"/>
          <w:szCs w:val="24"/>
          <w:lang w:eastAsia="ru-RU"/>
        </w:rPr>
        <w:t xml:space="preserve"> по удовлетворению нужд пользователей услуг почтовой связи в </w:t>
      </w:r>
      <w:r w:rsidRPr="00C930C2">
        <w:rPr>
          <w:rFonts w:ascii="Times New Roman" w:eastAsia="Times New Roman" w:hAnsi="Times New Roman" w:cs="Times New Roman"/>
          <w:bCs/>
          <w:sz w:val="24"/>
          <w:szCs w:val="24"/>
          <w:u w:val="single"/>
          <w:lang w:eastAsia="ru-RU"/>
        </w:rPr>
        <w:t>обмене письменной корреспонденцией в пределах территории Российской Федерации и по доступным ценам</w:t>
      </w:r>
      <w:r w:rsidRPr="00C930C2">
        <w:rPr>
          <w:rFonts w:ascii="Times New Roman" w:eastAsia="Times New Roman" w:hAnsi="Times New Roman" w:cs="Times New Roman"/>
          <w:bCs/>
          <w:sz w:val="24"/>
          <w:szCs w:val="24"/>
          <w:lang w:eastAsia="ru-RU"/>
        </w:rPr>
        <w:t>;</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
          <w:sz w:val="24"/>
          <w:szCs w:val="24"/>
          <w:lang w:eastAsia="ru-RU"/>
        </w:rPr>
        <w:t>пользователи услуг почтовой связи</w:t>
      </w:r>
      <w:r w:rsidRPr="00C930C2">
        <w:rPr>
          <w:rFonts w:ascii="Times New Roman" w:eastAsia="Times New Roman" w:hAnsi="Times New Roman" w:cs="Times New Roman"/>
          <w:bCs/>
          <w:sz w:val="24"/>
          <w:szCs w:val="24"/>
          <w:lang w:eastAsia="ru-RU"/>
        </w:rPr>
        <w:t xml:space="preserve"> - граждане, органы государственной власти Российской Федерации, органы государственной власти субъектов Российской Федерации, органы местного самоуправления и </w:t>
      </w:r>
      <w:r w:rsidRPr="00C930C2">
        <w:rPr>
          <w:rFonts w:ascii="Times New Roman" w:eastAsia="Times New Roman" w:hAnsi="Times New Roman" w:cs="Times New Roman"/>
          <w:bCs/>
          <w:sz w:val="24"/>
          <w:szCs w:val="24"/>
          <w:u w:val="single"/>
          <w:lang w:eastAsia="ru-RU"/>
        </w:rPr>
        <w:t>юридические лица, пользующиеся услугами почтовой связи</w:t>
      </w:r>
      <w:r w:rsidRPr="00C930C2">
        <w:rPr>
          <w:rFonts w:ascii="Times New Roman" w:eastAsia="Times New Roman" w:hAnsi="Times New Roman" w:cs="Times New Roman"/>
          <w:bCs/>
          <w:sz w:val="24"/>
          <w:szCs w:val="24"/>
          <w:lang w:eastAsia="ru-RU"/>
        </w:rPr>
        <w:t>;</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
          <w:sz w:val="24"/>
          <w:szCs w:val="24"/>
          <w:lang w:eastAsia="ru-RU"/>
        </w:rPr>
        <w:t>письменная корреспонденция</w:t>
      </w:r>
      <w:r w:rsidRPr="00C930C2">
        <w:rPr>
          <w:rFonts w:ascii="Times New Roman" w:eastAsia="Times New Roman" w:hAnsi="Times New Roman" w:cs="Times New Roman"/>
          <w:bCs/>
          <w:sz w:val="24"/>
          <w:szCs w:val="24"/>
          <w:lang w:eastAsia="ru-RU"/>
        </w:rPr>
        <w:t xml:space="preserve"> - простые и </w:t>
      </w:r>
      <w:r w:rsidRPr="00C930C2">
        <w:rPr>
          <w:rFonts w:ascii="Times New Roman" w:eastAsia="Times New Roman" w:hAnsi="Times New Roman" w:cs="Times New Roman"/>
          <w:bCs/>
          <w:sz w:val="24"/>
          <w:szCs w:val="24"/>
          <w:u w:val="single"/>
          <w:lang w:eastAsia="ru-RU"/>
        </w:rPr>
        <w:t>регистрируемые письма</w:t>
      </w:r>
      <w:r w:rsidRPr="00C930C2">
        <w:rPr>
          <w:rFonts w:ascii="Times New Roman" w:eastAsia="Times New Roman" w:hAnsi="Times New Roman" w:cs="Times New Roman"/>
          <w:bCs/>
          <w:sz w:val="24"/>
          <w:szCs w:val="24"/>
          <w:lang w:eastAsia="ru-RU"/>
        </w:rPr>
        <w:t xml:space="preserve">, почтовые карточки, </w:t>
      </w:r>
      <w:proofErr w:type="spellStart"/>
      <w:r w:rsidRPr="00C930C2">
        <w:rPr>
          <w:rFonts w:ascii="Times New Roman" w:eastAsia="Times New Roman" w:hAnsi="Times New Roman" w:cs="Times New Roman"/>
          <w:bCs/>
          <w:sz w:val="24"/>
          <w:szCs w:val="24"/>
          <w:lang w:eastAsia="ru-RU"/>
        </w:rPr>
        <w:t>секограммы</w:t>
      </w:r>
      <w:proofErr w:type="spellEnd"/>
      <w:r w:rsidRPr="00C930C2">
        <w:rPr>
          <w:rFonts w:ascii="Times New Roman" w:eastAsia="Times New Roman" w:hAnsi="Times New Roman" w:cs="Times New Roman"/>
          <w:bCs/>
          <w:sz w:val="24"/>
          <w:szCs w:val="24"/>
          <w:lang w:eastAsia="ru-RU"/>
        </w:rPr>
        <w:t>, бандероли и мелкие пакеты;</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
          <w:sz w:val="24"/>
          <w:szCs w:val="24"/>
          <w:lang w:eastAsia="ru-RU"/>
        </w:rPr>
        <w:t>организации федеральной почтовой связи</w:t>
      </w:r>
      <w:r w:rsidRPr="00C930C2">
        <w:rPr>
          <w:rFonts w:ascii="Times New Roman" w:eastAsia="Times New Roman" w:hAnsi="Times New Roman" w:cs="Times New Roman"/>
          <w:bCs/>
          <w:sz w:val="24"/>
          <w:szCs w:val="24"/>
          <w:lang w:eastAsia="ru-RU"/>
        </w:rPr>
        <w:t xml:space="preserve"> - </w:t>
      </w:r>
      <w:r w:rsidRPr="00C930C2">
        <w:rPr>
          <w:rFonts w:ascii="Times New Roman" w:eastAsia="Times New Roman" w:hAnsi="Times New Roman" w:cs="Times New Roman"/>
          <w:bCs/>
          <w:sz w:val="24"/>
          <w:szCs w:val="24"/>
          <w:u w:val="single"/>
          <w:lang w:eastAsia="ru-RU"/>
        </w:rPr>
        <w:t>организации почтовой связи, являющиеся государственными унитарными предприятиями и государственными учреждениями</w:t>
      </w:r>
      <w:r w:rsidRPr="00C930C2">
        <w:rPr>
          <w:rFonts w:ascii="Times New Roman" w:eastAsia="Times New Roman" w:hAnsi="Times New Roman" w:cs="Times New Roman"/>
          <w:bCs/>
          <w:sz w:val="24"/>
          <w:szCs w:val="24"/>
          <w:lang w:eastAsia="ru-RU"/>
        </w:rPr>
        <w:t xml:space="preserve">, созданными на базе имущества, находящегося в федеральной собственности, </w:t>
      </w:r>
      <w:r w:rsidRPr="00C930C2">
        <w:rPr>
          <w:rFonts w:ascii="Times New Roman" w:eastAsia="Times New Roman" w:hAnsi="Times New Roman" w:cs="Times New Roman"/>
          <w:bCs/>
          <w:sz w:val="24"/>
          <w:szCs w:val="24"/>
          <w:u w:val="single"/>
          <w:lang w:eastAsia="ru-RU"/>
        </w:rPr>
        <w:t>а также акционерное общество "Почта России</w:t>
      </w:r>
      <w:r w:rsidRPr="00C930C2">
        <w:rPr>
          <w:rFonts w:ascii="Times New Roman" w:eastAsia="Times New Roman" w:hAnsi="Times New Roman" w:cs="Times New Roman"/>
          <w:bCs/>
          <w:sz w:val="24"/>
          <w:szCs w:val="24"/>
          <w:lang w:eastAsia="ru-RU"/>
        </w:rPr>
        <w:t>".</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lastRenderedPageBreak/>
        <w:t>Таким образом, прием, обработка, перевозка и доставка письменной корреспонденции (заказных писем и пр.) осуществляются пользователям данных услуг на условиях публичного договора.</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92D050"/>
          <w:sz w:val="24"/>
          <w:szCs w:val="24"/>
          <w:lang w:eastAsia="ru-RU"/>
        </w:rPr>
      </w:pPr>
      <w:r w:rsidRPr="00C930C2">
        <w:rPr>
          <w:rFonts w:ascii="Times New Roman" w:eastAsia="Times New Roman" w:hAnsi="Times New Roman" w:cs="Times New Roman"/>
          <w:bCs/>
          <w:sz w:val="24"/>
          <w:szCs w:val="24"/>
          <w:lang w:eastAsia="ru-RU"/>
        </w:rPr>
        <w:t>Согласно абзацу 1 статьи 16 Закона № 176-ФЗ услуги почтовой связи оказываются операторами почтовой связи на договорной основе. По договору оказания услуг почтовой связи оператор почтовой связи обязуется по заданию отправителя переслать вверенное ему почтовое отправление или осуществить почтовый перевод денежных средств по указанному отправителем адресу и доставить (вручить) их адресату. Пользователь услуг почтовой связи обязан оплатить оказанные ему услуг</w:t>
      </w:r>
      <w:r w:rsidRPr="00C930C2">
        <w:rPr>
          <w:rFonts w:ascii="Times New Roman" w:eastAsia="Times New Roman" w:hAnsi="Times New Roman" w:cs="Times New Roman"/>
          <w:sz w:val="24"/>
          <w:szCs w:val="24"/>
          <w:lang w:eastAsia="ru-RU"/>
        </w:rPr>
        <w:t>и.</w:t>
      </w:r>
      <w:r w:rsidRPr="00C930C2">
        <w:rPr>
          <w:rFonts w:ascii="Times New Roman" w:eastAsia="Times New Roman" w:hAnsi="Times New Roman" w:cs="Times New Roman"/>
          <w:bCs/>
          <w:color w:val="92D050"/>
          <w:sz w:val="24"/>
          <w:szCs w:val="24"/>
          <w:lang w:eastAsia="ru-RU"/>
        </w:rPr>
        <w:t xml:space="preserve">  </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Порядок оказания услуг почтовой связи регулируется Правилами оказания услуг почтовой связи, утвержденными приказом Министерства связи и массовых коммуникаций РФ от 31.07.2014 № 234 (далее – Правила № 234).</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Пунктом 10 Правил № 234 установлено, что по совокупности признаков, определяющих порядок и условия приема, обработки, перевозки и доставки (вручения), </w:t>
      </w:r>
      <w:r w:rsidRPr="00C930C2">
        <w:rPr>
          <w:rFonts w:ascii="Times New Roman" w:eastAsia="Times New Roman" w:hAnsi="Times New Roman" w:cs="Times New Roman"/>
          <w:bCs/>
          <w:sz w:val="24"/>
          <w:szCs w:val="24"/>
          <w:u w:val="single"/>
          <w:lang w:eastAsia="ru-RU"/>
        </w:rPr>
        <w:t>почтовые отправления подразделяются на следующие категории</w:t>
      </w:r>
      <w:r w:rsidRPr="00C930C2">
        <w:rPr>
          <w:rFonts w:ascii="Times New Roman" w:eastAsia="Times New Roman" w:hAnsi="Times New Roman" w:cs="Times New Roman"/>
          <w:bCs/>
          <w:sz w:val="24"/>
          <w:szCs w:val="24"/>
          <w:lang w:eastAsia="ru-RU"/>
        </w:rPr>
        <w:t>:</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главой VI Правил № 234;</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Cs/>
          <w:i/>
          <w:iCs/>
          <w:sz w:val="24"/>
          <w:szCs w:val="24"/>
          <w:lang w:eastAsia="ru-RU"/>
        </w:rPr>
        <w:t>регистрируемые</w:t>
      </w:r>
      <w:r w:rsidRPr="00C930C2">
        <w:rPr>
          <w:rFonts w:ascii="Times New Roman" w:eastAsia="Times New Roman" w:hAnsi="Times New Roman" w:cs="Times New Roman"/>
          <w:bCs/>
          <w:sz w:val="24"/>
          <w:szCs w:val="24"/>
          <w:lang w:eastAsia="ru-RU"/>
        </w:rPr>
        <w:t xml:space="preserve"> (</w:t>
      </w:r>
      <w:r w:rsidRPr="00C930C2">
        <w:rPr>
          <w:rFonts w:ascii="Times New Roman" w:eastAsia="Times New Roman" w:hAnsi="Times New Roman" w:cs="Times New Roman"/>
          <w:bCs/>
          <w:i/>
          <w:iCs/>
          <w:sz w:val="24"/>
          <w:szCs w:val="24"/>
          <w:lang w:eastAsia="ru-RU"/>
        </w:rPr>
        <w:t>заказные</w:t>
      </w:r>
      <w:r w:rsidRPr="00C930C2">
        <w:rPr>
          <w:rFonts w:ascii="Times New Roman" w:eastAsia="Times New Roman" w:hAnsi="Times New Roman" w:cs="Times New Roman"/>
          <w:bCs/>
          <w:sz w:val="24"/>
          <w:szCs w:val="24"/>
          <w:lang w:eastAsia="ru-RU"/>
        </w:rPr>
        <w:t>,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главой</w:t>
      </w:r>
      <w:proofErr w:type="gramEnd"/>
      <w:r w:rsidRPr="00C930C2">
        <w:rPr>
          <w:rFonts w:ascii="Times New Roman" w:eastAsia="Times New Roman" w:hAnsi="Times New Roman" w:cs="Times New Roman"/>
          <w:bCs/>
          <w:sz w:val="24"/>
          <w:szCs w:val="24"/>
          <w:lang w:eastAsia="ru-RU"/>
        </w:rPr>
        <w:t xml:space="preserve"> VI Правил № 234.</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Пунктом 11 Правил № 234 установлено, что </w:t>
      </w:r>
      <w:r w:rsidRPr="00C930C2">
        <w:rPr>
          <w:rFonts w:ascii="Times New Roman" w:eastAsia="Times New Roman" w:hAnsi="Times New Roman" w:cs="Times New Roman"/>
          <w:bCs/>
          <w:sz w:val="24"/>
          <w:szCs w:val="24"/>
          <w:u w:val="single"/>
          <w:lang w:eastAsia="ru-RU"/>
        </w:rPr>
        <w:t>к внутренним почтовым отправлениям относятся</w:t>
      </w:r>
      <w:r w:rsidRPr="00C930C2">
        <w:rPr>
          <w:rFonts w:ascii="Times New Roman" w:eastAsia="Times New Roman" w:hAnsi="Times New Roman" w:cs="Times New Roman"/>
          <w:bCs/>
          <w:sz w:val="24"/>
          <w:szCs w:val="24"/>
          <w:lang w:eastAsia="ru-RU"/>
        </w:rPr>
        <w:t xml:space="preserve">, в </w:t>
      </w:r>
      <w:proofErr w:type="spellStart"/>
      <w:r w:rsidRPr="00C930C2">
        <w:rPr>
          <w:rFonts w:ascii="Times New Roman" w:eastAsia="Times New Roman" w:hAnsi="Times New Roman" w:cs="Times New Roman"/>
          <w:bCs/>
          <w:sz w:val="24"/>
          <w:szCs w:val="24"/>
          <w:lang w:eastAsia="ru-RU"/>
        </w:rPr>
        <w:t>т.ч</w:t>
      </w:r>
      <w:proofErr w:type="spellEnd"/>
      <w:r w:rsidRPr="00C930C2">
        <w:rPr>
          <w:rFonts w:ascii="Times New Roman" w:eastAsia="Times New Roman" w:hAnsi="Times New Roman" w:cs="Times New Roman"/>
          <w:bCs/>
          <w:sz w:val="24"/>
          <w:szCs w:val="24"/>
          <w:lang w:eastAsia="ru-RU"/>
        </w:rPr>
        <w:t>. следующие виды и категории почтовых отправлений:</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б) </w:t>
      </w:r>
      <w:r w:rsidRPr="00C930C2">
        <w:rPr>
          <w:rFonts w:ascii="Times New Roman" w:eastAsia="Times New Roman" w:hAnsi="Times New Roman" w:cs="Times New Roman"/>
          <w:bCs/>
          <w:i/>
          <w:iCs/>
          <w:sz w:val="24"/>
          <w:szCs w:val="24"/>
          <w:lang w:eastAsia="ru-RU"/>
        </w:rPr>
        <w:t>почтовые отправления с письменным сообщением</w:t>
      </w:r>
      <w:r w:rsidRPr="00C930C2">
        <w:rPr>
          <w:rFonts w:ascii="Times New Roman" w:eastAsia="Times New Roman" w:hAnsi="Times New Roman" w:cs="Times New Roman"/>
          <w:bCs/>
          <w:sz w:val="24"/>
          <w:szCs w:val="24"/>
          <w:lang w:eastAsia="ru-RU"/>
        </w:rPr>
        <w:t xml:space="preserve">, в том числе в форме электронного документа (простые, в том числе пересылаемые в форме электронного документа, </w:t>
      </w:r>
      <w:r w:rsidRPr="00C930C2">
        <w:rPr>
          <w:rFonts w:ascii="Times New Roman" w:eastAsia="Times New Roman" w:hAnsi="Times New Roman" w:cs="Times New Roman"/>
          <w:bCs/>
          <w:i/>
          <w:iCs/>
          <w:sz w:val="24"/>
          <w:szCs w:val="24"/>
          <w:lang w:eastAsia="ru-RU"/>
        </w:rPr>
        <w:t>заказные</w:t>
      </w:r>
      <w:r w:rsidRPr="00C930C2">
        <w:rPr>
          <w:rFonts w:ascii="Times New Roman" w:eastAsia="Times New Roman" w:hAnsi="Times New Roman" w:cs="Times New Roman"/>
          <w:bCs/>
          <w:sz w:val="24"/>
          <w:szCs w:val="24"/>
          <w:lang w:eastAsia="ru-RU"/>
        </w:rPr>
        <w:t xml:space="preserve">, в том числе пересылаемые в форме электронного документа, с объявленной ценностью) (далее - </w:t>
      </w:r>
      <w:r w:rsidRPr="00C930C2">
        <w:rPr>
          <w:rFonts w:ascii="Times New Roman" w:eastAsia="Times New Roman" w:hAnsi="Times New Roman" w:cs="Times New Roman"/>
          <w:bCs/>
          <w:i/>
          <w:iCs/>
          <w:sz w:val="24"/>
          <w:szCs w:val="24"/>
          <w:lang w:eastAsia="ru-RU"/>
        </w:rPr>
        <w:t>письма</w:t>
      </w:r>
      <w:r w:rsidRPr="00C930C2">
        <w:rPr>
          <w:rFonts w:ascii="Times New Roman" w:eastAsia="Times New Roman" w:hAnsi="Times New Roman" w:cs="Times New Roman"/>
          <w:bCs/>
          <w:sz w:val="24"/>
          <w:szCs w:val="24"/>
          <w:lang w:eastAsia="ru-RU"/>
        </w:rPr>
        <w:t>);</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930C2">
        <w:rPr>
          <w:rFonts w:ascii="Times New Roman" w:eastAsia="Times New Roman" w:hAnsi="Times New Roman" w:cs="Times New Roman"/>
          <w:bCs/>
          <w:sz w:val="24"/>
          <w:szCs w:val="24"/>
          <w:lang w:eastAsia="ru-RU"/>
        </w:rP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roofErr w:type="gramEnd"/>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Таким образом, заявители обращались к АО «Почта России» за оказанием услуг по приему, обработке, перевозке, доставке регистрируемых почтовых отправлений с письменным сообщением.</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C930C2">
        <w:rPr>
          <w:rFonts w:ascii="Times New Roman" w:eastAsia="Times New Roman" w:hAnsi="Times New Roman" w:cs="Times New Roman"/>
          <w:bCs/>
          <w:sz w:val="24"/>
          <w:szCs w:val="24"/>
          <w:lang w:eastAsia="ru-RU"/>
        </w:rPr>
        <w:t xml:space="preserve">Абзацем 2 пункта 13 Правил № 234 установлено, что </w:t>
      </w:r>
      <w:r w:rsidRPr="00C930C2">
        <w:rPr>
          <w:rFonts w:ascii="Times New Roman" w:eastAsia="Times New Roman" w:hAnsi="Times New Roman" w:cs="Times New Roman"/>
          <w:bCs/>
          <w:sz w:val="24"/>
          <w:szCs w:val="24"/>
          <w:u w:val="single"/>
          <w:lang w:eastAsia="ru-RU"/>
        </w:rP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Приложении № 1 к Правилам № 234. </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На основании пункта 23 Правил № 234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930C2">
        <w:rPr>
          <w:rFonts w:ascii="Times New Roman" w:eastAsia="Times New Roman" w:hAnsi="Times New Roman" w:cs="Times New Roman"/>
          <w:bCs/>
          <w:sz w:val="24"/>
          <w:szCs w:val="24"/>
          <w:lang w:eastAsia="ru-RU"/>
        </w:rPr>
        <w:lastRenderedPageBreak/>
        <w:t>Согласно абзацу 1 пункта 31 Правил № 234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roofErr w:type="gramEnd"/>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Абзацем 2 пункта 31 Правил № 234 установлено, что при приеме регистрируемого почтового отправления или почтового перевода отправителю выдается квитанция.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930C2">
        <w:rPr>
          <w:rFonts w:ascii="Times New Roman" w:eastAsia="Times New Roman" w:hAnsi="Times New Roman" w:cs="Times New Roman"/>
          <w:bCs/>
          <w:sz w:val="24"/>
          <w:szCs w:val="24"/>
          <w:lang w:eastAsia="ru-RU"/>
        </w:rPr>
        <w:t>Исходя из абзаца 2 статьи 19 Закона № 176-ФЗ граждане и организации имеют</w:t>
      </w:r>
      <w:proofErr w:type="gramEnd"/>
      <w:r w:rsidRPr="00C930C2">
        <w:rPr>
          <w:rFonts w:ascii="Times New Roman" w:eastAsia="Times New Roman" w:hAnsi="Times New Roman" w:cs="Times New Roman"/>
          <w:bCs/>
          <w:sz w:val="24"/>
          <w:szCs w:val="24"/>
          <w:lang w:eastAsia="ru-RU"/>
        </w:rPr>
        <w:t xml:space="preserve"> равные права на пользование услугами почтовой связи общего пользования на территории Российской Федерации.</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На основании пункта 46 Правил № 234 операторы почтовой связи, в </w:t>
      </w:r>
      <w:proofErr w:type="spellStart"/>
      <w:r w:rsidRPr="00C930C2">
        <w:rPr>
          <w:rFonts w:ascii="Times New Roman" w:eastAsia="Times New Roman" w:hAnsi="Times New Roman" w:cs="Times New Roman"/>
          <w:bCs/>
          <w:sz w:val="24"/>
          <w:szCs w:val="24"/>
          <w:lang w:eastAsia="ru-RU"/>
        </w:rPr>
        <w:t>т.ч</w:t>
      </w:r>
      <w:proofErr w:type="spellEnd"/>
      <w:r w:rsidRPr="00C930C2">
        <w:rPr>
          <w:rFonts w:ascii="Times New Roman" w:eastAsia="Times New Roman" w:hAnsi="Times New Roman" w:cs="Times New Roman"/>
          <w:bCs/>
          <w:sz w:val="24"/>
          <w:szCs w:val="24"/>
          <w:lang w:eastAsia="ru-RU"/>
        </w:rPr>
        <w:t>. обязаны пересылать почтовые отправления и осуществлять почтовые переводы в установленные сроки, а также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C930C2">
        <w:rPr>
          <w:rFonts w:ascii="Times New Roman" w:eastAsia="Times New Roman" w:hAnsi="Times New Roman" w:cs="Times New Roman"/>
          <w:bCs/>
          <w:sz w:val="24"/>
          <w:szCs w:val="24"/>
          <w:lang w:eastAsia="ru-RU"/>
        </w:rPr>
        <w:t xml:space="preserve">Согласно пункту 5 части 1 статьи 10 Федерального закона от 26.07.2006 №135-ФЗ «О защите конкуренции» (далее – Закон №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w:t>
      </w:r>
      <w:proofErr w:type="spellStart"/>
      <w:r w:rsidRPr="00C930C2">
        <w:rPr>
          <w:rFonts w:ascii="Times New Roman" w:eastAsia="Times New Roman" w:hAnsi="Times New Roman" w:cs="Times New Roman"/>
          <w:bCs/>
          <w:sz w:val="24"/>
          <w:szCs w:val="24"/>
          <w:lang w:eastAsia="ru-RU"/>
        </w:rPr>
        <w:t>т.ч</w:t>
      </w:r>
      <w:proofErr w:type="spellEnd"/>
      <w:r w:rsidRPr="00C930C2">
        <w:rPr>
          <w:rFonts w:ascii="Times New Roman" w:eastAsia="Times New Roman" w:hAnsi="Times New Roman" w:cs="Times New Roman"/>
          <w:bCs/>
          <w:sz w:val="24"/>
          <w:szCs w:val="24"/>
          <w:lang w:eastAsia="ru-RU"/>
        </w:rPr>
        <w:t>. экономически или технологически не обоснованные</w:t>
      </w:r>
      <w:proofErr w:type="gramEnd"/>
      <w:r w:rsidRPr="00C930C2">
        <w:rPr>
          <w:rFonts w:ascii="Times New Roman" w:eastAsia="Times New Roman" w:hAnsi="Times New Roman" w:cs="Times New Roman"/>
          <w:bCs/>
          <w:sz w:val="24"/>
          <w:szCs w:val="24"/>
          <w:lang w:eastAsia="ru-RU"/>
        </w:rPr>
        <w:t xml:space="preserve"> </w:t>
      </w:r>
      <w:proofErr w:type="gramStart"/>
      <w:r w:rsidRPr="00C930C2">
        <w:rPr>
          <w:rFonts w:ascii="Times New Roman" w:eastAsia="Times New Roman" w:hAnsi="Times New Roman" w:cs="Times New Roman"/>
          <w:bCs/>
          <w:sz w:val="24"/>
          <w:szCs w:val="24"/>
          <w:lang w:eastAsia="ru-RU"/>
        </w:rPr>
        <w:t>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roofErr w:type="gramEnd"/>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На основании части 5 статьи 5 Закона № 135-ФЗ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Согласно Федеральному закону от 17.08.1995 № 147-ФЗ «О естественных монополиях» услуги общедоступной почтовой связи отнесены к сфере деятельности субъекта естественных монополий.</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АО «Почта России» является собственником федеральной всеохватывающей сети почтовой связи, осуществляет хозяйственную деятельность через почтовые отделения сети и включено в реестр субъектов естественных монополий.</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 xml:space="preserve">Управлением Федеральной антимонопольной службы по Алтайскому краю проведен анализ состояния конкуренции на рынке услуг общедоступной почтовой связи при оказании услуг по пересылке внутренней письменной корреспонденции. </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По результатам проведенного анализа установлено, что АО «Почта России» на товарном рынке услуг общедоступной почтовой связи при оказании услуг по пересылке внутренней письменной корреспонденции занимает доминирующее положение в пределах административных границ Алтайского края с долей на данном товарном рынке составляющей 100%.</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Таким образом, на АО «Почта России» распространяются положения части 1 статьи 10 Закона № 135-ФЗ.</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lastRenderedPageBreak/>
        <w:t>С учетом вышеизложенных норм права и представленных документов установлено, что между заявителями и АО «Почта России» каких-либо договоров об оказании услуг связи в письменной форме не заключено, следовательно, АО «Почта России» при приеме почтовых отправлений должно руководствоваться положениями указанных правовых актов.</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Из ответа АО «Почта России» представленные в управление Федеральной антимонопольной службы по Алтайскому краю следует, что Ш.А.А. действительно не была оказана услуга, т. к. он обратился за отправкой значительного количества письменной корреспонденции. Заявителю было предложено заключить договор в соответствии действующим законодательством как с юридическим лицом, в виду наличия у него статуса конкурсного управляющего. К.К.В. также АО «Почта России» не оказало услугу связи по причине сбоя программного обеспечения.</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Однако данные обстоятельства не являются законным основанием для отказа в приеме и пересылке письменной корреспонденции.</w:t>
      </w:r>
    </w:p>
    <w:p w:rsidR="00CA3CBD" w:rsidRPr="00C930C2" w:rsidRDefault="00CA3CBD" w:rsidP="00C930C2">
      <w:pPr>
        <w:keepNext/>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930C2">
        <w:rPr>
          <w:rFonts w:ascii="Times New Roman" w:eastAsia="Times New Roman" w:hAnsi="Times New Roman" w:cs="Times New Roman"/>
          <w:bCs/>
          <w:sz w:val="24"/>
          <w:szCs w:val="24"/>
          <w:lang w:eastAsia="ru-RU"/>
        </w:rPr>
        <w:t>Доказательств несоответствия заказных писем Ш.А.А. и К.К.В.  предельной массе, допустимому вложению, предельным размерам, указанным в Приложении № 1 к Правилам № 234, а также иным требованиям нормативно-правовых актов, регулирующих рассматриваемые правоотношения, управлением Федеральной антимонопольной службы по Алтайскому краю не выявлено.</w:t>
      </w:r>
    </w:p>
    <w:p w:rsidR="00CA3CBD" w:rsidRPr="00C930C2" w:rsidRDefault="00CA3CBD" w:rsidP="00C930C2">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Учитывая вышеизложенное, в действиях АО «Почта России», выразившихся в необоснованном отказе заявителям в приеме и пересылке заказных (регистрируемых) писем в июле 2021 года, усматриваются признаки нарушения, предусмотренного пунктом 5 части 1 статьи 10 Федерального закона от 26.07.2006г. №135-ФЗ «О защите конкуренции», в связи с чем, УФАС по Алтайскому краю принято решение о выдаче предупреждения АО «Почта России» на основании</w:t>
      </w:r>
      <w:proofErr w:type="gramEnd"/>
      <w:r w:rsidRPr="00C930C2">
        <w:rPr>
          <w:rFonts w:ascii="Times New Roman" w:eastAsia="Times New Roman" w:hAnsi="Times New Roman" w:cs="Times New Roman"/>
          <w:sz w:val="24"/>
          <w:szCs w:val="24"/>
          <w:lang w:eastAsia="ru-RU"/>
        </w:rPr>
        <w:t xml:space="preserve"> статьи 39.1 названного Федерального закона.</w:t>
      </w:r>
    </w:p>
    <w:p w:rsidR="00CA3CBD" w:rsidRPr="00C930C2" w:rsidRDefault="00CA3CBD"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C930C2">
        <w:rPr>
          <w:rFonts w:ascii="Times New Roman" w:eastAsia="Times New Roman" w:hAnsi="Times New Roman" w:cs="Times New Roman"/>
          <w:color w:val="000000"/>
          <w:sz w:val="24"/>
          <w:szCs w:val="24"/>
          <w:lang w:eastAsia="ru-RU"/>
        </w:rPr>
        <w:t>Предупреждение исполнено в установленные сроки.</w:t>
      </w:r>
    </w:p>
    <w:p w:rsidR="00CA3CBD" w:rsidRPr="00C930C2" w:rsidRDefault="00CA3CBD" w:rsidP="00C930C2">
      <w:pPr>
        <w:keepNext/>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CA3CBD" w:rsidRPr="00C930C2" w:rsidRDefault="00CA3CBD" w:rsidP="00C930C2">
      <w:pPr>
        <w:pStyle w:val="a3"/>
        <w:keepNext/>
        <w:numPr>
          <w:ilvl w:val="3"/>
          <w:numId w:val="1"/>
        </w:numPr>
        <w:autoSpaceDE w:val="0"/>
        <w:autoSpaceDN w:val="0"/>
        <w:adjustRightInd w:val="0"/>
        <w:ind w:left="0" w:firstLine="0"/>
        <w:contextualSpacing w:val="0"/>
        <w:jc w:val="center"/>
        <w:rPr>
          <w:b/>
          <w:szCs w:val="24"/>
        </w:rPr>
      </w:pPr>
      <w:r w:rsidRPr="00C930C2">
        <w:rPr>
          <w:b/>
          <w:szCs w:val="24"/>
        </w:rPr>
        <w:t>Практика выявления и пресечения нарушений правил (порядка обеспечения) недискриминационного доступа, порядка подключения (технологического присоединения) к инженерным сетям (ст. 9.21 КоАП РФ)</w:t>
      </w:r>
    </w:p>
    <w:p w:rsidR="005577DE" w:rsidRPr="00C930C2" w:rsidRDefault="005577DE" w:rsidP="00C930C2">
      <w:pPr>
        <w:pStyle w:val="a3"/>
        <w:keepNext/>
        <w:autoSpaceDE w:val="0"/>
        <w:autoSpaceDN w:val="0"/>
        <w:adjustRightInd w:val="0"/>
        <w:ind w:left="0"/>
        <w:contextualSpacing w:val="0"/>
        <w:rPr>
          <w:b/>
          <w:szCs w:val="24"/>
        </w:rPr>
      </w:pP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В связи с вступившими в силу изменениями в действующее законодательство, а именно: часть 1 статьи 10 Закона о защите конкуренции, статью 14.31 Кодекса РФ об административных правонарушениях (далее – КоАП РФ), по результатам рассмотрения в отчетный период заявлений физических и юридических лиц, связанных с нарушением правил недискриминационного доступа или установленного порядка подключения (технологического присоединения) к электрическим, тепловым, газораспределительным сетям или централизованным</w:t>
      </w:r>
      <w:proofErr w:type="gramEnd"/>
      <w:r w:rsidRPr="00C930C2">
        <w:rPr>
          <w:rFonts w:ascii="Times New Roman" w:eastAsia="Times New Roman" w:hAnsi="Times New Roman" w:cs="Times New Roman"/>
          <w:sz w:val="24"/>
          <w:szCs w:val="24"/>
          <w:lang w:eastAsia="ru-RU"/>
        </w:rPr>
        <w:t xml:space="preserve"> системам горячего водоснабжения, холодного водоснабжения и водоотведения, виновные лица привлекались к административной ответственности по статье 9.21  КоАП РФ.</w:t>
      </w: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Всего в 2021 году Алтайским краевым УФАС России по статье 9.21 КоАП РФ рассмотрено 48 дел (в 2020 году – 24), из них в связи с нарушением: </w:t>
      </w: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 xml:space="preserve">правил подключения (технологического присоединения) к электрическим сетям – 22 (в 2020 году – 6); </w:t>
      </w: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правил подключения (технологического присоединения) к централизованным системам холодного водоснабжения – 1 (в 2020 году –0);</w:t>
      </w: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 xml:space="preserve">правил подключения (технологического присоединения) к газораспределительным сетям – 17 (в 2020 году -8); </w:t>
      </w: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 xml:space="preserve">территориальной сетевой организацией Правил недискриминационного доступа к услугам по передаче электрической энергии и оказании этих услуг, </w:t>
      </w:r>
      <w:r w:rsidRPr="00C930C2">
        <w:rPr>
          <w:rFonts w:ascii="Times New Roman" w:eastAsia="Times New Roman" w:hAnsi="Times New Roman" w:cs="Times New Roman"/>
          <w:sz w:val="24"/>
          <w:szCs w:val="24"/>
          <w:lang w:eastAsia="ru-RU"/>
        </w:rPr>
        <w:lastRenderedPageBreak/>
        <w:t>утвержденных постановлением Правительства Российской Федерации от 27.12.2004 № 861, - 1 (в 2020 году -3);</w:t>
      </w: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утвержденных постановлением Правительства Российской Федерации от 27.12.2004 № 861, - 7 (в 2020 году – 6).</w:t>
      </w:r>
    </w:p>
    <w:p w:rsidR="00FD05AB" w:rsidRPr="00C930C2" w:rsidRDefault="00FD05AB" w:rsidP="00C930C2">
      <w:pPr>
        <w:keepNext/>
        <w:spacing w:after="0" w:line="240" w:lineRule="auto"/>
        <w:ind w:firstLine="708"/>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По результатам рассмотрения вышеуказанных дел вынесено 39 (в 2020 году – 22) постановлений о назначении административного наказания в виде  наложения штрафа на общую сумму 12 260 </w:t>
      </w:r>
      <w:proofErr w:type="spellStart"/>
      <w:r w:rsidRPr="00C930C2">
        <w:rPr>
          <w:rFonts w:ascii="Times New Roman" w:eastAsia="Times New Roman" w:hAnsi="Times New Roman" w:cs="Times New Roman"/>
          <w:sz w:val="24"/>
          <w:szCs w:val="24"/>
          <w:lang w:eastAsia="ru-RU"/>
        </w:rPr>
        <w:t>тыс</w:t>
      </w:r>
      <w:proofErr w:type="gramStart"/>
      <w:r w:rsidRPr="00C930C2">
        <w:rPr>
          <w:rFonts w:ascii="Times New Roman" w:eastAsia="Times New Roman" w:hAnsi="Times New Roman" w:cs="Times New Roman"/>
          <w:sz w:val="24"/>
          <w:szCs w:val="24"/>
          <w:lang w:eastAsia="ru-RU"/>
        </w:rPr>
        <w:t>.р</w:t>
      </w:r>
      <w:proofErr w:type="gramEnd"/>
      <w:r w:rsidRPr="00C930C2">
        <w:rPr>
          <w:rFonts w:ascii="Times New Roman" w:eastAsia="Times New Roman" w:hAnsi="Times New Roman" w:cs="Times New Roman"/>
          <w:sz w:val="24"/>
          <w:szCs w:val="24"/>
          <w:lang w:eastAsia="ru-RU"/>
        </w:rPr>
        <w:t>уб</w:t>
      </w:r>
      <w:proofErr w:type="spellEnd"/>
      <w:r w:rsidRPr="00C930C2">
        <w:rPr>
          <w:rFonts w:ascii="Times New Roman" w:eastAsia="Times New Roman" w:hAnsi="Times New Roman" w:cs="Times New Roman"/>
          <w:sz w:val="24"/>
          <w:szCs w:val="24"/>
          <w:lang w:eastAsia="ru-RU"/>
        </w:rPr>
        <w:t xml:space="preserve">. (в 2020 году - 3 380 </w:t>
      </w:r>
      <w:proofErr w:type="spellStart"/>
      <w:r w:rsidRPr="00C930C2">
        <w:rPr>
          <w:rFonts w:ascii="Times New Roman" w:eastAsia="Times New Roman" w:hAnsi="Times New Roman" w:cs="Times New Roman"/>
          <w:sz w:val="24"/>
          <w:szCs w:val="24"/>
          <w:lang w:eastAsia="ru-RU"/>
        </w:rPr>
        <w:t>тыс.руб</w:t>
      </w:r>
      <w:proofErr w:type="spellEnd"/>
      <w:r w:rsidRPr="00C930C2">
        <w:rPr>
          <w:rFonts w:ascii="Times New Roman" w:eastAsia="Times New Roman" w:hAnsi="Times New Roman" w:cs="Times New Roman"/>
          <w:sz w:val="24"/>
          <w:szCs w:val="24"/>
          <w:lang w:eastAsia="ru-RU"/>
        </w:rPr>
        <w:t xml:space="preserve">.); 3 (в 2020 году – 1) - в виде предупреждения на основании  статьи 4.1.1 КоАП РФ; в 6 (в 2020 году - 1) случаях дела прекращены в связи с отсутствием состава административного правонарушения. </w:t>
      </w:r>
    </w:p>
    <w:p w:rsidR="00E506A5" w:rsidRPr="00C930C2" w:rsidRDefault="00E506A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C02F3" w:rsidRPr="00C930C2" w:rsidRDefault="00BC02F3"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506A5" w:rsidRPr="00C930C2" w:rsidRDefault="00E506A5" w:rsidP="00C930C2">
      <w:pPr>
        <w:pStyle w:val="a3"/>
        <w:keepNext/>
        <w:numPr>
          <w:ilvl w:val="3"/>
          <w:numId w:val="1"/>
        </w:numPr>
        <w:tabs>
          <w:tab w:val="left" w:pos="0"/>
        </w:tabs>
        <w:suppressAutoHyphens/>
        <w:ind w:left="0" w:firstLine="0"/>
        <w:contextualSpacing w:val="0"/>
        <w:jc w:val="center"/>
        <w:outlineLvl w:val="2"/>
        <w:rPr>
          <w:szCs w:val="24"/>
          <w:lang w:eastAsia="hi-IN" w:bidi="hi-IN"/>
        </w:rPr>
      </w:pPr>
      <w:r w:rsidRPr="00C930C2">
        <w:rPr>
          <w:b/>
          <w:bCs/>
          <w:szCs w:val="24"/>
          <w:lang w:eastAsia="hi-IN" w:bidi="hi-IN"/>
        </w:rPr>
        <w:t>Пресечение недобросовестной конкуренции (глава 2.1 Закона о защите конкуренции)</w:t>
      </w:r>
    </w:p>
    <w:p w:rsidR="00E506A5" w:rsidRPr="00C930C2" w:rsidRDefault="00E506A5" w:rsidP="00C930C2">
      <w:pPr>
        <w:keepNext/>
        <w:spacing w:after="0" w:line="240" w:lineRule="auto"/>
        <w:ind w:firstLine="709"/>
        <w:jc w:val="both"/>
        <w:rPr>
          <w:rFonts w:ascii="Times New Roman" w:eastAsia="Times New Roman" w:hAnsi="Times New Roman" w:cs="Times New Roman"/>
          <w:sz w:val="24"/>
          <w:szCs w:val="24"/>
          <w:lang w:eastAsia="ru-RU"/>
        </w:rPr>
      </w:pPr>
    </w:p>
    <w:p w:rsidR="00FD05AB" w:rsidRPr="00C930C2" w:rsidRDefault="00FD05AB"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Алтайским краевым УФАС России в 2021 году рассмотрено 24 заявления о недобросовестной конкуренции, по </w:t>
      </w:r>
      <w:proofErr w:type="gramStart"/>
      <w:r w:rsidRPr="00C930C2">
        <w:rPr>
          <w:rFonts w:ascii="Times New Roman" w:eastAsia="Times New Roman" w:hAnsi="Times New Roman" w:cs="Times New Roman"/>
          <w:sz w:val="24"/>
          <w:szCs w:val="24"/>
          <w:lang w:eastAsia="ru-RU"/>
        </w:rPr>
        <w:t>результатам</w:t>
      </w:r>
      <w:proofErr w:type="gramEnd"/>
      <w:r w:rsidRPr="00C930C2">
        <w:rPr>
          <w:rFonts w:ascii="Times New Roman" w:eastAsia="Times New Roman" w:hAnsi="Times New Roman" w:cs="Times New Roman"/>
          <w:sz w:val="24"/>
          <w:szCs w:val="24"/>
          <w:lang w:eastAsia="ru-RU"/>
        </w:rPr>
        <w:t xml:space="preserve"> рассмотрения которых возбуждено 7 дел по признакам нарушения антимонопольного законодательства (в 2020г. – 5). </w:t>
      </w:r>
    </w:p>
    <w:p w:rsidR="00FD05AB" w:rsidRPr="00C930C2" w:rsidRDefault="00FD05AB" w:rsidP="00C930C2">
      <w:pPr>
        <w:keepNext/>
        <w:spacing w:after="0" w:line="240" w:lineRule="auto"/>
        <w:ind w:firstLine="567"/>
        <w:jc w:val="both"/>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sz w:val="24"/>
          <w:szCs w:val="24"/>
          <w:lang w:eastAsia="ru-RU"/>
        </w:rPr>
        <w:t xml:space="preserve">По результатам рассмотрения дел выдано 3 предписания о прекращении нарушения; рассмотрение 1 дела прекращено в связи с </w:t>
      </w:r>
      <w:proofErr w:type="spellStart"/>
      <w:r w:rsidRPr="00C930C2">
        <w:rPr>
          <w:rFonts w:ascii="Times New Roman" w:eastAsia="Times New Roman" w:hAnsi="Times New Roman" w:cs="Times New Roman"/>
          <w:sz w:val="24"/>
          <w:szCs w:val="24"/>
          <w:lang w:eastAsia="ru-RU"/>
        </w:rPr>
        <w:t>неподтверждением</w:t>
      </w:r>
      <w:proofErr w:type="spellEnd"/>
      <w:r w:rsidRPr="00C930C2">
        <w:rPr>
          <w:rFonts w:ascii="Times New Roman" w:eastAsia="Times New Roman" w:hAnsi="Times New Roman" w:cs="Times New Roman"/>
          <w:sz w:val="24"/>
          <w:szCs w:val="24"/>
          <w:lang w:eastAsia="ru-RU"/>
        </w:rPr>
        <w:t xml:space="preserve"> нарушения Закона о защите конкуренции, по 3 делам приняты решения о признании нарушений, предписания о прекращении нарушений антимонопольного законодательства не выдавались в связи с нецелесообразностью.</w:t>
      </w:r>
    </w:p>
    <w:p w:rsidR="00FD05AB" w:rsidRPr="00C930C2" w:rsidRDefault="00FD05AB"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2021 году выдано 5 предупреждений  о прекращении действий, которые содержат признаки нарушения антимонопольного законодательства, в соответствии со ст. 39.1 Закона о защите конкуренции, по признакам нарушения статей ст.14.1, 14.2, 14.3, 14.8. </w:t>
      </w:r>
    </w:p>
    <w:p w:rsidR="00FD05AB" w:rsidRPr="00C930C2" w:rsidRDefault="00FD05AB" w:rsidP="00C930C2">
      <w:pPr>
        <w:keepNext/>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Нарушения выявлялись на следующих товарных рынках:</w:t>
      </w:r>
    </w:p>
    <w:p w:rsidR="00FD05AB" w:rsidRPr="00C930C2" w:rsidRDefault="00FD05AB" w:rsidP="00C930C2">
      <w:pPr>
        <w:keepNext/>
        <w:numPr>
          <w:ilvl w:val="0"/>
          <w:numId w:val="49"/>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страховых услуг;</w:t>
      </w:r>
    </w:p>
    <w:p w:rsidR="00FD05AB" w:rsidRPr="00C930C2" w:rsidRDefault="00FD05AB" w:rsidP="00C930C2">
      <w:pPr>
        <w:keepNext/>
        <w:numPr>
          <w:ilvl w:val="0"/>
          <w:numId w:val="49"/>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торговли;</w:t>
      </w:r>
    </w:p>
    <w:p w:rsidR="00FD05AB" w:rsidRPr="00C930C2" w:rsidRDefault="00FD05AB" w:rsidP="00C930C2">
      <w:pPr>
        <w:keepNext/>
        <w:numPr>
          <w:ilvl w:val="0"/>
          <w:numId w:val="49"/>
        </w:numPr>
        <w:tabs>
          <w:tab w:val="left" w:pos="567"/>
        </w:tabs>
        <w:spacing w:after="0" w:line="240" w:lineRule="auto"/>
        <w:ind w:left="0" w:firstLine="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прочих сферах деятельности на товарных рынках.</w:t>
      </w:r>
    </w:p>
    <w:p w:rsidR="00FD05AB" w:rsidRPr="00C930C2" w:rsidRDefault="00FD05AB" w:rsidP="00C930C2">
      <w:pPr>
        <w:keepNext/>
        <w:spacing w:after="0" w:line="240" w:lineRule="auto"/>
        <w:jc w:val="both"/>
        <w:rPr>
          <w:rFonts w:ascii="Times New Roman" w:eastAsia="Times New Roman"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p>
    <w:p w:rsidR="00E506A5" w:rsidRPr="00C930C2" w:rsidRDefault="00E506A5" w:rsidP="00C930C2">
      <w:pPr>
        <w:keepNext/>
        <w:autoSpaceDE w:val="0"/>
        <w:autoSpaceDN w:val="0"/>
        <w:adjustRightInd w:val="0"/>
        <w:spacing w:after="0" w:line="240" w:lineRule="auto"/>
        <w:ind w:firstLine="540"/>
        <w:jc w:val="center"/>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Виды нарушений Федерального закона «О защите конкуренции»</w:t>
      </w:r>
    </w:p>
    <w:p w:rsidR="00332F06" w:rsidRPr="00C930C2" w:rsidRDefault="00332F06" w:rsidP="00C930C2">
      <w:pPr>
        <w:keepNext/>
        <w:autoSpaceDE w:val="0"/>
        <w:autoSpaceDN w:val="0"/>
        <w:adjustRightInd w:val="0"/>
        <w:spacing w:after="0" w:line="240" w:lineRule="auto"/>
        <w:ind w:firstLine="540"/>
        <w:outlineLvl w:val="0"/>
        <w:rPr>
          <w:rFonts w:ascii="Times New Roman" w:eastAsia="Calibri" w:hAnsi="Times New Roman" w:cs="Times New Roman"/>
          <w:bCs/>
          <w:sz w:val="24"/>
          <w:szCs w:val="24"/>
          <w:lang w:eastAsia="ru-RU"/>
        </w:rPr>
      </w:pPr>
    </w:p>
    <w:p w:rsidR="00332F06" w:rsidRPr="00C930C2" w:rsidRDefault="00332F06" w:rsidP="00C930C2">
      <w:pPr>
        <w:keepNext/>
        <w:autoSpaceDE w:val="0"/>
        <w:autoSpaceDN w:val="0"/>
        <w:adjustRightInd w:val="0"/>
        <w:spacing w:after="0" w:line="240" w:lineRule="auto"/>
        <w:ind w:firstLine="540"/>
        <w:outlineLvl w:val="0"/>
        <w:rPr>
          <w:rFonts w:ascii="Times New Roman" w:eastAsia="Calibri" w:hAnsi="Times New Roman" w:cs="Times New Roman"/>
          <w:b/>
          <w:bCs/>
          <w:sz w:val="24"/>
          <w:szCs w:val="24"/>
          <w:lang w:eastAsia="ru-RU"/>
        </w:rPr>
      </w:pPr>
      <w:r w:rsidRPr="00C930C2">
        <w:rPr>
          <w:rFonts w:ascii="Times New Roman" w:eastAsia="Calibri" w:hAnsi="Times New Roman" w:cs="Times New Roman"/>
          <w:b/>
          <w:bCs/>
          <w:sz w:val="24"/>
          <w:szCs w:val="24"/>
          <w:lang w:eastAsia="ru-RU"/>
        </w:rPr>
        <w:t>Статья 14.1. Закона установлен запрет на 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r w:rsidRPr="00C930C2">
        <w:rPr>
          <w:rFonts w:ascii="Times New Roman" w:eastAsia="Calibri" w:hAnsi="Times New Roman" w:cs="Times New Roman"/>
          <w:b/>
          <w:bCs/>
          <w:sz w:val="24"/>
          <w:szCs w:val="24"/>
          <w:lang w:eastAsia="ru-RU"/>
        </w:rPr>
        <w:cr/>
      </w:r>
    </w:p>
    <w:p w:rsidR="00332F06" w:rsidRPr="00C930C2" w:rsidRDefault="00332F06" w:rsidP="00C930C2">
      <w:pPr>
        <w:keepNext/>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332F06" w:rsidRPr="00C930C2" w:rsidRDefault="00332F06" w:rsidP="00C930C2">
      <w:pPr>
        <w:keepNext/>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332F06" w:rsidRPr="00C930C2" w:rsidRDefault="00332F06" w:rsidP="00C930C2">
      <w:pPr>
        <w:keepNext/>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3) условий, на которых предлагается к продаже товар другим хозяйствующим субъектом-конкурентом, в частности цены товара.</w:t>
      </w:r>
    </w:p>
    <w:p w:rsidR="00332F06" w:rsidRPr="00C930C2" w:rsidRDefault="00332F06" w:rsidP="00C930C2">
      <w:pPr>
        <w:keepNext/>
        <w:autoSpaceDE w:val="0"/>
        <w:autoSpaceDN w:val="0"/>
        <w:adjustRightInd w:val="0"/>
        <w:spacing w:after="0" w:line="240" w:lineRule="auto"/>
        <w:ind w:firstLine="540"/>
        <w:jc w:val="both"/>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По ст. 14.1 выдано 1 предупреждение.</w:t>
      </w:r>
    </w:p>
    <w:p w:rsidR="00E506A5" w:rsidRPr="00C930C2" w:rsidRDefault="00E506A5" w:rsidP="00C930C2">
      <w:pPr>
        <w:keepNext/>
        <w:autoSpaceDE w:val="0"/>
        <w:autoSpaceDN w:val="0"/>
        <w:adjustRightInd w:val="0"/>
        <w:spacing w:after="0" w:line="240" w:lineRule="auto"/>
        <w:ind w:firstLine="540"/>
        <w:jc w:val="both"/>
        <w:outlineLvl w:val="0"/>
        <w:rPr>
          <w:rFonts w:ascii="Times New Roman" w:eastAsia="Calibri" w:hAnsi="Times New Roman" w:cs="Times New Roman"/>
          <w:b/>
          <w:bCs/>
          <w:sz w:val="24"/>
          <w:szCs w:val="24"/>
        </w:rPr>
      </w:pPr>
    </w:p>
    <w:p w:rsidR="00E506A5" w:rsidRPr="00C930C2" w:rsidRDefault="00E506A5" w:rsidP="00C930C2">
      <w:pPr>
        <w:keepNext/>
        <w:autoSpaceDE w:val="0"/>
        <w:autoSpaceDN w:val="0"/>
        <w:adjustRightInd w:val="0"/>
        <w:spacing w:after="0" w:line="240" w:lineRule="auto"/>
        <w:ind w:firstLine="540"/>
        <w:jc w:val="both"/>
        <w:outlineLvl w:val="0"/>
        <w:rPr>
          <w:rFonts w:ascii="Times New Roman" w:eastAsia="Calibri" w:hAnsi="Times New Roman" w:cs="Times New Roman"/>
          <w:b/>
          <w:sz w:val="24"/>
          <w:szCs w:val="24"/>
          <w:lang w:eastAsia="ru-RU"/>
        </w:rPr>
      </w:pPr>
      <w:r w:rsidRPr="00C930C2">
        <w:rPr>
          <w:rFonts w:ascii="Times New Roman" w:eastAsia="Calibri" w:hAnsi="Times New Roman" w:cs="Times New Roman"/>
          <w:b/>
          <w:bCs/>
          <w:sz w:val="24"/>
          <w:szCs w:val="24"/>
          <w:lang w:eastAsia="ru-RU"/>
        </w:rPr>
        <w:lastRenderedPageBreak/>
        <w:t xml:space="preserve">Статьей 14.2 Закона установлен запрет на недобросовестную конкуренцию путем введения в заблуждение, </w:t>
      </w:r>
      <w:r w:rsidRPr="00C930C2">
        <w:rPr>
          <w:rFonts w:ascii="Times New Roman" w:eastAsia="Calibri" w:hAnsi="Times New Roman" w:cs="Times New Roman"/>
          <w:b/>
          <w:sz w:val="24"/>
          <w:szCs w:val="24"/>
          <w:lang w:eastAsia="ru-RU"/>
        </w:rPr>
        <w:t>в том числе в отношении:</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1) </w:t>
      </w:r>
      <w:hyperlink r:id="rId12" w:history="1">
        <w:r w:rsidRPr="00C930C2">
          <w:rPr>
            <w:rFonts w:ascii="Times New Roman" w:eastAsia="Calibri" w:hAnsi="Times New Roman" w:cs="Times New Roman"/>
            <w:sz w:val="24"/>
            <w:szCs w:val="24"/>
            <w:lang w:eastAsia="ru-RU"/>
          </w:rPr>
          <w:t>качества и потребительских свойств</w:t>
        </w:r>
      </w:hyperlink>
      <w:r w:rsidRPr="00C930C2">
        <w:rPr>
          <w:rFonts w:ascii="Times New Roman" w:eastAsia="Calibri" w:hAnsi="Times New Roman" w:cs="Times New Roman"/>
          <w:sz w:val="24"/>
          <w:szCs w:val="24"/>
          <w:lang w:eastAsia="ru-RU"/>
        </w:rPr>
        <w:t xml:space="preserve"> товара, предлагаемого к продаже, назначения такого товара, </w:t>
      </w:r>
      <w:hyperlink r:id="rId13" w:history="1">
        <w:r w:rsidRPr="00C930C2">
          <w:rPr>
            <w:rFonts w:ascii="Times New Roman" w:eastAsia="Calibri" w:hAnsi="Times New Roman" w:cs="Times New Roman"/>
            <w:sz w:val="24"/>
            <w:szCs w:val="24"/>
            <w:lang w:eastAsia="ru-RU"/>
          </w:rPr>
          <w:t>способов</w:t>
        </w:r>
      </w:hyperlink>
      <w:r w:rsidRPr="00C930C2">
        <w:rPr>
          <w:rFonts w:ascii="Times New Roman" w:eastAsia="Calibri" w:hAnsi="Times New Roman" w:cs="Times New Roman"/>
          <w:sz w:val="24"/>
          <w:szCs w:val="24"/>
          <w:lang w:eastAsia="ru-RU"/>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3) </w:t>
      </w:r>
      <w:hyperlink r:id="rId14" w:history="1">
        <w:r w:rsidRPr="00C930C2">
          <w:rPr>
            <w:rFonts w:ascii="Times New Roman" w:eastAsia="Calibri" w:hAnsi="Times New Roman" w:cs="Times New Roman"/>
            <w:sz w:val="24"/>
            <w:szCs w:val="24"/>
            <w:lang w:eastAsia="ru-RU"/>
          </w:rPr>
          <w:t>места производства</w:t>
        </w:r>
      </w:hyperlink>
      <w:r w:rsidRPr="00C930C2">
        <w:rPr>
          <w:rFonts w:ascii="Times New Roman" w:eastAsia="Calibri" w:hAnsi="Times New Roman" w:cs="Times New Roman"/>
          <w:sz w:val="24"/>
          <w:szCs w:val="24"/>
          <w:lang w:eastAsia="ru-RU"/>
        </w:rPr>
        <w:t xml:space="preserve"> товара, предлагаемого к продаже, изготовителя такого товара, гарантийных обязатель</w:t>
      </w:r>
      <w:proofErr w:type="gramStart"/>
      <w:r w:rsidRPr="00C930C2">
        <w:rPr>
          <w:rFonts w:ascii="Times New Roman" w:eastAsia="Calibri" w:hAnsi="Times New Roman" w:cs="Times New Roman"/>
          <w:sz w:val="24"/>
          <w:szCs w:val="24"/>
          <w:lang w:eastAsia="ru-RU"/>
        </w:rPr>
        <w:t>ств пр</w:t>
      </w:r>
      <w:proofErr w:type="gramEnd"/>
      <w:r w:rsidRPr="00C930C2">
        <w:rPr>
          <w:rFonts w:ascii="Times New Roman" w:eastAsia="Calibri" w:hAnsi="Times New Roman" w:cs="Times New Roman"/>
          <w:sz w:val="24"/>
          <w:szCs w:val="24"/>
          <w:lang w:eastAsia="ru-RU"/>
        </w:rPr>
        <w:t>одавца или изготовителя;</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4) условий, на которых товар предлагается к продаже, в частности цены такого товара.</w:t>
      </w:r>
    </w:p>
    <w:p w:rsidR="00E506A5" w:rsidRPr="00C930C2" w:rsidRDefault="00E506A5" w:rsidP="00C930C2">
      <w:pPr>
        <w:keepNext/>
        <w:spacing w:after="0" w:line="240" w:lineRule="auto"/>
        <w:ind w:firstLine="709"/>
        <w:jc w:val="both"/>
        <w:rPr>
          <w:rFonts w:ascii="Times New Roman" w:eastAsia="Times New Roman" w:hAnsi="Times New Roman" w:cs="Times New Roman"/>
          <w:sz w:val="24"/>
          <w:szCs w:val="24"/>
          <w:lang w:eastAsia="ru-RU"/>
        </w:rPr>
      </w:pPr>
    </w:p>
    <w:p w:rsidR="00E506A5" w:rsidRPr="00C930C2" w:rsidRDefault="00E506A5" w:rsidP="00C930C2">
      <w:pPr>
        <w:keepNext/>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По статье 14.2 Закона выдано 3 предупреждения</w:t>
      </w:r>
      <w:r w:rsidR="00332F06" w:rsidRPr="00C930C2">
        <w:rPr>
          <w:rFonts w:ascii="Times New Roman" w:eastAsia="Times New Roman" w:hAnsi="Times New Roman" w:cs="Times New Roman"/>
          <w:sz w:val="24"/>
          <w:szCs w:val="24"/>
          <w:lang w:eastAsia="ru-RU"/>
        </w:rPr>
        <w:t>, возбуждено 1 дело</w:t>
      </w:r>
      <w:r w:rsidRPr="00C930C2">
        <w:rPr>
          <w:rFonts w:ascii="Times New Roman" w:eastAsia="Times New Roman" w:hAnsi="Times New Roman" w:cs="Times New Roman"/>
          <w:sz w:val="24"/>
          <w:szCs w:val="24"/>
          <w:lang w:eastAsia="ru-RU"/>
        </w:rPr>
        <w:t>:</w:t>
      </w:r>
    </w:p>
    <w:p w:rsidR="00E506A5" w:rsidRPr="00C930C2" w:rsidRDefault="00E506A5" w:rsidP="00C930C2">
      <w:pPr>
        <w:keepNext/>
        <w:spacing w:after="0" w:line="240" w:lineRule="auto"/>
        <w:ind w:firstLine="540"/>
        <w:jc w:val="both"/>
        <w:rPr>
          <w:rFonts w:ascii="Times New Roman" w:eastAsia="Times New Roman" w:hAnsi="Times New Roman" w:cs="Times New Roman"/>
          <w:sz w:val="24"/>
          <w:szCs w:val="24"/>
          <w:lang w:eastAsia="ru-RU"/>
        </w:rPr>
      </w:pPr>
    </w:p>
    <w:p w:rsidR="00E506A5" w:rsidRPr="00C930C2" w:rsidRDefault="00E506A5" w:rsidP="00C930C2">
      <w:pPr>
        <w:keepNext/>
        <w:numPr>
          <w:ilvl w:val="0"/>
          <w:numId w:val="37"/>
        </w:numPr>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По заявлению ООО «Городская похоронная служба» выдано предупреждение ООО «Услуга+» о </w:t>
      </w:r>
      <w:proofErr w:type="spellStart"/>
      <w:r w:rsidRPr="00C930C2">
        <w:rPr>
          <w:rFonts w:ascii="Times New Roman" w:eastAsia="Times New Roman" w:hAnsi="Times New Roman" w:cs="Times New Roman"/>
          <w:sz w:val="24"/>
          <w:szCs w:val="24"/>
          <w:lang w:eastAsia="ru-RU"/>
        </w:rPr>
        <w:t>недопу</w:t>
      </w:r>
      <w:proofErr w:type="spellEnd"/>
      <w:r w:rsidRPr="00C930C2">
        <w:rPr>
          <w:rFonts w:ascii="Times New Roman" w:eastAsia="Times New Roman" w:hAnsi="Times New Roman" w:cs="Times New Roman"/>
          <w:sz w:val="24"/>
          <w:szCs w:val="24"/>
          <w:lang w:val="en-US" w:eastAsia="ru-RU"/>
        </w:rPr>
        <w:t>c</w:t>
      </w:r>
      <w:proofErr w:type="spellStart"/>
      <w:r w:rsidRPr="00C930C2">
        <w:rPr>
          <w:rFonts w:ascii="Times New Roman" w:eastAsia="Times New Roman" w:hAnsi="Times New Roman" w:cs="Times New Roman"/>
          <w:sz w:val="24"/>
          <w:szCs w:val="24"/>
          <w:lang w:eastAsia="ru-RU"/>
        </w:rPr>
        <w:t>тимости</w:t>
      </w:r>
      <w:proofErr w:type="spellEnd"/>
      <w:r w:rsidRPr="00C930C2">
        <w:rPr>
          <w:rFonts w:ascii="Times New Roman" w:eastAsia="Times New Roman" w:hAnsi="Times New Roman" w:cs="Times New Roman"/>
          <w:sz w:val="24"/>
          <w:szCs w:val="24"/>
          <w:lang w:eastAsia="ru-RU"/>
        </w:rPr>
        <w:t xml:space="preserve"> введения в заблуждение потребителей путем </w:t>
      </w:r>
      <w:r w:rsidRPr="00C930C2">
        <w:rPr>
          <w:rFonts w:ascii="Times New Roman" w:eastAsia="Calibri" w:hAnsi="Times New Roman" w:cs="Times New Roman"/>
          <w:sz w:val="24"/>
          <w:szCs w:val="24"/>
        </w:rPr>
        <w:t xml:space="preserve">использования на сайте компании информации о том, что общество является единственным предприятием в </w:t>
      </w:r>
      <w:proofErr w:type="spellStart"/>
      <w:r w:rsidRPr="00C930C2">
        <w:rPr>
          <w:rFonts w:ascii="Times New Roman" w:eastAsia="Calibri" w:hAnsi="Times New Roman" w:cs="Times New Roman"/>
          <w:sz w:val="24"/>
          <w:szCs w:val="24"/>
        </w:rPr>
        <w:t>г</w:t>
      </w:r>
      <w:proofErr w:type="gramStart"/>
      <w:r w:rsidRPr="00C930C2">
        <w:rPr>
          <w:rFonts w:ascii="Times New Roman" w:eastAsia="Calibri" w:hAnsi="Times New Roman" w:cs="Times New Roman"/>
          <w:sz w:val="24"/>
          <w:szCs w:val="24"/>
        </w:rPr>
        <w:t>.К</w:t>
      </w:r>
      <w:proofErr w:type="gramEnd"/>
      <w:r w:rsidRPr="00C930C2">
        <w:rPr>
          <w:rFonts w:ascii="Times New Roman" w:eastAsia="Calibri" w:hAnsi="Times New Roman" w:cs="Times New Roman"/>
          <w:sz w:val="24"/>
          <w:szCs w:val="24"/>
        </w:rPr>
        <w:t>амень</w:t>
      </w:r>
      <w:proofErr w:type="spellEnd"/>
      <w:r w:rsidRPr="00C930C2">
        <w:rPr>
          <w:rFonts w:ascii="Times New Roman" w:eastAsia="Calibri" w:hAnsi="Times New Roman" w:cs="Times New Roman"/>
          <w:sz w:val="24"/>
          <w:szCs w:val="24"/>
        </w:rPr>
        <w:t>-на-Оби и Каменском районе, которое осуществляет полный комплекс ритуальных услуг.</w:t>
      </w:r>
      <w:r w:rsidR="00332F06" w:rsidRPr="00C930C2">
        <w:rPr>
          <w:rFonts w:ascii="Times New Roman" w:eastAsia="Calibri" w:hAnsi="Times New Roman" w:cs="Times New Roman"/>
          <w:sz w:val="24"/>
          <w:szCs w:val="24"/>
        </w:rPr>
        <w:t xml:space="preserve"> Предупреждение исполнено.</w:t>
      </w:r>
    </w:p>
    <w:p w:rsidR="00E506A5" w:rsidRPr="00C930C2" w:rsidRDefault="00E506A5" w:rsidP="00C930C2">
      <w:pPr>
        <w:keepNext/>
        <w:spacing w:after="0" w:line="240" w:lineRule="auto"/>
        <w:ind w:left="360"/>
        <w:jc w:val="both"/>
        <w:rPr>
          <w:rFonts w:ascii="Times New Roman" w:eastAsia="Times New Roman" w:hAnsi="Times New Roman" w:cs="Times New Roman"/>
          <w:sz w:val="24"/>
          <w:szCs w:val="24"/>
          <w:lang w:eastAsia="ru-RU"/>
        </w:rPr>
      </w:pPr>
    </w:p>
    <w:p w:rsidR="00E506A5" w:rsidRPr="00C930C2" w:rsidRDefault="00E506A5" w:rsidP="00C930C2">
      <w:pPr>
        <w:keepNext/>
        <w:numPr>
          <w:ilvl w:val="0"/>
          <w:numId w:val="37"/>
        </w:numPr>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По заявлению ООО «</w:t>
      </w:r>
      <w:proofErr w:type="spellStart"/>
      <w:r w:rsidRPr="00C930C2">
        <w:rPr>
          <w:rFonts w:ascii="Times New Roman" w:eastAsia="Times New Roman" w:hAnsi="Times New Roman" w:cs="Times New Roman"/>
          <w:sz w:val="24"/>
          <w:szCs w:val="24"/>
          <w:lang w:eastAsia="ru-RU"/>
        </w:rPr>
        <w:t>Барнаулгоргаз</w:t>
      </w:r>
      <w:proofErr w:type="spellEnd"/>
      <w:r w:rsidRPr="00C930C2">
        <w:rPr>
          <w:rFonts w:ascii="Times New Roman" w:eastAsia="Times New Roman" w:hAnsi="Times New Roman" w:cs="Times New Roman"/>
          <w:sz w:val="24"/>
          <w:szCs w:val="24"/>
          <w:lang w:eastAsia="ru-RU"/>
        </w:rPr>
        <w:t>» выдано предупреждение ООО «Пожарный рубеж Фоминых» о недопустимости введения потребителей в заблуждение путем распространения информации об отсутств</w:t>
      </w:r>
      <w:proofErr w:type="gramStart"/>
      <w:r w:rsidRPr="00C930C2">
        <w:rPr>
          <w:rFonts w:ascii="Times New Roman" w:eastAsia="Times New Roman" w:hAnsi="Times New Roman" w:cs="Times New Roman"/>
          <w:sz w:val="24"/>
          <w:szCs w:val="24"/>
          <w:lang w:eastAsia="ru-RU"/>
        </w:rPr>
        <w:t>ии у ООО</w:t>
      </w:r>
      <w:proofErr w:type="gram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Барнаулгоргаз</w:t>
      </w:r>
      <w:proofErr w:type="spellEnd"/>
      <w:r w:rsidRPr="00C930C2">
        <w:rPr>
          <w:rFonts w:ascii="Times New Roman" w:eastAsia="Times New Roman" w:hAnsi="Times New Roman" w:cs="Times New Roman"/>
          <w:sz w:val="24"/>
          <w:szCs w:val="24"/>
          <w:lang w:eastAsia="ru-RU"/>
        </w:rPr>
        <w:t>» права на проведение проверки вентиляционных и дымовых каналов в жилых домах в связи с отсутствие лицензии МЧС на данный вид работ.</w:t>
      </w:r>
      <w:r w:rsidR="00332F06" w:rsidRPr="00C930C2">
        <w:rPr>
          <w:rFonts w:ascii="Times New Roman" w:eastAsia="Times New Roman" w:hAnsi="Times New Roman" w:cs="Times New Roman"/>
          <w:sz w:val="24"/>
          <w:szCs w:val="24"/>
          <w:lang w:eastAsia="ru-RU"/>
        </w:rPr>
        <w:t xml:space="preserve"> Предупреждение исполнено.</w:t>
      </w:r>
    </w:p>
    <w:p w:rsidR="00E506A5" w:rsidRPr="00C930C2" w:rsidRDefault="00E506A5" w:rsidP="00C930C2">
      <w:pPr>
        <w:keepNext/>
        <w:spacing w:after="0" w:line="240" w:lineRule="auto"/>
        <w:ind w:left="708"/>
        <w:rPr>
          <w:rFonts w:ascii="Times New Roman" w:eastAsia="Times New Roman" w:hAnsi="Times New Roman" w:cs="Times New Roman"/>
          <w:sz w:val="24"/>
          <w:szCs w:val="24"/>
          <w:lang w:eastAsia="ru-RU"/>
        </w:rPr>
      </w:pPr>
    </w:p>
    <w:p w:rsidR="00E506A5" w:rsidRPr="00C930C2" w:rsidRDefault="00E506A5" w:rsidP="00C930C2">
      <w:pPr>
        <w:keepNext/>
        <w:numPr>
          <w:ilvl w:val="0"/>
          <w:numId w:val="37"/>
        </w:numPr>
        <w:spacing w:after="0" w:line="240" w:lineRule="auto"/>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По заявлению ООО «</w:t>
      </w:r>
      <w:proofErr w:type="spellStart"/>
      <w:r w:rsidRPr="00C930C2">
        <w:rPr>
          <w:rFonts w:ascii="Times New Roman" w:eastAsia="Times New Roman" w:hAnsi="Times New Roman" w:cs="Times New Roman"/>
          <w:sz w:val="24"/>
          <w:szCs w:val="24"/>
          <w:lang w:eastAsia="ru-RU"/>
        </w:rPr>
        <w:t>СибТехПром</w:t>
      </w:r>
      <w:proofErr w:type="spellEnd"/>
      <w:r w:rsidRPr="00C930C2">
        <w:rPr>
          <w:rFonts w:ascii="Times New Roman" w:eastAsia="Times New Roman" w:hAnsi="Times New Roman" w:cs="Times New Roman"/>
          <w:sz w:val="24"/>
          <w:szCs w:val="24"/>
          <w:lang w:eastAsia="ru-RU"/>
        </w:rPr>
        <w:t>» выдано предупреждение ООО «Азимут-С» о недопустимости введения потребителей в заблуждение путем распространения информации об отсутствии у ООО «</w:t>
      </w:r>
      <w:proofErr w:type="spellStart"/>
      <w:r w:rsidRPr="00C930C2">
        <w:rPr>
          <w:rFonts w:ascii="Times New Roman" w:eastAsia="Times New Roman" w:hAnsi="Times New Roman" w:cs="Times New Roman"/>
          <w:sz w:val="24"/>
          <w:szCs w:val="24"/>
          <w:lang w:eastAsia="ru-RU"/>
        </w:rPr>
        <w:t>СибТехПром</w:t>
      </w:r>
      <w:proofErr w:type="spellEnd"/>
      <w:r w:rsidRPr="00C930C2">
        <w:rPr>
          <w:rFonts w:ascii="Times New Roman" w:eastAsia="Times New Roman" w:hAnsi="Times New Roman" w:cs="Times New Roman"/>
          <w:sz w:val="24"/>
          <w:szCs w:val="24"/>
          <w:lang w:eastAsia="ru-RU"/>
        </w:rPr>
        <w:t xml:space="preserve">» возможности построить участок газопровода для жилых домов в </w:t>
      </w:r>
      <w:proofErr w:type="spellStart"/>
      <w:r w:rsidRPr="00C930C2">
        <w:rPr>
          <w:rFonts w:ascii="Times New Roman" w:eastAsia="Times New Roman" w:hAnsi="Times New Roman" w:cs="Times New Roman"/>
          <w:sz w:val="24"/>
          <w:szCs w:val="24"/>
          <w:lang w:eastAsia="ru-RU"/>
        </w:rPr>
        <w:t>г</w:t>
      </w:r>
      <w:proofErr w:type="gramStart"/>
      <w:r w:rsidRPr="00C930C2">
        <w:rPr>
          <w:rFonts w:ascii="Times New Roman" w:eastAsia="Times New Roman" w:hAnsi="Times New Roman" w:cs="Times New Roman"/>
          <w:sz w:val="24"/>
          <w:szCs w:val="24"/>
          <w:lang w:eastAsia="ru-RU"/>
        </w:rPr>
        <w:t>.Б</w:t>
      </w:r>
      <w:proofErr w:type="gramEnd"/>
      <w:r w:rsidRPr="00C930C2">
        <w:rPr>
          <w:rFonts w:ascii="Times New Roman" w:eastAsia="Times New Roman" w:hAnsi="Times New Roman" w:cs="Times New Roman"/>
          <w:sz w:val="24"/>
          <w:szCs w:val="24"/>
          <w:lang w:eastAsia="ru-RU"/>
        </w:rPr>
        <w:t>ийске</w:t>
      </w:r>
      <w:proofErr w:type="spellEnd"/>
      <w:r w:rsidRPr="00C930C2">
        <w:rPr>
          <w:rFonts w:ascii="Times New Roman" w:eastAsia="Times New Roman" w:hAnsi="Times New Roman" w:cs="Times New Roman"/>
          <w:sz w:val="24"/>
          <w:szCs w:val="24"/>
          <w:lang w:eastAsia="ru-RU"/>
        </w:rPr>
        <w:t xml:space="preserve"> и в связи с этим о необходимости расторгнуть с обществом договор и заключить его с  ООО «Азимут-С».</w:t>
      </w:r>
      <w:r w:rsidR="00332F06" w:rsidRPr="00C930C2">
        <w:rPr>
          <w:rFonts w:ascii="Times New Roman" w:eastAsia="Times New Roman" w:hAnsi="Times New Roman" w:cs="Times New Roman"/>
          <w:sz w:val="24"/>
          <w:szCs w:val="24"/>
          <w:lang w:eastAsia="ru-RU"/>
        </w:rPr>
        <w:t xml:space="preserve"> Предупреждение не исполнено. Возбуждено дело по признакам нарушения ст. 14.2. Дело находится в стадии рассмотрения.</w:t>
      </w:r>
    </w:p>
    <w:p w:rsidR="00E506A5" w:rsidRPr="00C930C2" w:rsidRDefault="00E506A5" w:rsidP="00C930C2">
      <w:pPr>
        <w:keepNext/>
        <w:spacing w:after="0" w:line="240" w:lineRule="auto"/>
        <w:ind w:left="708"/>
        <w:rPr>
          <w:rFonts w:ascii="Times New Roman" w:eastAsia="Times New Roman"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C930C2">
        <w:rPr>
          <w:rFonts w:ascii="Times New Roman" w:eastAsia="Calibri" w:hAnsi="Times New Roman" w:cs="Times New Roman"/>
          <w:b/>
          <w:bCs/>
          <w:sz w:val="24"/>
          <w:szCs w:val="24"/>
          <w:lang w:eastAsia="ru-RU"/>
        </w:rPr>
        <w:t>Статьей 14.4 Закона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ar2"/>
      <w:bookmarkEnd w:id="1"/>
      <w:r w:rsidRPr="00C930C2">
        <w:rPr>
          <w:rFonts w:ascii="Times New Roman" w:eastAsia="Calibri" w:hAnsi="Times New Roman" w:cs="Times New Roman"/>
          <w:sz w:val="24"/>
          <w:szCs w:val="24"/>
          <w:lang w:eastAsia="ru-RU"/>
        </w:rPr>
        <w:t xml:space="preserve">1. Не допускается недобросовестная конкуренция, связанная с приобретением и использованием исключительного </w:t>
      </w:r>
      <w:hyperlink r:id="rId15" w:history="1">
        <w:r w:rsidRPr="00C930C2">
          <w:rPr>
            <w:rFonts w:ascii="Times New Roman" w:eastAsia="Calibri" w:hAnsi="Times New Roman" w:cs="Times New Roman"/>
            <w:sz w:val="24"/>
            <w:szCs w:val="24"/>
            <w:lang w:eastAsia="ru-RU"/>
          </w:rPr>
          <w:t>права</w:t>
        </w:r>
      </w:hyperlink>
      <w:r w:rsidRPr="00C930C2">
        <w:rPr>
          <w:rFonts w:ascii="Times New Roman" w:eastAsia="Calibri" w:hAnsi="Times New Roman" w:cs="Times New Roman"/>
          <w:sz w:val="24"/>
          <w:szCs w:val="24"/>
          <w:lang w:eastAsia="ru-RU"/>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2. Решение антимонопольного органа о нарушении положений </w:t>
      </w:r>
      <w:hyperlink r:id="rId16" w:anchor="Par2" w:history="1">
        <w:r w:rsidRPr="00C930C2">
          <w:rPr>
            <w:rFonts w:ascii="Times New Roman" w:eastAsia="Calibri" w:hAnsi="Times New Roman" w:cs="Times New Roman"/>
            <w:sz w:val="24"/>
            <w:szCs w:val="24"/>
            <w:lang w:eastAsia="ru-RU"/>
          </w:rPr>
          <w:t>части 1</w:t>
        </w:r>
      </w:hyperlink>
      <w:r w:rsidRPr="00C930C2">
        <w:rPr>
          <w:rFonts w:ascii="Times New Roman" w:eastAsia="Calibri" w:hAnsi="Times New Roman" w:cs="Times New Roman"/>
          <w:sz w:val="24"/>
          <w:szCs w:val="24"/>
          <w:lang w:eastAsia="ru-RU"/>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По статье 14.4 Закона возбуждено 1 дело:</w:t>
      </w:r>
    </w:p>
    <w:p w:rsidR="00E506A5" w:rsidRPr="00C930C2" w:rsidRDefault="00E506A5" w:rsidP="00C930C2">
      <w:pPr>
        <w:keepNext/>
        <w:spacing w:after="0" w:line="240" w:lineRule="auto"/>
        <w:ind w:firstLine="567"/>
        <w:jc w:val="both"/>
        <w:rPr>
          <w:rFonts w:ascii="Times New Roman" w:eastAsia="Calibri"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lastRenderedPageBreak/>
        <w:t>По заявлению ООО «</w:t>
      </w:r>
      <w:proofErr w:type="spellStart"/>
      <w:r w:rsidRPr="00C930C2">
        <w:rPr>
          <w:rFonts w:ascii="Times New Roman" w:eastAsia="Calibri" w:hAnsi="Times New Roman" w:cs="Times New Roman"/>
          <w:sz w:val="24"/>
          <w:szCs w:val="24"/>
          <w:lang w:eastAsia="ru-RU"/>
        </w:rPr>
        <w:t>ПромСистемы</w:t>
      </w:r>
      <w:proofErr w:type="spellEnd"/>
      <w:r w:rsidRPr="00C930C2">
        <w:rPr>
          <w:rFonts w:ascii="Times New Roman" w:eastAsia="Calibri" w:hAnsi="Times New Roman" w:cs="Times New Roman"/>
          <w:sz w:val="24"/>
          <w:szCs w:val="24"/>
          <w:lang w:eastAsia="ru-RU"/>
        </w:rPr>
        <w:t>» возбуждено дело в отношен</w:t>
      </w:r>
      <w:proofErr w:type="gramStart"/>
      <w:r w:rsidRPr="00C930C2">
        <w:rPr>
          <w:rFonts w:ascii="Times New Roman" w:eastAsia="Calibri" w:hAnsi="Times New Roman" w:cs="Times New Roman"/>
          <w:sz w:val="24"/>
          <w:szCs w:val="24"/>
          <w:lang w:eastAsia="ru-RU"/>
        </w:rPr>
        <w:t>ии ООО</w:t>
      </w:r>
      <w:proofErr w:type="gramEnd"/>
      <w:r w:rsidRPr="00C930C2">
        <w:rPr>
          <w:rFonts w:ascii="Times New Roman" w:eastAsia="Calibri" w:hAnsi="Times New Roman" w:cs="Times New Roman"/>
          <w:sz w:val="24"/>
          <w:szCs w:val="24"/>
          <w:lang w:eastAsia="ru-RU"/>
        </w:rPr>
        <w:t xml:space="preserve"> «Промышленная компания» по признакам недобросовестной конкуренции, выразившейся в регистрации в качестве товарных знаков обозначения КЭП и КЭВ, являющихся сокращенными обозначениями типов котлов электрических паровых и котлов электрических водогрейных и запрете использования данного обозначения другими хозяйствующими субъектами-конкурентами. </w:t>
      </w:r>
      <w:r w:rsidR="00332F06" w:rsidRPr="00C930C2">
        <w:rPr>
          <w:rFonts w:ascii="Times New Roman" w:eastAsia="Calibri" w:hAnsi="Times New Roman" w:cs="Times New Roman"/>
          <w:sz w:val="24"/>
          <w:szCs w:val="24"/>
          <w:lang w:eastAsia="ru-RU"/>
        </w:rPr>
        <w:t>По результат рассмотрения дела принято решение о признании нарушений</w:t>
      </w:r>
      <w:r w:rsidRPr="00C930C2">
        <w:rPr>
          <w:rFonts w:ascii="Times New Roman" w:eastAsia="Calibri" w:hAnsi="Times New Roman" w:cs="Times New Roman"/>
          <w:sz w:val="24"/>
          <w:szCs w:val="24"/>
          <w:lang w:eastAsia="ru-RU"/>
        </w:rPr>
        <w:t>.</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C930C2">
        <w:rPr>
          <w:rFonts w:ascii="Times New Roman" w:eastAsia="Calibri" w:hAnsi="Times New Roman" w:cs="Times New Roman"/>
          <w:b/>
          <w:sz w:val="24"/>
          <w:szCs w:val="24"/>
          <w:lang w:eastAsia="ru-RU"/>
        </w:rPr>
        <w:t>Статьей 14.5 Закона установлен запрет на недобросовестную конкуренцию, связанную с использованием результатов интеллектуальной деятельности.</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По ст.14.5 Закона возбуждено 1 дело</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По заявлению ЗАО «</w:t>
      </w:r>
      <w:proofErr w:type="spellStart"/>
      <w:r w:rsidRPr="00C930C2">
        <w:rPr>
          <w:rFonts w:ascii="Times New Roman" w:eastAsia="Calibri" w:hAnsi="Times New Roman" w:cs="Times New Roman"/>
          <w:sz w:val="24"/>
          <w:szCs w:val="24"/>
          <w:lang w:eastAsia="ru-RU"/>
        </w:rPr>
        <w:t>АлтайСпецИзделия</w:t>
      </w:r>
      <w:proofErr w:type="spellEnd"/>
      <w:r w:rsidRPr="00C930C2">
        <w:rPr>
          <w:rFonts w:ascii="Times New Roman" w:eastAsia="Calibri" w:hAnsi="Times New Roman" w:cs="Times New Roman"/>
          <w:sz w:val="24"/>
          <w:szCs w:val="24"/>
          <w:lang w:eastAsia="ru-RU"/>
        </w:rPr>
        <w:t>» возбуждено дело в отношен</w:t>
      </w:r>
      <w:proofErr w:type="gramStart"/>
      <w:r w:rsidRPr="00C930C2">
        <w:rPr>
          <w:rFonts w:ascii="Times New Roman" w:eastAsia="Calibri" w:hAnsi="Times New Roman" w:cs="Times New Roman"/>
          <w:sz w:val="24"/>
          <w:szCs w:val="24"/>
          <w:lang w:eastAsia="ru-RU"/>
        </w:rPr>
        <w:t>ии ООО</w:t>
      </w:r>
      <w:proofErr w:type="gramEnd"/>
      <w:r w:rsidRPr="00C930C2">
        <w:rPr>
          <w:rFonts w:ascii="Times New Roman" w:eastAsia="Calibri" w:hAnsi="Times New Roman" w:cs="Times New Roman"/>
          <w:sz w:val="24"/>
          <w:szCs w:val="24"/>
          <w:lang w:eastAsia="ru-RU"/>
        </w:rPr>
        <w:t xml:space="preserve"> «</w:t>
      </w:r>
      <w:proofErr w:type="spellStart"/>
      <w:r w:rsidRPr="00C930C2">
        <w:rPr>
          <w:rFonts w:ascii="Times New Roman" w:eastAsia="Calibri" w:hAnsi="Times New Roman" w:cs="Times New Roman"/>
          <w:sz w:val="24"/>
          <w:szCs w:val="24"/>
          <w:lang w:eastAsia="ru-RU"/>
        </w:rPr>
        <w:t>Айрон</w:t>
      </w:r>
      <w:proofErr w:type="spellEnd"/>
      <w:r w:rsidRPr="00C930C2">
        <w:rPr>
          <w:rFonts w:ascii="Times New Roman" w:eastAsia="Calibri" w:hAnsi="Times New Roman" w:cs="Times New Roman"/>
          <w:sz w:val="24"/>
          <w:szCs w:val="24"/>
          <w:lang w:eastAsia="ru-RU"/>
        </w:rPr>
        <w:t>-Системс» по признакам недобросовестной конкуренции, выразившейся в использовании при производстве АЗС контейнерного типа изобретений, удостоверенных патентами заявителя. Дело в стадии рассмотрения.</w:t>
      </w:r>
    </w:p>
    <w:p w:rsidR="00E506A5" w:rsidRPr="00C930C2" w:rsidRDefault="00E506A5" w:rsidP="00C930C2">
      <w:pPr>
        <w:keepNext/>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rsidR="00E506A5" w:rsidRPr="00C930C2" w:rsidRDefault="00E506A5" w:rsidP="00C930C2">
      <w:pPr>
        <w:keepNext/>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r w:rsidRPr="00C930C2">
        <w:rPr>
          <w:rFonts w:ascii="Times New Roman" w:eastAsia="Calibri" w:hAnsi="Times New Roman" w:cs="Times New Roman"/>
          <w:b/>
          <w:bCs/>
          <w:sz w:val="24"/>
          <w:szCs w:val="24"/>
          <w:lang w:eastAsia="ru-RU"/>
        </w:rPr>
        <w:t>Статьей 14.6 Закона установлен запрет на недобросовестную конкуренцию, связанную с созданием смешения.</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C930C2">
        <w:rPr>
          <w:rFonts w:ascii="Times New Roman" w:eastAsia="Calibri" w:hAnsi="Times New Roman" w:cs="Times New Roman"/>
          <w:sz w:val="24"/>
          <w:szCs w:val="24"/>
          <w:lang w:eastAsia="ru-RU"/>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w:t>
      </w:r>
      <w:proofErr w:type="gramEnd"/>
      <w:r w:rsidRPr="00C930C2">
        <w:rPr>
          <w:rFonts w:ascii="Times New Roman" w:eastAsia="Calibri" w:hAnsi="Times New Roman" w:cs="Times New Roman"/>
          <w:sz w:val="24"/>
          <w:szCs w:val="24"/>
          <w:lang w:eastAsia="ru-RU"/>
        </w:rPr>
        <w:t>", включая размещение в доменном имени и при других способах адресации;</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2) </w:t>
      </w:r>
      <w:hyperlink r:id="rId17" w:history="1">
        <w:r w:rsidRPr="00C930C2">
          <w:rPr>
            <w:rFonts w:ascii="Times New Roman" w:eastAsia="Calibri" w:hAnsi="Times New Roman" w:cs="Times New Roman"/>
            <w:sz w:val="24"/>
            <w:szCs w:val="24"/>
            <w:lang w:eastAsia="ru-RU"/>
          </w:rPr>
          <w:t>копирование</w:t>
        </w:r>
      </w:hyperlink>
      <w:r w:rsidRPr="00C930C2">
        <w:rPr>
          <w:rFonts w:ascii="Times New Roman" w:eastAsia="Calibri" w:hAnsi="Times New Roman" w:cs="Times New Roman"/>
          <w:sz w:val="24"/>
          <w:szCs w:val="24"/>
          <w:lang w:eastAsia="ru-RU"/>
        </w:rPr>
        <w:t xml:space="preserve"> или </w:t>
      </w:r>
      <w:hyperlink r:id="rId18" w:history="1">
        <w:r w:rsidRPr="00C930C2">
          <w:rPr>
            <w:rFonts w:ascii="Times New Roman" w:eastAsia="Calibri" w:hAnsi="Times New Roman" w:cs="Times New Roman"/>
            <w:sz w:val="24"/>
            <w:szCs w:val="24"/>
            <w:lang w:eastAsia="ru-RU"/>
          </w:rPr>
          <w:t>имитация</w:t>
        </w:r>
      </w:hyperlink>
      <w:r w:rsidRPr="00C930C2">
        <w:rPr>
          <w:rFonts w:ascii="Times New Roman" w:eastAsia="Calibri" w:hAnsi="Times New Roman" w:cs="Times New Roman"/>
          <w:sz w:val="24"/>
          <w:szCs w:val="24"/>
          <w:lang w:eastAsia="ru-RU"/>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ab/>
      </w:r>
    </w:p>
    <w:p w:rsidR="00E506A5" w:rsidRPr="00C930C2" w:rsidRDefault="00E506A5" w:rsidP="00C930C2">
      <w:pPr>
        <w:keepNext/>
        <w:autoSpaceDE w:val="0"/>
        <w:autoSpaceDN w:val="0"/>
        <w:adjustRightInd w:val="0"/>
        <w:spacing w:after="0" w:line="240" w:lineRule="auto"/>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По</w:t>
      </w:r>
      <w:r w:rsidR="00332F06" w:rsidRPr="00C930C2">
        <w:rPr>
          <w:rFonts w:ascii="Times New Roman" w:eastAsia="Calibri" w:hAnsi="Times New Roman" w:cs="Times New Roman"/>
          <w:sz w:val="24"/>
          <w:szCs w:val="24"/>
          <w:lang w:eastAsia="ru-RU"/>
        </w:rPr>
        <w:t xml:space="preserve"> статье 14.6 Закона возбуждено 4</w:t>
      </w:r>
      <w:r w:rsidRPr="00C930C2">
        <w:rPr>
          <w:rFonts w:ascii="Times New Roman" w:eastAsia="Calibri" w:hAnsi="Times New Roman" w:cs="Times New Roman"/>
          <w:sz w:val="24"/>
          <w:szCs w:val="24"/>
          <w:lang w:eastAsia="ru-RU"/>
        </w:rPr>
        <w:t xml:space="preserve"> дела:</w:t>
      </w:r>
    </w:p>
    <w:p w:rsidR="00E506A5" w:rsidRPr="00C930C2" w:rsidRDefault="00E506A5"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506A5" w:rsidRPr="00C930C2" w:rsidRDefault="00E506A5" w:rsidP="00C930C2">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По заявлению ООО «Доминанта-Сервис» возбуждено дело в отношен</w:t>
      </w:r>
      <w:proofErr w:type="gramStart"/>
      <w:r w:rsidRPr="00C930C2">
        <w:rPr>
          <w:rFonts w:ascii="Times New Roman" w:eastAsia="Calibri" w:hAnsi="Times New Roman" w:cs="Times New Roman"/>
          <w:sz w:val="24"/>
          <w:szCs w:val="24"/>
          <w:lang w:eastAsia="ru-RU"/>
        </w:rPr>
        <w:t>ии ООО</w:t>
      </w:r>
      <w:proofErr w:type="gramEnd"/>
      <w:r w:rsidRPr="00C930C2">
        <w:rPr>
          <w:rFonts w:ascii="Times New Roman" w:eastAsia="Calibri" w:hAnsi="Times New Roman" w:cs="Times New Roman"/>
          <w:sz w:val="24"/>
          <w:szCs w:val="24"/>
          <w:lang w:eastAsia="ru-RU"/>
        </w:rPr>
        <w:t xml:space="preserve"> «</w:t>
      </w:r>
      <w:proofErr w:type="spellStart"/>
      <w:r w:rsidRPr="00C930C2">
        <w:rPr>
          <w:rFonts w:ascii="Times New Roman" w:eastAsia="Calibri" w:hAnsi="Times New Roman" w:cs="Times New Roman"/>
          <w:sz w:val="24"/>
          <w:szCs w:val="24"/>
          <w:lang w:eastAsia="ru-RU"/>
        </w:rPr>
        <w:t>Батель</w:t>
      </w:r>
      <w:proofErr w:type="spellEnd"/>
      <w:r w:rsidRPr="00C930C2">
        <w:rPr>
          <w:rFonts w:ascii="Times New Roman" w:eastAsia="Calibri" w:hAnsi="Times New Roman" w:cs="Times New Roman"/>
          <w:sz w:val="24"/>
          <w:szCs w:val="24"/>
          <w:lang w:eastAsia="ru-RU"/>
        </w:rPr>
        <w:t xml:space="preserve">» по признакам недобросовестной конкуренции, </w:t>
      </w:r>
      <w:r w:rsidRPr="00C930C2">
        <w:rPr>
          <w:rFonts w:ascii="Times New Roman" w:eastAsia="Calibri" w:hAnsi="Times New Roman" w:cs="Times New Roman"/>
          <w:sz w:val="24"/>
          <w:szCs w:val="24"/>
        </w:rPr>
        <w:t>выразившейся в использовании при производстве и реализации бальзама «Массажный» обозначений, схожих до степени смешения с товарным знаком</w:t>
      </w:r>
      <w:r w:rsidRPr="00C930C2">
        <w:rPr>
          <w:rFonts w:ascii="Times New Roman" w:eastAsia="Calibri" w:hAnsi="Times New Roman" w:cs="Times New Roman"/>
          <w:noProof/>
          <w:sz w:val="24"/>
          <w:szCs w:val="24"/>
          <w:lang w:eastAsia="ru-RU"/>
        </w:rPr>
        <w:t xml:space="preserve"> бальзама </w:t>
      </w:r>
      <w:r w:rsidRPr="00C930C2">
        <w:rPr>
          <w:rFonts w:ascii="Times New Roman" w:eastAsia="Calibri" w:hAnsi="Times New Roman" w:cs="Times New Roman"/>
          <w:noProof/>
          <w:sz w:val="24"/>
          <w:szCs w:val="24"/>
          <w:lang w:eastAsia="ru-RU"/>
        </w:rPr>
        <w:lastRenderedPageBreak/>
        <w:t>«Звездочка»</w:t>
      </w:r>
      <w:r w:rsidRPr="00C930C2">
        <w:rPr>
          <w:rFonts w:ascii="Times New Roman" w:eastAsia="Calibri" w:hAnsi="Times New Roman" w:cs="Times New Roman"/>
          <w:sz w:val="24"/>
          <w:szCs w:val="24"/>
        </w:rPr>
        <w:t>. По результатам рассмотрения дела принято решение о признании нарушений.</w:t>
      </w:r>
    </w:p>
    <w:p w:rsidR="00332F06" w:rsidRPr="00C930C2" w:rsidRDefault="00E506A5" w:rsidP="00C930C2">
      <w:pPr>
        <w:pStyle w:val="a3"/>
        <w:keepNext/>
        <w:numPr>
          <w:ilvl w:val="0"/>
          <w:numId w:val="38"/>
        </w:numPr>
        <w:contextualSpacing w:val="0"/>
        <w:jc w:val="both"/>
        <w:rPr>
          <w:rFonts w:eastAsia="Calibri"/>
          <w:szCs w:val="24"/>
          <w:lang w:eastAsia="en-US"/>
        </w:rPr>
      </w:pPr>
      <w:r w:rsidRPr="00C930C2">
        <w:rPr>
          <w:rFonts w:eastAsia="Calibri"/>
          <w:szCs w:val="24"/>
        </w:rPr>
        <w:t xml:space="preserve">По заявлению </w:t>
      </w:r>
      <w:proofErr w:type="spellStart"/>
      <w:r w:rsidRPr="00C930C2">
        <w:rPr>
          <w:rFonts w:eastAsia="Calibri"/>
          <w:szCs w:val="24"/>
        </w:rPr>
        <w:t>ЗАОр</w:t>
      </w:r>
      <w:proofErr w:type="spellEnd"/>
      <w:r w:rsidRPr="00C930C2">
        <w:rPr>
          <w:rFonts w:eastAsia="Calibri"/>
          <w:szCs w:val="24"/>
        </w:rPr>
        <w:t xml:space="preserve"> «НП НЧ КБК </w:t>
      </w:r>
      <w:proofErr w:type="spellStart"/>
      <w:r w:rsidRPr="00C930C2">
        <w:rPr>
          <w:rFonts w:eastAsia="Calibri"/>
          <w:szCs w:val="24"/>
        </w:rPr>
        <w:t>им.С.П.Титова</w:t>
      </w:r>
      <w:proofErr w:type="spellEnd"/>
      <w:r w:rsidRPr="00C930C2">
        <w:rPr>
          <w:rFonts w:eastAsia="Calibri"/>
          <w:szCs w:val="24"/>
        </w:rPr>
        <w:t xml:space="preserve">» возбуждено дело в отношении ИП С. по признакам недобросовестной конкуренции, выразившейся в копировании дизайна упаковки туалетной бумаги «Из Набережных Челнов» при производстве туалетной бумаги «Набережные огни». </w:t>
      </w:r>
      <w:r w:rsidR="00332F06" w:rsidRPr="00C930C2">
        <w:rPr>
          <w:rFonts w:eastAsia="Calibri"/>
          <w:szCs w:val="24"/>
          <w:lang w:eastAsia="en-US"/>
        </w:rPr>
        <w:t>По результатам рассмотрения дела принято решение о признании нарушений. Выдано предписание об устранении нарушений.</w:t>
      </w:r>
    </w:p>
    <w:p w:rsidR="00332F06" w:rsidRPr="00C930C2" w:rsidRDefault="00E506A5" w:rsidP="00C930C2">
      <w:pPr>
        <w:pStyle w:val="a3"/>
        <w:keepNext/>
        <w:numPr>
          <w:ilvl w:val="0"/>
          <w:numId w:val="38"/>
        </w:numPr>
        <w:contextualSpacing w:val="0"/>
        <w:jc w:val="both"/>
        <w:rPr>
          <w:rFonts w:eastAsia="Calibri"/>
          <w:szCs w:val="24"/>
          <w:lang w:eastAsia="en-US"/>
        </w:rPr>
      </w:pPr>
      <w:r w:rsidRPr="00C930C2">
        <w:rPr>
          <w:rFonts w:eastAsia="Calibri"/>
          <w:szCs w:val="24"/>
        </w:rPr>
        <w:t>По заявлению ООО «Пасеки Соловьевых» возбуждено дело в отношен</w:t>
      </w:r>
      <w:proofErr w:type="gramStart"/>
      <w:r w:rsidRPr="00C930C2">
        <w:rPr>
          <w:rFonts w:eastAsia="Calibri"/>
          <w:szCs w:val="24"/>
        </w:rPr>
        <w:t>ии ООО</w:t>
      </w:r>
      <w:proofErr w:type="gramEnd"/>
      <w:r w:rsidRPr="00C930C2">
        <w:rPr>
          <w:rFonts w:eastAsia="Calibri"/>
          <w:szCs w:val="24"/>
        </w:rPr>
        <w:t xml:space="preserve"> «Дары Алтая» по признакам недобросовестной конкуренции, выразившейся в использовании словосочетания Пасеки Соловьевых, являющегося зарегистрированным товарным знаком, в качестве ключевых слов в контекстной рекламе в Яндекс. </w:t>
      </w:r>
      <w:r w:rsidR="00332F06" w:rsidRPr="00C930C2">
        <w:rPr>
          <w:rFonts w:eastAsia="Calibri"/>
          <w:szCs w:val="24"/>
          <w:lang w:eastAsia="en-US"/>
        </w:rPr>
        <w:t>По результатам рассмотрения дела принято решение о признании нарушений.</w:t>
      </w:r>
    </w:p>
    <w:p w:rsidR="00332F06" w:rsidRPr="00C930C2" w:rsidRDefault="00332F06" w:rsidP="00C930C2">
      <w:pPr>
        <w:keepNext/>
        <w:numPr>
          <w:ilvl w:val="0"/>
          <w:numId w:val="38"/>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По заявлению ООО «</w:t>
      </w:r>
      <w:proofErr w:type="spellStart"/>
      <w:r w:rsidRPr="00C930C2">
        <w:rPr>
          <w:rFonts w:ascii="Times New Roman" w:eastAsia="Calibri" w:hAnsi="Times New Roman" w:cs="Times New Roman"/>
          <w:sz w:val="24"/>
          <w:szCs w:val="24"/>
          <w:lang w:eastAsia="ru-RU"/>
        </w:rPr>
        <w:t>Ведаль</w:t>
      </w:r>
      <w:proofErr w:type="spellEnd"/>
      <w:r w:rsidRPr="00C930C2">
        <w:rPr>
          <w:rFonts w:ascii="Times New Roman" w:eastAsia="Calibri" w:hAnsi="Times New Roman" w:cs="Times New Roman"/>
          <w:sz w:val="24"/>
          <w:szCs w:val="24"/>
          <w:lang w:eastAsia="ru-RU"/>
        </w:rPr>
        <w:t>» возбуждено дело в отношен</w:t>
      </w:r>
      <w:proofErr w:type="gramStart"/>
      <w:r w:rsidRPr="00C930C2">
        <w:rPr>
          <w:rFonts w:ascii="Times New Roman" w:eastAsia="Calibri" w:hAnsi="Times New Roman" w:cs="Times New Roman"/>
          <w:sz w:val="24"/>
          <w:szCs w:val="24"/>
          <w:lang w:eastAsia="ru-RU"/>
        </w:rPr>
        <w:t>ии ООО</w:t>
      </w:r>
      <w:proofErr w:type="gramEnd"/>
      <w:r w:rsidRPr="00C930C2">
        <w:rPr>
          <w:rFonts w:ascii="Times New Roman" w:eastAsia="Calibri" w:hAnsi="Times New Roman" w:cs="Times New Roman"/>
          <w:sz w:val="24"/>
          <w:szCs w:val="24"/>
          <w:lang w:eastAsia="ru-RU"/>
        </w:rPr>
        <w:t xml:space="preserve"> «</w:t>
      </w:r>
      <w:proofErr w:type="spellStart"/>
      <w:r w:rsidRPr="00C930C2">
        <w:rPr>
          <w:rFonts w:ascii="Times New Roman" w:eastAsia="Calibri" w:hAnsi="Times New Roman" w:cs="Times New Roman"/>
          <w:sz w:val="24"/>
          <w:szCs w:val="24"/>
          <w:lang w:eastAsia="ru-RU"/>
        </w:rPr>
        <w:t>Сашера</w:t>
      </w:r>
      <w:proofErr w:type="spellEnd"/>
      <w:r w:rsidRPr="00C930C2">
        <w:rPr>
          <w:rFonts w:ascii="Times New Roman" w:eastAsia="Calibri" w:hAnsi="Times New Roman" w:cs="Times New Roman"/>
          <w:sz w:val="24"/>
          <w:szCs w:val="24"/>
          <w:lang w:eastAsia="ru-RU"/>
        </w:rPr>
        <w:t>-Мед» по признакам недобросовестной конкуренции, выразившейся в имитации вне</w:t>
      </w:r>
      <w:r w:rsidR="00454A3C" w:rsidRPr="00C930C2">
        <w:rPr>
          <w:rFonts w:ascii="Times New Roman" w:eastAsia="Calibri" w:hAnsi="Times New Roman" w:cs="Times New Roman"/>
          <w:sz w:val="24"/>
          <w:szCs w:val="24"/>
          <w:lang w:eastAsia="ru-RU"/>
        </w:rPr>
        <w:t>шнего вида товара под брендом «</w:t>
      </w:r>
      <w:proofErr w:type="spellStart"/>
      <w:r w:rsidRPr="00C930C2">
        <w:rPr>
          <w:rFonts w:ascii="Times New Roman" w:eastAsia="Calibri" w:hAnsi="Times New Roman" w:cs="Times New Roman"/>
          <w:sz w:val="24"/>
          <w:szCs w:val="24"/>
          <w:lang w:eastAsia="ru-RU"/>
        </w:rPr>
        <w:t>Ведаль</w:t>
      </w:r>
      <w:proofErr w:type="spellEnd"/>
      <w:r w:rsidRPr="00C930C2">
        <w:rPr>
          <w:rFonts w:ascii="Times New Roman" w:eastAsia="Calibri" w:hAnsi="Times New Roman" w:cs="Times New Roman"/>
          <w:sz w:val="24"/>
          <w:szCs w:val="24"/>
          <w:lang w:eastAsia="ru-RU"/>
        </w:rPr>
        <w:t xml:space="preserve">». </w:t>
      </w:r>
      <w:r w:rsidR="00454A3C" w:rsidRPr="00C930C2">
        <w:rPr>
          <w:rFonts w:ascii="Times New Roman" w:eastAsia="Calibri" w:hAnsi="Times New Roman" w:cs="Times New Roman"/>
          <w:sz w:val="24"/>
          <w:szCs w:val="24"/>
          <w:lang w:eastAsia="ru-RU"/>
        </w:rPr>
        <w:t>Дело находится в стадии рассмотрения</w:t>
      </w:r>
      <w:r w:rsidRPr="00C930C2">
        <w:rPr>
          <w:rFonts w:ascii="Times New Roman" w:eastAsia="Calibri" w:hAnsi="Times New Roman" w:cs="Times New Roman"/>
          <w:sz w:val="24"/>
          <w:szCs w:val="24"/>
          <w:lang w:eastAsia="ru-RU"/>
        </w:rPr>
        <w:t>.</w:t>
      </w:r>
    </w:p>
    <w:p w:rsidR="00E506A5" w:rsidRPr="00C930C2" w:rsidRDefault="00E506A5" w:rsidP="00C930C2">
      <w:pPr>
        <w:keepNext/>
        <w:autoSpaceDE w:val="0"/>
        <w:autoSpaceDN w:val="0"/>
        <w:adjustRightInd w:val="0"/>
        <w:spacing w:after="0" w:line="240" w:lineRule="auto"/>
        <w:ind w:left="720"/>
        <w:jc w:val="both"/>
        <w:rPr>
          <w:rFonts w:ascii="Times New Roman" w:eastAsia="Calibri" w:hAnsi="Times New Roman" w:cs="Times New Roman"/>
          <w:sz w:val="24"/>
          <w:szCs w:val="24"/>
          <w:lang w:eastAsia="ru-RU"/>
        </w:rPr>
      </w:pPr>
    </w:p>
    <w:p w:rsidR="00E506A5" w:rsidRPr="00C930C2" w:rsidRDefault="00E506A5" w:rsidP="00C930C2">
      <w:pPr>
        <w:keepNext/>
        <w:spacing w:after="0" w:line="240" w:lineRule="auto"/>
        <w:ind w:firstLine="708"/>
        <w:jc w:val="both"/>
        <w:rPr>
          <w:rFonts w:ascii="Times New Roman" w:eastAsia="Times New Roman" w:hAnsi="Times New Roman" w:cs="Times New Roman"/>
          <w:sz w:val="24"/>
          <w:szCs w:val="24"/>
          <w:lang w:eastAsia="ru-RU"/>
        </w:rPr>
      </w:pPr>
    </w:p>
    <w:p w:rsidR="0092089B" w:rsidRPr="00C930C2" w:rsidRDefault="0092089B" w:rsidP="00C930C2">
      <w:pPr>
        <w:keepNext/>
        <w:spacing w:after="0" w:line="240" w:lineRule="auto"/>
        <w:ind w:firstLine="708"/>
        <w:jc w:val="both"/>
        <w:rPr>
          <w:rFonts w:ascii="Times New Roman" w:eastAsia="Times New Roman" w:hAnsi="Times New Roman" w:cs="Times New Roman"/>
          <w:sz w:val="24"/>
          <w:szCs w:val="24"/>
          <w:lang w:eastAsia="ru-RU"/>
        </w:rPr>
      </w:pPr>
    </w:p>
    <w:p w:rsidR="00CA3CBD" w:rsidRPr="00C930C2" w:rsidRDefault="00E506A5" w:rsidP="00C930C2">
      <w:pPr>
        <w:pStyle w:val="a3"/>
        <w:keepNext/>
        <w:numPr>
          <w:ilvl w:val="0"/>
          <w:numId w:val="38"/>
        </w:numPr>
        <w:contextualSpacing w:val="0"/>
        <w:jc w:val="center"/>
        <w:rPr>
          <w:b/>
          <w:szCs w:val="24"/>
        </w:rPr>
      </w:pPr>
      <w:r w:rsidRPr="00C930C2">
        <w:rPr>
          <w:b/>
          <w:szCs w:val="24"/>
        </w:rPr>
        <w:t>Практика пресечения нарушений антимонопольного законодательства со стороны органов власти и местного самоуправления (ст. 15, 17.1 Закона «О защите конкуренции»)</w:t>
      </w:r>
    </w:p>
    <w:p w:rsidR="00E506A5" w:rsidRPr="00C930C2" w:rsidRDefault="005A2635" w:rsidP="00C930C2">
      <w:pPr>
        <w:keepNext/>
        <w:tabs>
          <w:tab w:val="left" w:pos="993"/>
        </w:tabs>
        <w:spacing w:after="0" w:line="240" w:lineRule="auto"/>
        <w:ind w:firstLine="720"/>
        <w:jc w:val="both"/>
        <w:rPr>
          <w:rFonts w:ascii="Times New Roman" w:eastAsia="Times New Roman" w:hAnsi="Times New Roman" w:cs="Times New Roman"/>
          <w:b/>
          <w:sz w:val="24"/>
          <w:szCs w:val="24"/>
          <w:lang w:eastAsia="ru-RU"/>
        </w:rPr>
      </w:pPr>
      <w:proofErr w:type="gramStart"/>
      <w:r w:rsidRPr="00C930C2">
        <w:rPr>
          <w:rFonts w:ascii="Times New Roman" w:eastAsia="Times New Roman" w:hAnsi="Times New Roman" w:cs="Times New Roman"/>
          <w:b/>
          <w:sz w:val="24"/>
          <w:szCs w:val="24"/>
          <w:lang w:eastAsia="ru-RU"/>
        </w:rPr>
        <w:t xml:space="preserve">4.1 </w:t>
      </w:r>
      <w:r w:rsidR="00E506A5" w:rsidRPr="00C930C2">
        <w:rPr>
          <w:rFonts w:ascii="Times New Roman" w:eastAsia="Times New Roman" w:hAnsi="Times New Roman" w:cs="Times New Roman"/>
          <w:b/>
          <w:sz w:val="24"/>
          <w:szCs w:val="24"/>
          <w:lang w:eastAsia="ru-RU"/>
        </w:rPr>
        <w:t>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 Закона «О защите конкуренции»)</w:t>
      </w:r>
      <w:proofErr w:type="gramEnd"/>
    </w:p>
    <w:p w:rsidR="00E506A5" w:rsidRPr="00C930C2" w:rsidRDefault="00E506A5" w:rsidP="00C930C2">
      <w:pPr>
        <w:keepNext/>
        <w:spacing w:after="0" w:line="240" w:lineRule="auto"/>
        <w:ind w:firstLine="709"/>
        <w:jc w:val="both"/>
        <w:rPr>
          <w:rFonts w:ascii="Times New Roman" w:eastAsia="Times New Roman" w:hAnsi="Times New Roman" w:cs="Times New Roman"/>
          <w:sz w:val="24"/>
          <w:szCs w:val="24"/>
          <w:lang w:eastAsia="ru-RU"/>
        </w:rPr>
      </w:pP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В 2021 году Алтайским краевым УФАС возбуждено 5 дел, по признакам нарушения статьи 15 Закона «О защите конкуренции» (2020 – 1). </w:t>
      </w:r>
      <w:proofErr w:type="gramEnd"/>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Было выдано 3 предписания органам власти (местного самоуправления) об устранении нарушений антимонопольного законодательства путем отмены или внесения изменений в соответствующие акты, совершения иных действий, направленных на обеспечение конкуренции (2020 - 0). </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отчетном периоде выдано 24 (2020 - 11) предупреждения о прекращении действий, содержащих признаки нарушения статьи 15 Закона «О защите конкуренции».</w:t>
      </w:r>
    </w:p>
    <w:p w:rsidR="00E506A5"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Предупреждения выдавались при установлении признаков нарушения антимонопольного законодательства на рынке перевозки пассажиров по муниципальным и межмуниципальным маршрутам регулярных перевозок, похоронных услуг, при создании муниципальных унитарных предприятий (МУП), издании нормативных актов, не внесению в них изменений, а также наделению хозяйствующих субъектов полномочиями, при передаче объектов водоснабжения, нарушения процедуры торгов и др.</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b/>
          <w:sz w:val="24"/>
          <w:szCs w:val="24"/>
          <w:lang w:eastAsia="ru-RU"/>
        </w:rPr>
      </w:pP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b/>
          <w:sz w:val="24"/>
          <w:szCs w:val="24"/>
          <w:lang w:eastAsia="ru-RU"/>
        </w:rPr>
        <w:t>Примеры:</w:t>
      </w:r>
      <w:r w:rsidRPr="00C930C2">
        <w:rPr>
          <w:rFonts w:ascii="Times New Roman" w:eastAsia="Times New Roman" w:hAnsi="Times New Roman" w:cs="Times New Roman"/>
          <w:sz w:val="24"/>
          <w:szCs w:val="24"/>
          <w:lang w:eastAsia="ru-RU"/>
        </w:rPr>
        <w:t xml:space="preserve"> </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ходе рассмотрения обращения и материалов Отдела судебных приставов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-Пристанского района УФССП России по Алтайскому краю (</w:t>
      </w:r>
      <w:proofErr w:type="spellStart"/>
      <w:r w:rsidRPr="00C930C2">
        <w:rPr>
          <w:rFonts w:ascii="Times New Roman" w:eastAsia="Times New Roman" w:hAnsi="Times New Roman" w:cs="Times New Roman"/>
          <w:sz w:val="24"/>
          <w:szCs w:val="24"/>
          <w:lang w:eastAsia="ru-RU"/>
        </w:rPr>
        <w:t>вх</w:t>
      </w:r>
      <w:proofErr w:type="spellEnd"/>
      <w:r w:rsidRPr="00C930C2">
        <w:rPr>
          <w:rFonts w:ascii="Times New Roman" w:eastAsia="Times New Roman" w:hAnsi="Times New Roman" w:cs="Times New Roman"/>
          <w:sz w:val="24"/>
          <w:szCs w:val="24"/>
          <w:lang w:eastAsia="ru-RU"/>
        </w:rPr>
        <w:t xml:space="preserve">. № 21938 от 02.02.2021) указывающих на признаки нарушения антимонопольного законодательства, </w:t>
      </w:r>
      <w:proofErr w:type="gramStart"/>
      <w:r w:rsidRPr="00C930C2">
        <w:rPr>
          <w:rFonts w:ascii="Times New Roman" w:eastAsia="Times New Roman" w:hAnsi="Times New Roman" w:cs="Times New Roman"/>
          <w:sz w:val="24"/>
          <w:szCs w:val="24"/>
          <w:lang w:eastAsia="ru-RU"/>
        </w:rPr>
        <w:t>установлено</w:t>
      </w:r>
      <w:proofErr w:type="gramEnd"/>
      <w:r w:rsidRPr="00C930C2">
        <w:rPr>
          <w:rFonts w:ascii="Times New Roman" w:eastAsia="Times New Roman" w:hAnsi="Times New Roman" w:cs="Times New Roman"/>
          <w:sz w:val="24"/>
          <w:szCs w:val="24"/>
          <w:lang w:eastAsia="ru-RU"/>
        </w:rPr>
        <w:t xml:space="preserve"> что администрацией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Алтайского края в целях исполнения </w:t>
      </w:r>
      <w:r w:rsidRPr="00C930C2">
        <w:rPr>
          <w:rFonts w:ascii="Times New Roman" w:eastAsia="Times New Roman" w:hAnsi="Times New Roman" w:cs="Times New Roman"/>
          <w:sz w:val="24"/>
          <w:szCs w:val="24"/>
          <w:lang w:eastAsia="ru-RU"/>
        </w:rPr>
        <w:lastRenderedPageBreak/>
        <w:t xml:space="preserve">решения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районного суда по делу № 2а-190/2018 по организации работы по отлову и содержанию безнадзорных животных на территории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издано распоряжение 211-р от 29.07.2020, </w:t>
      </w:r>
      <w:proofErr w:type="gramStart"/>
      <w:r w:rsidRPr="00C930C2">
        <w:rPr>
          <w:rFonts w:ascii="Times New Roman" w:eastAsia="Times New Roman" w:hAnsi="Times New Roman" w:cs="Times New Roman"/>
          <w:sz w:val="24"/>
          <w:szCs w:val="24"/>
          <w:lang w:eastAsia="ru-RU"/>
        </w:rPr>
        <w:t>наделяющее</w:t>
      </w:r>
      <w:proofErr w:type="gramEnd"/>
      <w:r w:rsidRPr="00C930C2">
        <w:rPr>
          <w:rFonts w:ascii="Times New Roman" w:eastAsia="Times New Roman" w:hAnsi="Times New Roman" w:cs="Times New Roman"/>
          <w:sz w:val="24"/>
          <w:szCs w:val="24"/>
          <w:lang w:eastAsia="ru-RU"/>
        </w:rPr>
        <w:t xml:space="preserve"> МУП «ТВС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осуществлять деятельность по обращению с животными без владельцев, обитающими на территории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-Пристанского района Алтайского края.</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В соответствии с частью 1 статьи 1 Закона Алтайского края от 09.11.2015 № 107-ЗС (ред. от 24.12.2019) «О наделении органов местного самоуправления Алтайского края государственными полномочиями по обращению с животными без владельцев» органы местного самоуправления городских округов и муниципальных районов наделяются государственными полномочиями по обращению с животными без владельцев в части их отлова, содержания и возврата на прежние места обитания.</w:t>
      </w:r>
      <w:proofErr w:type="gramEnd"/>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Деятельность по обращению с животными без владельцев в части их отлова, содержания и возврата на прежние места обитания осуществляется в порядке, установленном Правительством Алтайского края от 13.02.2020 № 52 «Об утверждении порядка осуществления на территории Алтайского края деятельности по обращению с животными без владельцев» и является государственными полномочиями.</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Статьей 2 Закона Алтайского края от 09.11.2015 № 107-ЗС (ред. от 24.12.2019) «О наделении органов местного самоуправления Алтайского края государственными полномочиями по обращению с животными без владельцев» предусмотрено, что органы местного самоуправления:</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1) получают финансовые средства в виде субвенций из бюджета Алтайского края для осуществления государственных полномочий;</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2) принимают в соответствии с требованиями Бюджетного кодекса Российской Федерации нормативные правовые акты об установлении расходных обязатель</w:t>
      </w:r>
      <w:proofErr w:type="gramStart"/>
      <w:r w:rsidRPr="00C930C2">
        <w:rPr>
          <w:rFonts w:ascii="Times New Roman" w:eastAsia="Times New Roman" w:hAnsi="Times New Roman" w:cs="Times New Roman"/>
          <w:sz w:val="24"/>
          <w:szCs w:val="24"/>
          <w:lang w:eastAsia="ru-RU"/>
        </w:rPr>
        <w:t>ств пр</w:t>
      </w:r>
      <w:proofErr w:type="gramEnd"/>
      <w:r w:rsidRPr="00C930C2">
        <w:rPr>
          <w:rFonts w:ascii="Times New Roman" w:eastAsia="Times New Roman" w:hAnsi="Times New Roman" w:cs="Times New Roman"/>
          <w:sz w:val="24"/>
          <w:szCs w:val="24"/>
          <w:lang w:eastAsia="ru-RU"/>
        </w:rPr>
        <w:t>и осуществлении государственных полномочий;</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 получают от уполномоченных органов методическую и консультационную помощь по вопросам осуществления государственных полномочий;</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4) вправе дополнительно использовать собственные материальные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5) осуществляют государственные полномочия надлежащим образом в соответствии с федеральными законами, настоящим Законом и иными нормативными правовыми актами;</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6) планируют отлов, содержание и возврат на прежние места обитания животных без владельцев на территории муниципального образования с учетом данных об отловленных животных без владельцев в предыдущем году;</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7) обеспечивают условия для беспрепятственного проведения уполномоченными органами проверок осуществления государственных полномочий и использования предоставленных субвенций;</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8) исполняют письменные предписания уполномоченных органов по устранению нарушений, допущенных при осуществлении государственных полномочий;</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9) осуществляют иные права и обязанности, предусмотренные законодательством Российской Федерации и Алтайского края.</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Согласно пункту 2 Порядка осуществления на территории Алтайского края деятельности по обращению с животными без владельцев (утв. Постановлением Правительства Алтайского края от 13.02.2020 № 52) Порядок регламентирует деятельность по отлову животных без владельцев, включая их транспортировку и передачу в приюты для животных, возврат потерявшихся животных их владельцам и возврат содержавшихся в приютах животных без владельцев на прежние места обитания.</w:t>
      </w:r>
      <w:proofErr w:type="gramEnd"/>
      <w:r w:rsidRPr="00C930C2">
        <w:rPr>
          <w:rFonts w:ascii="Times New Roman" w:eastAsia="Times New Roman" w:hAnsi="Times New Roman" w:cs="Times New Roman"/>
          <w:sz w:val="24"/>
          <w:szCs w:val="24"/>
          <w:lang w:eastAsia="ru-RU"/>
        </w:rPr>
        <w:t xml:space="preserve"> </w:t>
      </w:r>
      <w:proofErr w:type="gramStart"/>
      <w:r w:rsidRPr="00C930C2">
        <w:rPr>
          <w:rFonts w:ascii="Times New Roman" w:eastAsia="Times New Roman" w:hAnsi="Times New Roman" w:cs="Times New Roman"/>
          <w:sz w:val="24"/>
          <w:szCs w:val="24"/>
          <w:lang w:eastAsia="ru-RU"/>
        </w:rPr>
        <w:t xml:space="preserve">Вышеуказанную деятельность осуществляют органы местного самоуправления городских округов и муниципальных районов Алтайского края, в том числе через муниципальные учреждения, либо юридические лица и индивидуальные предприниматели, привлеченные </w:t>
      </w:r>
      <w:r w:rsidRPr="00C930C2">
        <w:rPr>
          <w:rFonts w:ascii="Times New Roman" w:eastAsia="Times New Roman" w:hAnsi="Times New Roman" w:cs="Times New Roman"/>
          <w:sz w:val="24"/>
          <w:szCs w:val="24"/>
          <w:lang w:eastAsia="ru-RU"/>
        </w:rPr>
        <w:lastRenderedPageBreak/>
        <w:t>органами местного самоуправления в соответствии с требованиями, определенными законодательством Российской Федерации о контрактной системе в сфере закупок товаров, работ, услуг для обеспечения муниципальных нужд (далее - "исполнители мероприятий по обращению с животными без владельцев").</w:t>
      </w:r>
      <w:proofErr w:type="gramEnd"/>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Пунктом 3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закупка товара, работы, услуги для обеспечения государственных или муниципальных нужд определена как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w:t>
      </w:r>
      <w:proofErr w:type="gramEnd"/>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соответствии с частью 3 статьи 13 Закона о контрактной системе заказчиками осуществляются закупки для обеспечения государственных и муниципальных нужд, а именно для выполнения функций и полномочий муниципальных органов.</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Таким образом, мероприятия по отлову и содержанию безнадзорных животных, обитающих на территории муниципального образования, осуществляются непосредственно в интересах деятельности органов местного самоуправления муниципального образования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-Пристанский район, указанные работы относятся к муниципальным нуждам  и их финансирование должно осуществляться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Управлением ФАС по Алтайскому краю установлено, что 30.06.2020 уполномоченным учреждением – КГКУ «Центр государственных закупок Алтайского края» размещено извещение о проведении запроса котировок в электронной форме на право заключения договора оказания услуг по отлову и содержанию безнадзорных животных (собак) на территории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-Пристанского района Алтайского края (извещение № 0817200000320007389) с установлением начальной максимальной цены 37 315,00 руб. и сроком оказания услуг до 31.12.2020.</w:t>
      </w:r>
      <w:proofErr w:type="gramEnd"/>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Датой окончания приема заявок установлено 09.07.2020.</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Согласно протоколу от 10.07.2020 рассмотрения заявок запроса котировок </w:t>
      </w:r>
      <w:proofErr w:type="gramStart"/>
      <w:r w:rsidRPr="00C930C2">
        <w:rPr>
          <w:rFonts w:ascii="Times New Roman" w:eastAsia="Times New Roman" w:hAnsi="Times New Roman" w:cs="Times New Roman"/>
          <w:sz w:val="24"/>
          <w:szCs w:val="24"/>
          <w:lang w:eastAsia="ru-RU"/>
        </w:rPr>
        <w:t>в электронной форме по окончании срока подачи заявок на участие в запросе котировок в электронной форме</w:t>
      </w:r>
      <w:proofErr w:type="gramEnd"/>
      <w:r w:rsidRPr="00C930C2">
        <w:rPr>
          <w:rFonts w:ascii="Times New Roman" w:eastAsia="Times New Roman" w:hAnsi="Times New Roman" w:cs="Times New Roman"/>
          <w:sz w:val="24"/>
          <w:szCs w:val="24"/>
          <w:lang w:eastAsia="ru-RU"/>
        </w:rPr>
        <w:t xml:space="preserve"> не подано ни одной такой заявки.</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10.07.2020 извещением продлены сроки подачи заявок до 17.07.2020, однако на основании решения заказчика 14.07.2020 указанный запрос котировок отменен.</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Иных процедур по закупке услуг по отлову и содержанию безнадзорных животных (собак) на территории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Алтайского края в 2020-2021 годах не проводилось. </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  УФАС по Алтайскому краю установлено, что администрацией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издано распоряжение № 211-р от 29.07.2020, которым предусмотрено, что МУП «ТВС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надлежит осуществлять деятельность по обращению с животными без владельцев, обитающими на территории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Алтайского края.      </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В соответствии с пунктом 8 части 1 статьи 15 Федерального закона от 26.07.2006 №135-ФЗ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w:t>
      </w:r>
      <w:proofErr w:type="gramEnd"/>
      <w:r w:rsidRPr="00C930C2">
        <w:rPr>
          <w:rFonts w:ascii="Times New Roman" w:eastAsia="Times New Roman" w:hAnsi="Times New Roman" w:cs="Times New Roman"/>
          <w:sz w:val="24"/>
          <w:szCs w:val="24"/>
          <w:lang w:eastAsia="ru-RU"/>
        </w:rPr>
        <w:t xml:space="preserve">)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w:t>
      </w:r>
      <w:r w:rsidRPr="00C930C2">
        <w:rPr>
          <w:rFonts w:ascii="Times New Roman" w:eastAsia="Times New Roman" w:hAnsi="Times New Roman" w:cs="Times New Roman"/>
          <w:sz w:val="24"/>
          <w:szCs w:val="24"/>
          <w:lang w:eastAsia="ru-RU"/>
        </w:rPr>
        <w:lastRenderedPageBreak/>
        <w:t xml:space="preserve">случаев принятия актов и (или) осуществления таких действий (бездействия), в том числе, создание дискриминационных условий. </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Часть 3 этой же статьи устанавливает запрет на совмещение функций органов местного самоуправления и функций хозяйствующих субъектов, а также наделение хозяйствующих субъектов функциями и правами указанных органов.</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Несоблюдение указанного в Законе о контрактной системе порядка оказания услуг для муниципальных нужд и наделение хозяйствующего осуществлять деятельность по обращению с животными без владельцев, обитающими на территории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-Пристанского района Алтайского края  содержит признаки нарушения Закона о защите конкуренции в связи с исключением процедуры торгов, созданием преимуществ отдельному хозяйствующему субъекту и наделением хозяйствующего субъекта функциями органа местного самоуправления.</w:t>
      </w:r>
      <w:proofErr w:type="gramEnd"/>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На основании изложенного, в действиях администрации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выразившихся в издании распоряжения № 211-р от 29.07.2020 в соответствии с которым МУП «ТВС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 xml:space="preserve">-Пристанского района» наделено осуществлять деятельность по обращению с животными без владельцев, обитающими на территории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-Пристанского района Алтайского края, содержатся признаки нарушения антимонопольного законодательства предусмотренных пунктом 8 части 1 и части 3 статьи 15 Федерального закона от 26.07.2006 № 135-ФЗ «О</w:t>
      </w:r>
      <w:proofErr w:type="gramEnd"/>
      <w:r w:rsidRPr="00C930C2">
        <w:rPr>
          <w:rFonts w:ascii="Times New Roman" w:eastAsia="Times New Roman" w:hAnsi="Times New Roman" w:cs="Times New Roman"/>
          <w:sz w:val="24"/>
          <w:szCs w:val="24"/>
          <w:lang w:eastAsia="ru-RU"/>
        </w:rPr>
        <w:t xml:space="preserve"> защите конкуренции», в связи с чем, администрации </w:t>
      </w:r>
      <w:proofErr w:type="spellStart"/>
      <w:r w:rsidRPr="00C930C2">
        <w:rPr>
          <w:rFonts w:ascii="Times New Roman" w:eastAsia="Times New Roman" w:hAnsi="Times New Roman" w:cs="Times New Roman"/>
          <w:sz w:val="24"/>
          <w:szCs w:val="24"/>
          <w:lang w:eastAsia="ru-RU"/>
        </w:rPr>
        <w:t>Усть</w:t>
      </w:r>
      <w:proofErr w:type="spellEnd"/>
      <w:r w:rsidRPr="00C930C2">
        <w:rPr>
          <w:rFonts w:ascii="Times New Roman" w:eastAsia="Times New Roman" w:hAnsi="Times New Roman" w:cs="Times New Roman"/>
          <w:sz w:val="24"/>
          <w:szCs w:val="24"/>
          <w:lang w:eastAsia="ru-RU"/>
        </w:rPr>
        <w:t>-Пристанского района на основании статьи 39.1 Федерального закона от 26.07.2006 № 135-ФЗ «О защите конкуренции» выдано предупреждение.</w:t>
      </w:r>
    </w:p>
    <w:p w:rsidR="00E54BDA" w:rsidRPr="00C930C2" w:rsidRDefault="00E54BDA" w:rsidP="00C930C2">
      <w:pPr>
        <w:keepNext/>
        <w:spacing w:after="0" w:line="240" w:lineRule="auto"/>
        <w:ind w:firstLine="567"/>
        <w:jc w:val="both"/>
        <w:rPr>
          <w:rFonts w:ascii="Times New Roman" w:eastAsia="Times New Roman" w:hAnsi="Times New Roman" w:cs="Times New Roman"/>
          <w:b/>
          <w:sz w:val="24"/>
          <w:szCs w:val="24"/>
          <w:lang w:eastAsia="ru-RU"/>
        </w:rPr>
      </w:pPr>
    </w:p>
    <w:p w:rsidR="005A2635" w:rsidRPr="00C930C2" w:rsidRDefault="004865DC" w:rsidP="00C930C2">
      <w:pPr>
        <w:keepNext/>
        <w:spacing w:after="0" w:line="240" w:lineRule="auto"/>
        <w:ind w:firstLine="567"/>
        <w:jc w:val="both"/>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4.2</w:t>
      </w:r>
      <w:r w:rsidR="005A2635" w:rsidRPr="00C930C2">
        <w:rPr>
          <w:rFonts w:ascii="Times New Roman" w:eastAsia="Times New Roman" w:hAnsi="Times New Roman" w:cs="Times New Roman"/>
          <w:b/>
          <w:sz w:val="24"/>
          <w:szCs w:val="24"/>
          <w:lang w:eastAsia="ru-RU"/>
        </w:rPr>
        <w:t xml:space="preserve"> </w:t>
      </w:r>
      <w:r w:rsidR="00E506A5" w:rsidRPr="00C930C2">
        <w:rPr>
          <w:rFonts w:ascii="Times New Roman" w:eastAsia="Times New Roman" w:hAnsi="Times New Roman" w:cs="Times New Roman"/>
          <w:b/>
          <w:sz w:val="24"/>
          <w:szCs w:val="24"/>
          <w:lang w:eastAsia="ru-RU"/>
        </w:rPr>
        <w:t>Особенности порядка заключения договоров в отношении государственного и муниципального имущества (статья 17.1 Закона «О защите конкуренции»)</w:t>
      </w:r>
    </w:p>
    <w:p w:rsidR="00E54BDA" w:rsidRPr="00C930C2" w:rsidRDefault="00E54BDA"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2021 году всего по статье 17.1 возбуждено 2 дела (2020 - 0), принято </w:t>
      </w:r>
      <w:r w:rsidR="0092089B" w:rsidRPr="00C930C2">
        <w:rPr>
          <w:rFonts w:ascii="Times New Roman" w:eastAsia="Times New Roman" w:hAnsi="Times New Roman" w:cs="Times New Roman"/>
          <w:sz w:val="24"/>
          <w:szCs w:val="24"/>
          <w:lang w:eastAsia="ru-RU"/>
        </w:rPr>
        <w:t>2</w:t>
      </w:r>
      <w:r w:rsidRPr="00C930C2">
        <w:rPr>
          <w:rFonts w:ascii="Times New Roman" w:eastAsia="Times New Roman" w:hAnsi="Times New Roman" w:cs="Times New Roman"/>
          <w:sz w:val="24"/>
          <w:szCs w:val="24"/>
          <w:lang w:eastAsia="ru-RU"/>
        </w:rPr>
        <w:t xml:space="preserve"> решени</w:t>
      </w:r>
      <w:r w:rsidR="0092089B" w:rsidRPr="00C930C2">
        <w:rPr>
          <w:rFonts w:ascii="Times New Roman" w:eastAsia="Times New Roman" w:hAnsi="Times New Roman" w:cs="Times New Roman"/>
          <w:sz w:val="24"/>
          <w:szCs w:val="24"/>
          <w:lang w:eastAsia="ru-RU"/>
        </w:rPr>
        <w:t>я</w:t>
      </w:r>
      <w:r w:rsidRPr="00C930C2">
        <w:rPr>
          <w:rFonts w:ascii="Times New Roman" w:eastAsia="Times New Roman" w:hAnsi="Times New Roman" w:cs="Times New Roman"/>
          <w:sz w:val="24"/>
          <w:szCs w:val="24"/>
          <w:lang w:eastAsia="ru-RU"/>
        </w:rPr>
        <w:t xml:space="preserve">  о признании нарушения (в 2020 году – 0), выдано 1 предписание органу местного самоуправления.</w:t>
      </w:r>
    </w:p>
    <w:p w:rsidR="00E54BDA" w:rsidRPr="00C930C2" w:rsidRDefault="00E54BDA"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Нарушени</w:t>
      </w:r>
      <w:r w:rsidR="0092089B" w:rsidRPr="00C930C2">
        <w:rPr>
          <w:rFonts w:ascii="Times New Roman" w:eastAsia="Times New Roman" w:hAnsi="Times New Roman" w:cs="Times New Roman"/>
          <w:sz w:val="24"/>
          <w:szCs w:val="24"/>
          <w:lang w:eastAsia="ru-RU"/>
        </w:rPr>
        <w:t>я</w:t>
      </w:r>
      <w:r w:rsidRPr="00C930C2">
        <w:rPr>
          <w:rFonts w:ascii="Times New Roman" w:eastAsia="Times New Roman" w:hAnsi="Times New Roman" w:cs="Times New Roman"/>
          <w:sz w:val="24"/>
          <w:szCs w:val="24"/>
          <w:lang w:eastAsia="ru-RU"/>
        </w:rPr>
        <w:t xml:space="preserve"> выразил</w:t>
      </w:r>
      <w:r w:rsidR="0092089B" w:rsidRPr="00C930C2">
        <w:rPr>
          <w:rFonts w:ascii="Times New Roman" w:eastAsia="Times New Roman" w:hAnsi="Times New Roman" w:cs="Times New Roman"/>
          <w:sz w:val="24"/>
          <w:szCs w:val="24"/>
          <w:lang w:eastAsia="ru-RU"/>
        </w:rPr>
        <w:t>и</w:t>
      </w:r>
      <w:r w:rsidRPr="00C930C2">
        <w:rPr>
          <w:rFonts w:ascii="Times New Roman" w:eastAsia="Times New Roman" w:hAnsi="Times New Roman" w:cs="Times New Roman"/>
          <w:sz w:val="24"/>
          <w:szCs w:val="24"/>
          <w:lang w:eastAsia="ru-RU"/>
        </w:rPr>
        <w:t>сь в  заключени</w:t>
      </w:r>
      <w:proofErr w:type="gramStart"/>
      <w:r w:rsidRPr="00C930C2">
        <w:rPr>
          <w:rFonts w:ascii="Times New Roman" w:eastAsia="Times New Roman" w:hAnsi="Times New Roman" w:cs="Times New Roman"/>
          <w:sz w:val="24"/>
          <w:szCs w:val="24"/>
          <w:lang w:eastAsia="ru-RU"/>
        </w:rPr>
        <w:t>и</w:t>
      </w:r>
      <w:proofErr w:type="gramEnd"/>
      <w:r w:rsidRPr="00C930C2">
        <w:rPr>
          <w:rFonts w:ascii="Times New Roman" w:eastAsia="Times New Roman" w:hAnsi="Times New Roman" w:cs="Times New Roman"/>
          <w:sz w:val="24"/>
          <w:szCs w:val="24"/>
          <w:lang w:eastAsia="ru-RU"/>
        </w:rPr>
        <w:t xml:space="preserve"> договора аренды муниципального имущества без проведения торгов.</w:t>
      </w:r>
    </w:p>
    <w:p w:rsidR="005A2635" w:rsidRPr="00C930C2" w:rsidRDefault="00E54BDA"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u w:val="single"/>
          <w:lang w:eastAsia="ru-RU"/>
        </w:rPr>
        <w:t>Пример:</w:t>
      </w:r>
      <w:r w:rsidRPr="00C930C2">
        <w:rPr>
          <w:rFonts w:ascii="Times New Roman" w:eastAsia="Times New Roman" w:hAnsi="Times New Roman" w:cs="Times New Roman"/>
          <w:sz w:val="24"/>
          <w:szCs w:val="24"/>
          <w:lang w:eastAsia="ru-RU"/>
        </w:rPr>
        <w:t xml:space="preserve"> </w:t>
      </w:r>
      <w:r w:rsidR="00E506A5" w:rsidRPr="00C930C2">
        <w:rPr>
          <w:rFonts w:ascii="Times New Roman" w:eastAsia="Times New Roman" w:hAnsi="Times New Roman" w:cs="Times New Roman"/>
          <w:sz w:val="24"/>
          <w:szCs w:val="24"/>
          <w:lang w:eastAsia="ru-RU"/>
        </w:rPr>
        <w:t xml:space="preserve">УФАС по Алтайскому краю проведена проверка по материалам, поступившим из прокуратуры </w:t>
      </w:r>
      <w:proofErr w:type="spellStart"/>
      <w:r w:rsidR="00E506A5" w:rsidRPr="00C930C2">
        <w:rPr>
          <w:rFonts w:ascii="Times New Roman" w:eastAsia="Times New Roman" w:hAnsi="Times New Roman" w:cs="Times New Roman"/>
          <w:sz w:val="24"/>
          <w:szCs w:val="24"/>
          <w:lang w:eastAsia="ru-RU"/>
        </w:rPr>
        <w:t>Кулундинского</w:t>
      </w:r>
      <w:proofErr w:type="spellEnd"/>
      <w:r w:rsidR="00E506A5" w:rsidRPr="00C930C2">
        <w:rPr>
          <w:rFonts w:ascii="Times New Roman" w:eastAsia="Times New Roman" w:hAnsi="Times New Roman" w:cs="Times New Roman"/>
          <w:sz w:val="24"/>
          <w:szCs w:val="24"/>
          <w:lang w:eastAsia="ru-RU"/>
        </w:rPr>
        <w:t xml:space="preserve"> района по вопросу правомерности заключения МУП «Теплосети» договора аренды муниципального имущества № 111/20 от 08.07.2020 с ООО «</w:t>
      </w:r>
      <w:proofErr w:type="spellStart"/>
      <w:r w:rsidR="00E506A5" w:rsidRPr="00C930C2">
        <w:rPr>
          <w:rFonts w:ascii="Times New Roman" w:eastAsia="Times New Roman" w:hAnsi="Times New Roman" w:cs="Times New Roman"/>
          <w:sz w:val="24"/>
          <w:szCs w:val="24"/>
          <w:lang w:eastAsia="ru-RU"/>
        </w:rPr>
        <w:t>Теплоэнергосеть</w:t>
      </w:r>
      <w:proofErr w:type="spellEnd"/>
      <w:r w:rsidR="00E506A5" w:rsidRPr="00C930C2">
        <w:rPr>
          <w:rFonts w:ascii="Times New Roman" w:eastAsia="Times New Roman" w:hAnsi="Times New Roman" w:cs="Times New Roman"/>
          <w:sz w:val="24"/>
          <w:szCs w:val="24"/>
          <w:lang w:eastAsia="ru-RU"/>
        </w:rPr>
        <w:t>» без проведения торгов.</w:t>
      </w:r>
    </w:p>
    <w:p w:rsidR="005A2635" w:rsidRPr="00C930C2" w:rsidRDefault="005A263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По </w:t>
      </w:r>
      <w:r w:rsidR="00E506A5" w:rsidRPr="00C930C2">
        <w:rPr>
          <w:rFonts w:ascii="Times New Roman" w:eastAsia="Times New Roman" w:hAnsi="Times New Roman" w:cs="Times New Roman"/>
          <w:sz w:val="24"/>
          <w:szCs w:val="24"/>
          <w:lang w:eastAsia="ru-RU"/>
        </w:rPr>
        <w:t xml:space="preserve">результатам рассмотрения поступивших материалов установлено, что МУП «Теплосети» обратилось в администрацию </w:t>
      </w:r>
      <w:proofErr w:type="spellStart"/>
      <w:r w:rsidR="00E506A5" w:rsidRPr="00C930C2">
        <w:rPr>
          <w:rFonts w:ascii="Times New Roman" w:eastAsia="Times New Roman" w:hAnsi="Times New Roman" w:cs="Times New Roman"/>
          <w:sz w:val="24"/>
          <w:szCs w:val="24"/>
          <w:lang w:eastAsia="ru-RU"/>
        </w:rPr>
        <w:t>Кулундинского</w:t>
      </w:r>
      <w:proofErr w:type="spellEnd"/>
      <w:r w:rsidR="00E506A5" w:rsidRPr="00C930C2">
        <w:rPr>
          <w:rFonts w:ascii="Times New Roman" w:eastAsia="Times New Roman" w:hAnsi="Times New Roman" w:cs="Times New Roman"/>
          <w:sz w:val="24"/>
          <w:szCs w:val="24"/>
          <w:lang w:eastAsia="ru-RU"/>
        </w:rPr>
        <w:t xml:space="preserve"> района Алтайского края с ходатайством о даче согласия на передачу в аренд</w:t>
      </w:r>
      <w:proofErr w:type="gramStart"/>
      <w:r w:rsidR="00E506A5" w:rsidRPr="00C930C2">
        <w:rPr>
          <w:rFonts w:ascii="Times New Roman" w:eastAsia="Times New Roman" w:hAnsi="Times New Roman" w:cs="Times New Roman"/>
          <w:sz w:val="24"/>
          <w:szCs w:val="24"/>
          <w:lang w:eastAsia="ru-RU"/>
        </w:rPr>
        <w:t>у ООО</w:t>
      </w:r>
      <w:proofErr w:type="gramEnd"/>
      <w:r w:rsidR="00E506A5" w:rsidRPr="00C930C2">
        <w:rPr>
          <w:rFonts w:ascii="Times New Roman" w:eastAsia="Times New Roman" w:hAnsi="Times New Roman" w:cs="Times New Roman"/>
          <w:sz w:val="24"/>
          <w:szCs w:val="24"/>
          <w:lang w:eastAsia="ru-RU"/>
        </w:rPr>
        <w:t xml:space="preserve"> «</w:t>
      </w:r>
      <w:proofErr w:type="spellStart"/>
      <w:r w:rsidR="00E506A5" w:rsidRPr="00C930C2">
        <w:rPr>
          <w:rFonts w:ascii="Times New Roman" w:eastAsia="Times New Roman" w:hAnsi="Times New Roman" w:cs="Times New Roman"/>
          <w:sz w:val="24"/>
          <w:szCs w:val="24"/>
          <w:lang w:eastAsia="ru-RU"/>
        </w:rPr>
        <w:t>Теплоэнергосеть</w:t>
      </w:r>
      <w:proofErr w:type="spellEnd"/>
      <w:r w:rsidR="00E506A5" w:rsidRPr="00C930C2">
        <w:rPr>
          <w:rFonts w:ascii="Times New Roman" w:eastAsia="Times New Roman" w:hAnsi="Times New Roman" w:cs="Times New Roman"/>
          <w:sz w:val="24"/>
          <w:szCs w:val="24"/>
          <w:lang w:eastAsia="ru-RU"/>
        </w:rPr>
        <w:t>» имущества, предназначенного для водоснабжения.</w:t>
      </w:r>
    </w:p>
    <w:p w:rsidR="005A2635" w:rsidRPr="00C930C2" w:rsidRDefault="00E506A5" w:rsidP="00C930C2">
      <w:pPr>
        <w:keepNext/>
        <w:spacing w:after="0" w:line="240" w:lineRule="auto"/>
        <w:ind w:firstLine="567"/>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Согласно распоряжения</w:t>
      </w:r>
      <w:proofErr w:type="gramEnd"/>
      <w:r w:rsidRPr="00C930C2">
        <w:rPr>
          <w:rFonts w:ascii="Times New Roman" w:eastAsia="Times New Roman" w:hAnsi="Times New Roman" w:cs="Times New Roman"/>
          <w:sz w:val="24"/>
          <w:szCs w:val="24"/>
          <w:lang w:eastAsia="ru-RU"/>
        </w:rPr>
        <w:t xml:space="preserve"> № 141-р от 08.07.2020 администрация </w:t>
      </w:r>
      <w:proofErr w:type="spellStart"/>
      <w:r w:rsidRPr="00C930C2">
        <w:rPr>
          <w:rFonts w:ascii="Times New Roman" w:eastAsia="Times New Roman" w:hAnsi="Times New Roman" w:cs="Times New Roman"/>
          <w:sz w:val="24"/>
          <w:szCs w:val="24"/>
          <w:lang w:eastAsia="ru-RU"/>
        </w:rPr>
        <w:t>Кулундинского</w:t>
      </w:r>
      <w:proofErr w:type="spellEnd"/>
      <w:r w:rsidRPr="00C930C2">
        <w:rPr>
          <w:rFonts w:ascii="Times New Roman" w:eastAsia="Times New Roman" w:hAnsi="Times New Roman" w:cs="Times New Roman"/>
          <w:sz w:val="24"/>
          <w:szCs w:val="24"/>
          <w:lang w:eastAsia="ru-RU"/>
        </w:rPr>
        <w:t xml:space="preserve"> района Алтайского края дала свое согласие МУП «Теплосети» на передачу муниципального имущества в аренду.</w:t>
      </w:r>
    </w:p>
    <w:p w:rsidR="005A2635" w:rsidRPr="00C930C2" w:rsidRDefault="00E506A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08.07.2020 заключен договор аренды муниципального имущества № 111/20 от 08.07.2020 между МУП «Теплосети» </w:t>
      </w:r>
      <w:proofErr w:type="gramStart"/>
      <w:r w:rsidRPr="00C930C2">
        <w:rPr>
          <w:rFonts w:ascii="Times New Roman" w:eastAsia="Times New Roman" w:hAnsi="Times New Roman" w:cs="Times New Roman"/>
          <w:sz w:val="24"/>
          <w:szCs w:val="24"/>
          <w:lang w:eastAsia="ru-RU"/>
        </w:rPr>
        <w:t>и ООО</w:t>
      </w:r>
      <w:proofErr w:type="gram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Теплоэнергосеть</w:t>
      </w:r>
      <w:proofErr w:type="spellEnd"/>
      <w:r w:rsidRPr="00C930C2">
        <w:rPr>
          <w:rFonts w:ascii="Times New Roman" w:eastAsia="Times New Roman" w:hAnsi="Times New Roman" w:cs="Times New Roman"/>
          <w:sz w:val="24"/>
          <w:szCs w:val="24"/>
          <w:lang w:eastAsia="ru-RU"/>
        </w:rPr>
        <w:t>» без проведения торгов.</w:t>
      </w:r>
    </w:p>
    <w:p w:rsidR="005A2635" w:rsidRPr="00C930C2" w:rsidRDefault="00E506A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Вышеуказанный договор в настоящее время не расторгнут.  </w:t>
      </w:r>
    </w:p>
    <w:p w:rsidR="005A2635" w:rsidRPr="00C930C2" w:rsidRDefault="00E506A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соответствии с п. 2.1 договор аренды муниципального имущества № 111/20, срок аренды устанавливается с 08.07.2020 г. по 08.06.2021 г.</w:t>
      </w:r>
    </w:p>
    <w:p w:rsidR="005A2635" w:rsidRPr="00C930C2" w:rsidRDefault="00E506A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По данному факту управлением Федеральной антимонопольной службы по Алтайскому краю на основании приказа от 01.03.2021 г. № 33 в отношении МУП «Теплосети» </w:t>
      </w:r>
      <w:proofErr w:type="gramStart"/>
      <w:r w:rsidRPr="00C930C2">
        <w:rPr>
          <w:rFonts w:ascii="Times New Roman" w:eastAsia="Times New Roman" w:hAnsi="Times New Roman" w:cs="Times New Roman"/>
          <w:sz w:val="24"/>
          <w:szCs w:val="24"/>
          <w:lang w:eastAsia="ru-RU"/>
        </w:rPr>
        <w:t>и ООО</w:t>
      </w:r>
      <w:proofErr w:type="gram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Теплоэнергосеть</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Кулундинского</w:t>
      </w:r>
      <w:proofErr w:type="spellEnd"/>
      <w:r w:rsidRPr="00C930C2">
        <w:rPr>
          <w:rFonts w:ascii="Times New Roman" w:eastAsia="Times New Roman" w:hAnsi="Times New Roman" w:cs="Times New Roman"/>
          <w:sz w:val="24"/>
          <w:szCs w:val="24"/>
          <w:lang w:eastAsia="ru-RU"/>
        </w:rPr>
        <w:t xml:space="preserve"> района Алтайского края возбуждено дело о нарушении антимонопольного законодательства № 022/01/17.1-119/2021.</w:t>
      </w:r>
    </w:p>
    <w:p w:rsidR="00E506A5" w:rsidRPr="00C930C2" w:rsidRDefault="00E506A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Согласно письменным пояснениям МУП «Теплосети» (</w:t>
      </w:r>
      <w:proofErr w:type="spellStart"/>
      <w:r w:rsidRPr="00C930C2">
        <w:rPr>
          <w:rFonts w:ascii="Times New Roman" w:eastAsia="Times New Roman" w:hAnsi="Times New Roman" w:cs="Times New Roman"/>
          <w:sz w:val="24"/>
          <w:szCs w:val="24"/>
          <w:lang w:eastAsia="ru-RU"/>
        </w:rPr>
        <w:t>вх</w:t>
      </w:r>
      <w:proofErr w:type="spellEnd"/>
      <w:r w:rsidRPr="00C930C2">
        <w:rPr>
          <w:rFonts w:ascii="Times New Roman" w:eastAsia="Times New Roman" w:hAnsi="Times New Roman" w:cs="Times New Roman"/>
          <w:sz w:val="24"/>
          <w:szCs w:val="24"/>
          <w:lang w:eastAsia="ru-RU"/>
        </w:rPr>
        <w:t xml:space="preserve">. 217559 от 18.03.2021) передача указанного имущества была вынужденной и осуществлена в целях обеспечения </w:t>
      </w:r>
      <w:r w:rsidRPr="00C930C2">
        <w:rPr>
          <w:rFonts w:ascii="Times New Roman" w:eastAsia="Times New Roman" w:hAnsi="Times New Roman" w:cs="Times New Roman"/>
          <w:sz w:val="24"/>
          <w:szCs w:val="24"/>
          <w:lang w:eastAsia="ru-RU"/>
        </w:rPr>
        <w:lastRenderedPageBreak/>
        <w:t xml:space="preserve">правомерности добычи подземных вод на территории </w:t>
      </w:r>
      <w:proofErr w:type="spellStart"/>
      <w:r w:rsidRPr="00C930C2">
        <w:rPr>
          <w:rFonts w:ascii="Times New Roman" w:eastAsia="Times New Roman" w:hAnsi="Times New Roman" w:cs="Times New Roman"/>
          <w:sz w:val="24"/>
          <w:szCs w:val="24"/>
          <w:lang w:eastAsia="ru-RU"/>
        </w:rPr>
        <w:t>Кулундинского</w:t>
      </w:r>
      <w:proofErr w:type="spellEnd"/>
      <w:r w:rsidRPr="00C930C2">
        <w:rPr>
          <w:rFonts w:ascii="Times New Roman" w:eastAsia="Times New Roman" w:hAnsi="Times New Roman" w:cs="Times New Roman"/>
          <w:sz w:val="24"/>
          <w:szCs w:val="24"/>
          <w:lang w:eastAsia="ru-RU"/>
        </w:rPr>
        <w:t xml:space="preserve"> района Алтайского</w:t>
      </w:r>
      <w:r w:rsidRPr="00C930C2">
        <w:rPr>
          <w:rFonts w:ascii="Times New Roman" w:eastAsia="Times New Roman" w:hAnsi="Times New Roman" w:cs="Times New Roman"/>
          <w:sz w:val="24"/>
          <w:szCs w:val="24"/>
          <w:lang w:eastAsia="ru-RU"/>
        </w:rPr>
        <w:br/>
        <w:t>края с точки зрения экологического и природоохранного законодательства. На момент передачи муниципального имущества, предназначенного для водоснабжения, МУП «Теплосети» не обладало необходимыми разрешительными документами, позволяющими на законных основаниях осуществлять добычу подземных вод. В то время как Арендатор имущества - ООО «</w:t>
      </w:r>
      <w:proofErr w:type="spellStart"/>
      <w:r w:rsidRPr="00C930C2">
        <w:rPr>
          <w:rFonts w:ascii="Times New Roman" w:eastAsia="Times New Roman" w:hAnsi="Times New Roman" w:cs="Times New Roman"/>
          <w:sz w:val="24"/>
          <w:szCs w:val="24"/>
          <w:lang w:eastAsia="ru-RU"/>
        </w:rPr>
        <w:t>Теплоэнергосеть</w:t>
      </w:r>
      <w:proofErr w:type="spellEnd"/>
      <w:r w:rsidRPr="00C930C2">
        <w:rPr>
          <w:rFonts w:ascii="Times New Roman" w:eastAsia="Times New Roman" w:hAnsi="Times New Roman" w:cs="Times New Roman"/>
          <w:sz w:val="24"/>
          <w:szCs w:val="24"/>
          <w:lang w:eastAsia="ru-RU"/>
        </w:rPr>
        <w:t>», имело лицензии на добычу подземных вод. Добыча</w:t>
      </w:r>
      <w:r w:rsidRPr="00C930C2">
        <w:rPr>
          <w:rFonts w:ascii="Times New Roman" w:eastAsia="Times New Roman" w:hAnsi="Times New Roman" w:cs="Times New Roman"/>
          <w:sz w:val="24"/>
          <w:szCs w:val="24"/>
          <w:lang w:eastAsia="ru-RU"/>
        </w:rPr>
        <w:br/>
        <w:t>подземных вод без лицензии могла быть признана неправомерной со всеми</w:t>
      </w:r>
      <w:r w:rsidRPr="00C930C2">
        <w:rPr>
          <w:rFonts w:ascii="Times New Roman" w:eastAsia="Times New Roman" w:hAnsi="Times New Roman" w:cs="Times New Roman"/>
          <w:sz w:val="24"/>
          <w:szCs w:val="24"/>
          <w:lang w:eastAsia="ru-RU"/>
        </w:rPr>
        <w:br/>
        <w:t>негативными последствиями для МУП «Теплосети», а также возможными перебоями обеспечения водой населения, объектов социального назначения и иных лиц.</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Изучив обстоятельства дела, Комиссия приходит к следующему выводу.</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Частью 1 статьи 41.1 Федерального закона от 07.12.2011 N 416-ФЗ «О водоснабжении и водоотведении» (далее - Закон о водоснабжении и водоотведении) предусмотрено, что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w:t>
      </w:r>
      <w:proofErr w:type="gramEnd"/>
      <w:r w:rsidRPr="00C930C2">
        <w:rPr>
          <w:rFonts w:ascii="Times New Roman" w:eastAsia="Times New Roman" w:hAnsi="Times New Roman" w:cs="Times New Roman"/>
          <w:sz w:val="24"/>
          <w:szCs w:val="24"/>
          <w:lang w:eastAsia="ru-RU"/>
        </w:rPr>
        <w:t xml:space="preserve">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w:t>
      </w:r>
      <w:proofErr w:type="gramStart"/>
      <w:r w:rsidRPr="00C930C2">
        <w:rPr>
          <w:rFonts w:ascii="Times New Roman" w:eastAsia="Times New Roman" w:hAnsi="Times New Roman" w:cs="Times New Roman"/>
          <w:sz w:val="24"/>
          <w:szCs w:val="24"/>
          <w:lang w:eastAsia="ru-RU"/>
        </w:rPr>
        <w:t>Федерации</w:t>
      </w:r>
      <w:proofErr w:type="gramEnd"/>
      <w:r w:rsidRPr="00C930C2">
        <w:rPr>
          <w:rFonts w:ascii="Times New Roman" w:eastAsia="Times New Roman" w:hAnsi="Times New Roman" w:cs="Times New Roman"/>
          <w:sz w:val="24"/>
          <w:szCs w:val="24"/>
          <w:lang w:eastAsia="ru-RU"/>
        </w:rPr>
        <w:t xml:space="preserve"> с учетом установленных настоящим Федеральным законом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 и водоотведении.</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Договор аренды систем и (или) объектов, указанных в части 1 статьи 41.1 Закона о водоснабжении и водоотведении, заключается по результатам проведения конкурса на право заключения этого договора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установленных настоящим Федеральным законом особенностей и на условиях, предусмотренных конкурсной документацией, а</w:t>
      </w:r>
      <w:proofErr w:type="gramEnd"/>
      <w:r w:rsidRPr="00C930C2">
        <w:rPr>
          <w:rFonts w:ascii="Times New Roman" w:eastAsia="Times New Roman" w:hAnsi="Times New Roman" w:cs="Times New Roman"/>
          <w:sz w:val="24"/>
          <w:szCs w:val="24"/>
          <w:lang w:eastAsia="ru-RU"/>
        </w:rPr>
        <w:t xml:space="preserve"> также в заявке на участие в конкурсе, поданной участником торгов, с которым заключается договор (часть 6 статьи 41.1 Закона о водоснабжении и водоотведении).</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Из анализа норм законодательства о водоснабжении следует, что передача прав в отношении объектов,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может осуществляться исключительно на основании договоров аренды или концессионных соглашений.</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w:t>
      </w:r>
      <w:proofErr w:type="gramEnd"/>
      <w:r w:rsidRPr="00C930C2">
        <w:rPr>
          <w:rFonts w:ascii="Times New Roman" w:eastAsia="Times New Roman" w:hAnsi="Times New Roman" w:cs="Times New Roman"/>
          <w:sz w:val="24"/>
          <w:szCs w:val="24"/>
          <w:lang w:eastAsia="ru-RU"/>
        </w:rPr>
        <w:t xml:space="preserve"> право заключения этих договоров, за исключением предоставления указанных прав на такое имущество.</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соответствии с частью 3 статьи 17.1 Федерального закона от 26.07.2006 № 135-ФЗ «О защите конкуренции»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lastRenderedPageBreak/>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Таким образом, заключение договора аренды муниципального имущества № 111/20 от 08.07.2020 между МУП «Теплосети» </w:t>
      </w:r>
      <w:proofErr w:type="gramStart"/>
      <w:r w:rsidRPr="00C930C2">
        <w:rPr>
          <w:rFonts w:ascii="Times New Roman" w:eastAsia="Times New Roman" w:hAnsi="Times New Roman" w:cs="Times New Roman"/>
          <w:sz w:val="24"/>
          <w:szCs w:val="24"/>
          <w:lang w:eastAsia="ru-RU"/>
        </w:rPr>
        <w:t>и ООО</w:t>
      </w:r>
      <w:proofErr w:type="gram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Теплоэнергосеть</w:t>
      </w:r>
      <w:proofErr w:type="spellEnd"/>
      <w:r w:rsidRPr="00C930C2">
        <w:rPr>
          <w:rFonts w:ascii="Times New Roman" w:eastAsia="Times New Roman" w:hAnsi="Times New Roman" w:cs="Times New Roman"/>
          <w:sz w:val="24"/>
          <w:szCs w:val="24"/>
          <w:lang w:eastAsia="ru-RU"/>
        </w:rPr>
        <w:t xml:space="preserve">» без проведения публичных процедур противоречит ч. 3 ст. 17.1 Федерального закона от 26.07.2006 № 135-ФЗ «О защите конкуренции». </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b/>
          <w:sz w:val="24"/>
          <w:szCs w:val="24"/>
          <w:lang w:eastAsia="x-none"/>
        </w:rPr>
      </w:pPr>
      <w:r w:rsidRPr="00C930C2">
        <w:rPr>
          <w:rFonts w:ascii="Times New Roman" w:eastAsia="Times New Roman" w:hAnsi="Times New Roman" w:cs="Times New Roman"/>
          <w:sz w:val="24"/>
          <w:szCs w:val="24"/>
          <w:lang w:eastAsia="ru-RU"/>
        </w:rPr>
        <w:t>По результатам рассмотрения дела комиссией принято решение о признании действий МУП «Теплосети» и ООО «</w:t>
      </w:r>
      <w:proofErr w:type="spellStart"/>
      <w:r w:rsidRPr="00C930C2">
        <w:rPr>
          <w:rFonts w:ascii="Times New Roman" w:eastAsia="Times New Roman" w:hAnsi="Times New Roman" w:cs="Times New Roman"/>
          <w:sz w:val="24"/>
          <w:szCs w:val="24"/>
          <w:lang w:eastAsia="ru-RU"/>
        </w:rPr>
        <w:t>Теплоэнергосеть</w:t>
      </w:r>
      <w:proofErr w:type="spellEnd"/>
      <w:r w:rsidRPr="00C930C2">
        <w:rPr>
          <w:rFonts w:ascii="Times New Roman" w:eastAsia="Times New Roman" w:hAnsi="Times New Roman" w:cs="Times New Roman"/>
          <w:sz w:val="24"/>
          <w:szCs w:val="24"/>
          <w:lang w:eastAsia="ru-RU"/>
        </w:rPr>
        <w:t xml:space="preserve">» </w:t>
      </w:r>
      <w:proofErr w:type="spellStart"/>
      <w:r w:rsidRPr="00C930C2">
        <w:rPr>
          <w:rFonts w:ascii="Times New Roman" w:eastAsia="Times New Roman" w:hAnsi="Times New Roman" w:cs="Times New Roman"/>
          <w:sz w:val="24"/>
          <w:szCs w:val="24"/>
          <w:lang w:eastAsia="ru-RU"/>
        </w:rPr>
        <w:t>Кулундинского</w:t>
      </w:r>
      <w:proofErr w:type="spellEnd"/>
      <w:r w:rsidRPr="00C930C2">
        <w:rPr>
          <w:rFonts w:ascii="Times New Roman" w:eastAsia="Times New Roman" w:hAnsi="Times New Roman" w:cs="Times New Roman"/>
          <w:sz w:val="24"/>
          <w:szCs w:val="24"/>
          <w:lang w:eastAsia="ru-RU"/>
        </w:rPr>
        <w:t xml:space="preserve"> района Алтайского края, выразившиеся в заключени</w:t>
      </w:r>
      <w:proofErr w:type="gramStart"/>
      <w:r w:rsidRPr="00C930C2">
        <w:rPr>
          <w:rFonts w:ascii="Times New Roman" w:eastAsia="Times New Roman" w:hAnsi="Times New Roman" w:cs="Times New Roman"/>
          <w:sz w:val="24"/>
          <w:szCs w:val="24"/>
          <w:lang w:eastAsia="ru-RU"/>
        </w:rPr>
        <w:t>и</w:t>
      </w:r>
      <w:proofErr w:type="gramEnd"/>
      <w:r w:rsidRPr="00C930C2">
        <w:rPr>
          <w:rFonts w:ascii="Times New Roman" w:eastAsia="Times New Roman" w:hAnsi="Times New Roman" w:cs="Times New Roman"/>
          <w:sz w:val="24"/>
          <w:szCs w:val="24"/>
          <w:lang w:eastAsia="ru-RU"/>
        </w:rPr>
        <w:t xml:space="preserve"> договора № 111/20 от 08.07.2020 аренды муниципального имущества (предназначенного для водоснабжения) без проведения торгов, противоречащими ч. 3 ст. 17.1 Федерального закона от 26.07.2006 №135-ФЗ «О защите конкуренции». </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b/>
          <w:sz w:val="24"/>
          <w:szCs w:val="24"/>
          <w:lang w:eastAsia="x-none"/>
        </w:rPr>
      </w:pPr>
    </w:p>
    <w:p w:rsidR="005A2635" w:rsidRPr="00C930C2" w:rsidRDefault="005A2635" w:rsidP="00C930C2">
      <w:pPr>
        <w:pStyle w:val="a3"/>
        <w:keepNext/>
        <w:numPr>
          <w:ilvl w:val="0"/>
          <w:numId w:val="38"/>
        </w:numPr>
        <w:suppressLineNumbers/>
        <w:autoSpaceDE w:val="0"/>
        <w:autoSpaceDN w:val="0"/>
        <w:adjustRightInd w:val="0"/>
        <w:contextualSpacing w:val="0"/>
        <w:jc w:val="both"/>
        <w:rPr>
          <w:b/>
          <w:szCs w:val="24"/>
        </w:rPr>
      </w:pPr>
      <w:r w:rsidRPr="00C930C2">
        <w:rPr>
          <w:b/>
          <w:szCs w:val="24"/>
        </w:rPr>
        <w:t xml:space="preserve"> Соблюдение антимонопольных требований к торгам, запросу котировок цен на товары (статья 17 Закона «О защите конкуренции») </w:t>
      </w:r>
    </w:p>
    <w:p w:rsidR="005A2635" w:rsidRPr="00C930C2" w:rsidRDefault="005A2635" w:rsidP="00C930C2">
      <w:pPr>
        <w:keepNext/>
        <w:suppressLineNumbers/>
        <w:spacing w:after="0" w:line="240" w:lineRule="auto"/>
        <w:ind w:firstLine="709"/>
        <w:jc w:val="both"/>
        <w:rPr>
          <w:rFonts w:ascii="Times New Roman" w:eastAsia="Times New Roman" w:hAnsi="Times New Roman" w:cs="Times New Roman"/>
          <w:b/>
          <w:sz w:val="24"/>
          <w:szCs w:val="24"/>
          <w:lang w:eastAsia="ru-RU"/>
        </w:rPr>
      </w:pPr>
    </w:p>
    <w:p w:rsidR="00E54BDA"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2021 году по ст. 17 Закона о защите конкуренции: </w:t>
      </w:r>
    </w:p>
    <w:p w:rsidR="00E54BDA"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возбуждено 7 дел - в отношении хозяйствующих субъектов (в 2020 году – 4), одно дело прекращено; </w:t>
      </w:r>
    </w:p>
    <w:p w:rsidR="00E54BDA"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выявлено 6 нарушений (в 2020 году – 4); по итогам рассмотрения дел, предписаний о прекращении нарушения антимонопольного законодательства не выдавалось (в 2020 году – 0 предписаний).</w:t>
      </w:r>
    </w:p>
    <w:p w:rsidR="00E54BDA"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 отношении органов власти  и местного самоуправления  в 2021 году возбуждено 3 дела  (в 2020 - 4). Выявлено нарушений - 3 (в 2020 - 2) предписания о прекращении нарушения антимонопольного законодательства в отчетном периоде не выдавались. </w:t>
      </w:r>
    </w:p>
    <w:p w:rsidR="00E54BDA"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E54BDA"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Нарушения выявлялись при проведении торгов в сферах:</w:t>
      </w:r>
    </w:p>
    <w:p w:rsidR="00E54BDA"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 xml:space="preserve">поставки угля каменного; </w:t>
      </w:r>
    </w:p>
    <w:p w:rsidR="005A2635" w:rsidRPr="00C930C2" w:rsidRDefault="00E54BDA"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а также при проведении торгов в соответствии с Федеральным закон</w:t>
      </w:r>
      <w:r w:rsidR="00F44E58" w:rsidRPr="00C930C2">
        <w:rPr>
          <w:rFonts w:ascii="Times New Roman" w:eastAsia="Times New Roman" w:hAnsi="Times New Roman" w:cs="Times New Roman"/>
          <w:sz w:val="24"/>
          <w:szCs w:val="24"/>
          <w:lang w:eastAsia="ru-RU"/>
        </w:rPr>
        <w:t>ом</w:t>
      </w:r>
      <w:r w:rsidRPr="00C930C2">
        <w:rPr>
          <w:rFonts w:ascii="Times New Roman" w:eastAsia="Times New Roman" w:hAnsi="Times New Roman" w:cs="Times New Roman"/>
          <w:sz w:val="24"/>
          <w:szCs w:val="24"/>
          <w:lang w:eastAsia="ru-RU"/>
        </w:rPr>
        <w:t xml:space="preserve"> от 18.07.2011 № 223-ФЗ «О закупках товаров, работ, услуг отдельными видами юридических лиц» при аренде земельных участков, а также при продаже и аренде муниципального имущества.</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C930C2">
        <w:rPr>
          <w:rFonts w:ascii="Times New Roman" w:eastAsia="Times New Roman" w:hAnsi="Times New Roman" w:cs="Times New Roman"/>
          <w:sz w:val="24"/>
          <w:szCs w:val="24"/>
          <w:u w:val="single"/>
          <w:lang w:eastAsia="ru-RU"/>
        </w:rPr>
        <w:t>Примеры.</w:t>
      </w:r>
    </w:p>
    <w:p w:rsidR="004865DC" w:rsidRPr="00C930C2" w:rsidRDefault="004865DC"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 xml:space="preserve">№1. </w:t>
      </w:r>
      <w:proofErr w:type="gramStart"/>
      <w:r w:rsidRPr="00C930C2">
        <w:rPr>
          <w:rFonts w:ascii="Times New Roman" w:eastAsia="Times New Roman" w:hAnsi="Times New Roman" w:cs="Times New Roman"/>
          <w:b/>
          <w:sz w:val="24"/>
          <w:szCs w:val="24"/>
          <w:lang w:eastAsia="ru-RU"/>
        </w:rPr>
        <w:t xml:space="preserve">В ходе рассмотрения заявления Ч. и К. на действия администрации </w:t>
      </w:r>
      <w:proofErr w:type="spellStart"/>
      <w:r w:rsidRPr="00C930C2">
        <w:rPr>
          <w:rFonts w:ascii="Times New Roman" w:eastAsia="Times New Roman" w:hAnsi="Times New Roman" w:cs="Times New Roman"/>
          <w:b/>
          <w:sz w:val="24"/>
          <w:szCs w:val="24"/>
          <w:lang w:eastAsia="ru-RU"/>
        </w:rPr>
        <w:t>Топчихинского</w:t>
      </w:r>
      <w:proofErr w:type="spellEnd"/>
      <w:r w:rsidRPr="00C930C2">
        <w:rPr>
          <w:rFonts w:ascii="Times New Roman" w:eastAsia="Times New Roman" w:hAnsi="Times New Roman" w:cs="Times New Roman"/>
          <w:b/>
          <w:sz w:val="24"/>
          <w:szCs w:val="24"/>
          <w:lang w:eastAsia="ru-RU"/>
        </w:rPr>
        <w:t xml:space="preserve"> района по передаче муниципального имущества в аренду ООО «РСУ+» и МУП «Тепловые сети» установлено, что между комитетом по экономике и управлению муниципальным имуществом администрации </w:t>
      </w:r>
      <w:proofErr w:type="spellStart"/>
      <w:r w:rsidRPr="00C930C2">
        <w:rPr>
          <w:rFonts w:ascii="Times New Roman" w:eastAsia="Times New Roman" w:hAnsi="Times New Roman" w:cs="Times New Roman"/>
          <w:b/>
          <w:sz w:val="24"/>
          <w:szCs w:val="24"/>
          <w:lang w:eastAsia="ru-RU"/>
        </w:rPr>
        <w:t>Топчихинского</w:t>
      </w:r>
      <w:proofErr w:type="spellEnd"/>
      <w:r w:rsidRPr="00C930C2">
        <w:rPr>
          <w:rFonts w:ascii="Times New Roman" w:eastAsia="Times New Roman" w:hAnsi="Times New Roman" w:cs="Times New Roman"/>
          <w:b/>
          <w:sz w:val="24"/>
          <w:szCs w:val="24"/>
          <w:lang w:eastAsia="ru-RU"/>
        </w:rPr>
        <w:t xml:space="preserve"> района и ООО «</w:t>
      </w:r>
      <w:proofErr w:type="spellStart"/>
      <w:r w:rsidRPr="00C930C2">
        <w:rPr>
          <w:rFonts w:ascii="Times New Roman" w:eastAsia="Times New Roman" w:hAnsi="Times New Roman" w:cs="Times New Roman"/>
          <w:b/>
          <w:sz w:val="24"/>
          <w:szCs w:val="24"/>
          <w:lang w:eastAsia="ru-RU"/>
        </w:rPr>
        <w:t>Ресурсо</w:t>
      </w:r>
      <w:proofErr w:type="spellEnd"/>
      <w:r w:rsidRPr="00C930C2">
        <w:rPr>
          <w:rFonts w:ascii="Times New Roman" w:eastAsia="Times New Roman" w:hAnsi="Times New Roman" w:cs="Times New Roman"/>
          <w:b/>
          <w:sz w:val="24"/>
          <w:szCs w:val="24"/>
          <w:lang w:eastAsia="ru-RU"/>
        </w:rPr>
        <w:t>-снабжающий участок+»  аренды муниципального имущества от 07.03.2019 по результатам проведенных торгов извещение № 050219/0163009/01.</w:t>
      </w:r>
      <w:proofErr w:type="gramEnd"/>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Согласно информации размещенной на официальном сайте в сети интернет http://torgi.gov.ru, извещение 050219/0163009/01 о проведении открытого аукциона на право заключения договора аренды муниципального имущества расположенного на земельном участке из земель населенных пунктов, находящихся в распоряжении </w:t>
      </w:r>
      <w:r w:rsidRPr="00C930C2">
        <w:rPr>
          <w:rFonts w:ascii="Times New Roman" w:eastAsia="Times New Roman" w:hAnsi="Times New Roman" w:cs="Times New Roman"/>
          <w:sz w:val="24"/>
          <w:szCs w:val="24"/>
          <w:lang w:eastAsia="ru-RU"/>
        </w:rPr>
        <w:lastRenderedPageBreak/>
        <w:t xml:space="preserve">муниципального района с кадастровым номером 22:49:020110:316, общей площадью 20214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по адресу:</w:t>
      </w:r>
      <w:proofErr w:type="gramEnd"/>
      <w:r w:rsidRPr="00C930C2">
        <w:rPr>
          <w:rFonts w:ascii="Times New Roman" w:eastAsia="Times New Roman" w:hAnsi="Times New Roman" w:cs="Times New Roman"/>
          <w:sz w:val="24"/>
          <w:szCs w:val="24"/>
          <w:lang w:eastAsia="ru-RU"/>
        </w:rPr>
        <w:t xml:space="preserve"> Алтайский край, </w:t>
      </w:r>
      <w:proofErr w:type="spellStart"/>
      <w:r w:rsidRPr="00C930C2">
        <w:rPr>
          <w:rFonts w:ascii="Times New Roman" w:eastAsia="Times New Roman" w:hAnsi="Times New Roman" w:cs="Times New Roman"/>
          <w:sz w:val="24"/>
          <w:szCs w:val="24"/>
          <w:lang w:eastAsia="ru-RU"/>
        </w:rPr>
        <w:t>Топчихинский</w:t>
      </w:r>
      <w:proofErr w:type="spellEnd"/>
      <w:r w:rsidRPr="00C930C2">
        <w:rPr>
          <w:rFonts w:ascii="Times New Roman" w:eastAsia="Times New Roman" w:hAnsi="Times New Roman" w:cs="Times New Roman"/>
          <w:sz w:val="24"/>
          <w:szCs w:val="24"/>
          <w:lang w:eastAsia="ru-RU"/>
        </w:rPr>
        <w:t xml:space="preserve"> район, село Топчиха, улица Коммунальная, 2-4 отдельными лотами: Лот № 1 – административное здание (двухэтажное), общей площадью 462,7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кадастровый номер 22:49:020110:360; Лот №2 – здание склада, общей площадью 251,7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кадастровый номер 22:49:020110:356; Лот № 3 – здание гаража, общей площадью 692,8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кадастровый номер 22:49:020105:2227; Лот № 4 – здание котельной, общей площадью 241,9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кадастровый номер 22:49:020105:2226, размещено (опубликовано) организатором открытого аукциона - комитетом по управлению муниципальным имуществом Администрации </w:t>
      </w:r>
      <w:proofErr w:type="spellStart"/>
      <w:r w:rsidRPr="00C930C2">
        <w:rPr>
          <w:rFonts w:ascii="Times New Roman" w:eastAsia="Times New Roman" w:hAnsi="Times New Roman" w:cs="Times New Roman"/>
          <w:sz w:val="24"/>
          <w:szCs w:val="24"/>
          <w:lang w:eastAsia="ru-RU"/>
        </w:rPr>
        <w:t>Топчихинского</w:t>
      </w:r>
      <w:proofErr w:type="spellEnd"/>
      <w:r w:rsidRPr="00C930C2">
        <w:rPr>
          <w:rFonts w:ascii="Times New Roman" w:eastAsia="Times New Roman" w:hAnsi="Times New Roman" w:cs="Times New Roman"/>
          <w:sz w:val="24"/>
          <w:szCs w:val="24"/>
          <w:lang w:eastAsia="ru-RU"/>
        </w:rPr>
        <w:t xml:space="preserve"> района только 21.02.2019.</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По данному факту УФАС по Алтайскому краю на основании приказа № 70 от 22.04.2021 в отношении организатора торгов – комитета по управлению муниципальным имуществом администрации </w:t>
      </w:r>
      <w:proofErr w:type="spellStart"/>
      <w:r w:rsidRPr="00C930C2">
        <w:rPr>
          <w:rFonts w:ascii="Times New Roman" w:eastAsia="Times New Roman" w:hAnsi="Times New Roman" w:cs="Times New Roman"/>
          <w:sz w:val="24"/>
          <w:szCs w:val="24"/>
          <w:lang w:eastAsia="ru-RU"/>
        </w:rPr>
        <w:t>Топчихинского</w:t>
      </w:r>
      <w:proofErr w:type="spellEnd"/>
      <w:r w:rsidRPr="00C930C2">
        <w:rPr>
          <w:rFonts w:ascii="Times New Roman" w:eastAsia="Times New Roman" w:hAnsi="Times New Roman" w:cs="Times New Roman"/>
          <w:sz w:val="24"/>
          <w:szCs w:val="24"/>
          <w:lang w:eastAsia="ru-RU"/>
        </w:rPr>
        <w:t xml:space="preserve"> района возбуждено дело  № 022/01/17-366/2021.</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От комитета по управлению муниципальным имуществом администрации </w:t>
      </w:r>
      <w:proofErr w:type="spellStart"/>
      <w:r w:rsidRPr="00C930C2">
        <w:rPr>
          <w:rFonts w:ascii="Times New Roman" w:eastAsia="Times New Roman" w:hAnsi="Times New Roman" w:cs="Times New Roman"/>
          <w:sz w:val="24"/>
          <w:szCs w:val="24"/>
          <w:lang w:eastAsia="ru-RU"/>
        </w:rPr>
        <w:t>Топчихинского</w:t>
      </w:r>
      <w:proofErr w:type="spellEnd"/>
      <w:r w:rsidRPr="00C930C2">
        <w:rPr>
          <w:rFonts w:ascii="Times New Roman" w:eastAsia="Times New Roman" w:hAnsi="Times New Roman" w:cs="Times New Roman"/>
          <w:sz w:val="24"/>
          <w:szCs w:val="24"/>
          <w:lang w:eastAsia="ru-RU"/>
        </w:rPr>
        <w:t xml:space="preserve"> района поступили пояснения (</w:t>
      </w:r>
      <w:proofErr w:type="spellStart"/>
      <w:r w:rsidRPr="00C930C2">
        <w:rPr>
          <w:rFonts w:ascii="Times New Roman" w:eastAsia="Times New Roman" w:hAnsi="Times New Roman" w:cs="Times New Roman"/>
          <w:sz w:val="24"/>
          <w:szCs w:val="24"/>
          <w:lang w:eastAsia="ru-RU"/>
        </w:rPr>
        <w:t>вх</w:t>
      </w:r>
      <w:proofErr w:type="spellEnd"/>
      <w:r w:rsidRPr="00C930C2">
        <w:rPr>
          <w:rFonts w:ascii="Times New Roman" w:eastAsia="Times New Roman" w:hAnsi="Times New Roman" w:cs="Times New Roman"/>
          <w:sz w:val="24"/>
          <w:szCs w:val="24"/>
          <w:lang w:eastAsia="ru-RU"/>
        </w:rPr>
        <w:t xml:space="preserve">. № 215096 от 11.05.2021) из которых следует, что 05.02.2021 на сайте в сети Интернет http://torgi.gov.ru, при размещении извещения 050219/0163009/01 не все вкладки отображались. После обращения в службу поддержки (по телефону устно) неполадки были устранены и извещение опубликовано. </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Изучив обстоятельства дела, Комиссия приходит к следующему выводу.</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N 67) утверждены</w:t>
      </w:r>
      <w:proofErr w:type="gramEnd"/>
      <w:r w:rsidRPr="00C930C2">
        <w:rPr>
          <w:rFonts w:ascii="Times New Roman" w:eastAsia="Times New Roman" w:hAnsi="Times New Roman" w:cs="Times New Roman"/>
          <w:sz w:val="24"/>
          <w:szCs w:val="24"/>
          <w:lang w:eastAsia="ru-RU"/>
        </w:rPr>
        <w:t xml:space="preserve">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проведения конкурсов или аукционов).</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соответствии с пунктом 103 Правил проведения конкурсов или аукционов, утвержденных Приказ ФАС России № 67, извещение о проведен</w:t>
      </w:r>
      <w:proofErr w:type="gramStart"/>
      <w:r w:rsidRPr="00C930C2">
        <w:rPr>
          <w:rFonts w:ascii="Times New Roman" w:eastAsia="Times New Roman" w:hAnsi="Times New Roman" w:cs="Times New Roman"/>
          <w:sz w:val="24"/>
          <w:szCs w:val="24"/>
          <w:lang w:eastAsia="ru-RU"/>
        </w:rPr>
        <w:t>ии ау</w:t>
      </w:r>
      <w:proofErr w:type="gramEnd"/>
      <w:r w:rsidRPr="00C930C2">
        <w:rPr>
          <w:rFonts w:ascii="Times New Roman" w:eastAsia="Times New Roman" w:hAnsi="Times New Roman" w:cs="Times New Roman"/>
          <w:sz w:val="24"/>
          <w:szCs w:val="24"/>
          <w:lang w:eastAsia="ru-RU"/>
        </w:rPr>
        <w:t>кциона размещается на официальном сайте торгов не менее чем за 20 дней до дня окончания подачи заявок на участие в аукционе. Согласно статье 191 ГК РФ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т.е. начало исчисления 20-ти дней до дня окончания подачи заявок на участие в аукционе начинается со дня, следующего за днем публикации извещения.</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соответствии с пунктом 28 Правил информация о проведении конкурсов или аукционов, размещенная на официальном сайте торгов, должна быть доступна для ознакомления без взимания платы. Размещение информации о проведении конкурсов или аукционов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Согласно пункту 27 Приказ ФАС России N 67 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без взимания платы. </w:t>
      </w:r>
      <w:proofErr w:type="gramStart"/>
      <w:r w:rsidRPr="00C930C2">
        <w:rPr>
          <w:rFonts w:ascii="Times New Roman" w:eastAsia="Times New Roman" w:hAnsi="Times New Roman" w:cs="Times New Roman"/>
          <w:sz w:val="24"/>
          <w:szCs w:val="24"/>
          <w:lang w:eastAsia="ru-RU"/>
        </w:rPr>
        <w:t xml:space="preserve">При этом к информации о проведении конкурсов или аукционов относится предусмотренная настоящими Правилами информация и полученные в результате принятия решения о проведении конкурсов или аукционов и в ходе конкурсов или аукционов сведения, в том числе сведения, содержащиеся в извещении о проведении </w:t>
      </w:r>
      <w:r w:rsidRPr="00C930C2">
        <w:rPr>
          <w:rFonts w:ascii="Times New Roman" w:eastAsia="Times New Roman" w:hAnsi="Times New Roman" w:cs="Times New Roman"/>
          <w:sz w:val="24"/>
          <w:szCs w:val="24"/>
          <w:lang w:eastAsia="ru-RU"/>
        </w:rPr>
        <w:lastRenderedPageBreak/>
        <w:t>конкурса или аукциона, извещении об отказе от проведения конкурсов или аукционов, конкурсной документации, документации об аукционе, изменениях, вносимых в</w:t>
      </w:r>
      <w:proofErr w:type="gramEnd"/>
      <w:r w:rsidRPr="00C930C2">
        <w:rPr>
          <w:rFonts w:ascii="Times New Roman" w:eastAsia="Times New Roman" w:hAnsi="Times New Roman" w:cs="Times New Roman"/>
          <w:sz w:val="24"/>
          <w:szCs w:val="24"/>
          <w:lang w:eastAsia="ru-RU"/>
        </w:rPr>
        <w:t xml:space="preserve"> такие извещения и такую документацию, </w:t>
      </w:r>
      <w:proofErr w:type="gramStart"/>
      <w:r w:rsidRPr="00C930C2">
        <w:rPr>
          <w:rFonts w:ascii="Times New Roman" w:eastAsia="Times New Roman" w:hAnsi="Times New Roman" w:cs="Times New Roman"/>
          <w:sz w:val="24"/>
          <w:szCs w:val="24"/>
          <w:lang w:eastAsia="ru-RU"/>
        </w:rPr>
        <w:t>разъяснениях</w:t>
      </w:r>
      <w:proofErr w:type="gramEnd"/>
      <w:r w:rsidRPr="00C930C2">
        <w:rPr>
          <w:rFonts w:ascii="Times New Roman" w:eastAsia="Times New Roman" w:hAnsi="Times New Roman" w:cs="Times New Roman"/>
          <w:sz w:val="24"/>
          <w:szCs w:val="24"/>
          <w:lang w:eastAsia="ru-RU"/>
        </w:rPr>
        <w:t xml:space="preserve"> такой документации, протоколах, составляемых в ходе конкурсов или аукционов. </w:t>
      </w:r>
      <w:proofErr w:type="gramStart"/>
      <w:r w:rsidRPr="00C930C2">
        <w:rPr>
          <w:rFonts w:ascii="Times New Roman" w:eastAsia="Times New Roman" w:hAnsi="Times New Roman" w:cs="Times New Roman"/>
          <w:sz w:val="24"/>
          <w:szCs w:val="24"/>
          <w:lang w:eastAsia="ru-RU"/>
        </w:rPr>
        <w:t>При проведении аукциона в соответствии с Постановлением N 333 информация о проведении аукциона, размещение которой предусмотрено настоящим Порядком, не позднее дня, следующего за днем размещения на официальном сайте торгов, дополнительно размещается на официальном сайте в сети "Интернет", определенном в соответствии со статьей 15 Закона о приватизации для опубликования информации о приватизации федерального имущества.</w:t>
      </w:r>
      <w:proofErr w:type="gramEnd"/>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Вместе с тем установлено, что Извещение было создано 05.02.2019, а опубликовано только 21.02.2019, а датой окончания приема заявок указана дата – 26.02.2019, дата  проведения аукциона – 07.03.2019.  </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Таким образом, Организатор торгов опубликовал извещение за 5 дней до окончания срока подачи заявок, что ограничивает права и законные интересы потенциальных участников торгов, так как таковые не смогли бы узнать о проведении торгов и подать  заявку на участие в торгах.</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Согласно протоколу 27.02.2019 рассмотрения заявок на участие в открытом конкурсе по всем лотам подана одна заявка от ООО «РСУ+», в результате чего, аукцион признан несостоявшимся и заключен договор аренды с единственным участником.</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силу части 1 статьи 17 Федерального закона от 26.07.2006 №135-ФЗ «О защите конкуренции» при проведении торгов запрещаются действия, которые приводят или могут привести к недопущению, ограничению или устранению конкуренции.</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Таким образом, в противоречие требованиям, предусмотренным пунктом 103 Правил проведения конкурсов или аукционов, утвержденных Приказ ФАС России № 67, извещение 050219/0163009/01 о проведении открытого аукциона на право заключения договора аренды муниципального имущества, расположенного на земельном участке из земель населенных пунктов, находящихся в распоряжении муниципального района с кадастровым номером 22:49:020110:316, общей площадью 20214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по адресу</w:t>
      </w:r>
      <w:proofErr w:type="gramEnd"/>
      <w:r w:rsidRPr="00C930C2">
        <w:rPr>
          <w:rFonts w:ascii="Times New Roman" w:eastAsia="Times New Roman" w:hAnsi="Times New Roman" w:cs="Times New Roman"/>
          <w:sz w:val="24"/>
          <w:szCs w:val="24"/>
          <w:lang w:eastAsia="ru-RU"/>
        </w:rPr>
        <w:t xml:space="preserve">: Алтайский край, </w:t>
      </w:r>
      <w:proofErr w:type="spellStart"/>
      <w:r w:rsidRPr="00C930C2">
        <w:rPr>
          <w:rFonts w:ascii="Times New Roman" w:eastAsia="Times New Roman" w:hAnsi="Times New Roman" w:cs="Times New Roman"/>
          <w:sz w:val="24"/>
          <w:szCs w:val="24"/>
          <w:lang w:eastAsia="ru-RU"/>
        </w:rPr>
        <w:t>Топчихинский</w:t>
      </w:r>
      <w:proofErr w:type="spellEnd"/>
      <w:r w:rsidRPr="00C930C2">
        <w:rPr>
          <w:rFonts w:ascii="Times New Roman" w:eastAsia="Times New Roman" w:hAnsi="Times New Roman" w:cs="Times New Roman"/>
          <w:sz w:val="24"/>
          <w:szCs w:val="24"/>
          <w:lang w:eastAsia="ru-RU"/>
        </w:rPr>
        <w:t xml:space="preserve"> район, село Топчиха, улица Коммунальная, 2-4 опубликовано за 5 дней, до окончания подачи заявок, т.е. на 15 дней пропущен срок опубликования извещения.</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На основании изложенного, действия комитета по управлению муниципальным имуществом администрации </w:t>
      </w:r>
      <w:proofErr w:type="spellStart"/>
      <w:r w:rsidRPr="00C930C2">
        <w:rPr>
          <w:rFonts w:ascii="Times New Roman" w:eastAsia="Times New Roman" w:hAnsi="Times New Roman" w:cs="Times New Roman"/>
          <w:sz w:val="24"/>
          <w:szCs w:val="24"/>
          <w:lang w:eastAsia="ru-RU"/>
        </w:rPr>
        <w:t>Топчихинского</w:t>
      </w:r>
      <w:proofErr w:type="spellEnd"/>
      <w:r w:rsidRPr="00C930C2">
        <w:rPr>
          <w:rFonts w:ascii="Times New Roman" w:eastAsia="Times New Roman" w:hAnsi="Times New Roman" w:cs="Times New Roman"/>
          <w:sz w:val="24"/>
          <w:szCs w:val="24"/>
          <w:lang w:eastAsia="ru-RU"/>
        </w:rPr>
        <w:t xml:space="preserve"> района, выразившиеся в нарушении срока опубликования извещения 050219/0163009/01 о проведении открытого аукциона на право заключения договора аренды муниципального имущества расположенного на земельном участке из земель населенных пунктов, находящихся в распоряжении муниципального района с кадастровым номером 22:49:020110:316, общей площадью 20214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по адресу:</w:t>
      </w:r>
      <w:proofErr w:type="gramEnd"/>
      <w:r w:rsidRPr="00C930C2">
        <w:rPr>
          <w:rFonts w:ascii="Times New Roman" w:eastAsia="Times New Roman" w:hAnsi="Times New Roman" w:cs="Times New Roman"/>
          <w:sz w:val="24"/>
          <w:szCs w:val="24"/>
          <w:lang w:eastAsia="ru-RU"/>
        </w:rPr>
        <w:t xml:space="preserve"> Алтайский край, </w:t>
      </w:r>
      <w:proofErr w:type="spellStart"/>
      <w:r w:rsidRPr="00C930C2">
        <w:rPr>
          <w:rFonts w:ascii="Times New Roman" w:eastAsia="Times New Roman" w:hAnsi="Times New Roman" w:cs="Times New Roman"/>
          <w:sz w:val="24"/>
          <w:szCs w:val="24"/>
          <w:lang w:eastAsia="ru-RU"/>
        </w:rPr>
        <w:t>Топчихинский</w:t>
      </w:r>
      <w:proofErr w:type="spellEnd"/>
      <w:r w:rsidRPr="00C930C2">
        <w:rPr>
          <w:rFonts w:ascii="Times New Roman" w:eastAsia="Times New Roman" w:hAnsi="Times New Roman" w:cs="Times New Roman"/>
          <w:sz w:val="24"/>
          <w:szCs w:val="24"/>
          <w:lang w:eastAsia="ru-RU"/>
        </w:rPr>
        <w:t xml:space="preserve"> район, село Топчиха, улица Коммунальная, 2-4 отдельными лотами: Лот № 1 – административное здание (двухэтажное), общей площадью 462,7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кадастровый номер 22:49:020110:360; Лот №2 – здание склада, общей площадью 251,7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кадастровый номер 22:49:020110:356; Лот № 3 – здание гаража, общей площадью 692,8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кадастровый номер 22:49:020105:2227; </w:t>
      </w:r>
      <w:proofErr w:type="gramStart"/>
      <w:r w:rsidRPr="00C930C2">
        <w:rPr>
          <w:rFonts w:ascii="Times New Roman" w:eastAsia="Times New Roman" w:hAnsi="Times New Roman" w:cs="Times New Roman"/>
          <w:sz w:val="24"/>
          <w:szCs w:val="24"/>
          <w:lang w:eastAsia="ru-RU"/>
        </w:rPr>
        <w:t xml:space="preserve">Лот № 4 – здание котельной, общей площадью 241,9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кадастровый номер 22:49:020105:2226, - на 15 дней на сайте http://torgi.gov.ru – являются нарушением абзаца 1 части 1 статьи 17 Федерального закона от 26.07.2006 № 135-ФЗ «О защите конкуренции» и пункта 103 Правил проведения конкурсов или аукционов, утвержденных Приказ ФАС России № 67.</w:t>
      </w:r>
      <w:proofErr w:type="gramEnd"/>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Комиссией УФАС по Алтайскому краю установлено, что по результатам открытого аукциона извещение № 050219/0163009/01 был заключен договор аренды муниципального имущества с ООО «РСУ+» от 07.03.2019 сроком на 15 лет. Договор находятся в стадии исполнения, в связи с чем, выдавать предписание не целесообразно.  </w:t>
      </w:r>
    </w:p>
    <w:p w:rsidR="005A2635" w:rsidRPr="00C930C2" w:rsidRDefault="005A2635" w:rsidP="00C930C2">
      <w:pPr>
        <w:keepNext/>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 xml:space="preserve">По результатам рассмотрения дела комиссией принято решение о признании действий комитета по управлению муниципальным имуществом администрации </w:t>
      </w:r>
      <w:proofErr w:type="spellStart"/>
      <w:r w:rsidRPr="00C930C2">
        <w:rPr>
          <w:rFonts w:ascii="Times New Roman" w:eastAsia="Times New Roman" w:hAnsi="Times New Roman" w:cs="Times New Roman"/>
          <w:sz w:val="24"/>
          <w:szCs w:val="24"/>
          <w:lang w:eastAsia="ru-RU"/>
        </w:rPr>
        <w:lastRenderedPageBreak/>
        <w:t>Топчихинского</w:t>
      </w:r>
      <w:proofErr w:type="spellEnd"/>
      <w:r w:rsidRPr="00C930C2">
        <w:rPr>
          <w:rFonts w:ascii="Times New Roman" w:eastAsia="Times New Roman" w:hAnsi="Times New Roman" w:cs="Times New Roman"/>
          <w:sz w:val="24"/>
          <w:szCs w:val="24"/>
          <w:lang w:eastAsia="ru-RU"/>
        </w:rPr>
        <w:t xml:space="preserve"> района, выразившихся в нарушении срока опубликования извещения 050219/0163009/01 о проведении открытого аукциона на право заключения договора аренды муниципального имущества (административное здание, здание склада, здание гаража, здание котельной), расположенного на земельном участке из земель населенных пунктов, находящегося в распоряжении муниципального района с</w:t>
      </w:r>
      <w:proofErr w:type="gramEnd"/>
      <w:r w:rsidRPr="00C930C2">
        <w:rPr>
          <w:rFonts w:ascii="Times New Roman" w:eastAsia="Times New Roman" w:hAnsi="Times New Roman" w:cs="Times New Roman"/>
          <w:sz w:val="24"/>
          <w:szCs w:val="24"/>
          <w:lang w:eastAsia="ru-RU"/>
        </w:rPr>
        <w:t xml:space="preserve"> кадастровым номером 22:49:020110:316, общей площадью 20214 </w:t>
      </w:r>
      <w:proofErr w:type="spellStart"/>
      <w:r w:rsidRPr="00C930C2">
        <w:rPr>
          <w:rFonts w:ascii="Times New Roman" w:eastAsia="Times New Roman" w:hAnsi="Times New Roman" w:cs="Times New Roman"/>
          <w:sz w:val="24"/>
          <w:szCs w:val="24"/>
          <w:lang w:eastAsia="ru-RU"/>
        </w:rPr>
        <w:t>кв.м</w:t>
      </w:r>
      <w:proofErr w:type="spellEnd"/>
      <w:r w:rsidRPr="00C930C2">
        <w:rPr>
          <w:rFonts w:ascii="Times New Roman" w:eastAsia="Times New Roman" w:hAnsi="Times New Roman" w:cs="Times New Roman"/>
          <w:sz w:val="24"/>
          <w:szCs w:val="24"/>
          <w:lang w:eastAsia="ru-RU"/>
        </w:rPr>
        <w:t xml:space="preserve">. по адресу: Алтайский край, </w:t>
      </w:r>
      <w:proofErr w:type="spellStart"/>
      <w:r w:rsidRPr="00C930C2">
        <w:rPr>
          <w:rFonts w:ascii="Times New Roman" w:eastAsia="Times New Roman" w:hAnsi="Times New Roman" w:cs="Times New Roman"/>
          <w:sz w:val="24"/>
          <w:szCs w:val="24"/>
          <w:lang w:eastAsia="ru-RU"/>
        </w:rPr>
        <w:t>Топчихинский</w:t>
      </w:r>
      <w:proofErr w:type="spellEnd"/>
      <w:r w:rsidRPr="00C930C2">
        <w:rPr>
          <w:rFonts w:ascii="Times New Roman" w:eastAsia="Times New Roman" w:hAnsi="Times New Roman" w:cs="Times New Roman"/>
          <w:sz w:val="24"/>
          <w:szCs w:val="24"/>
          <w:lang w:eastAsia="ru-RU"/>
        </w:rPr>
        <w:t xml:space="preserve"> район, село Топчиха, улица Коммунальная, 2-4 (4 лота) на 15 дней на сайте http://torgi.gov.ru, </w:t>
      </w:r>
      <w:proofErr w:type="gramStart"/>
      <w:r w:rsidRPr="00C930C2">
        <w:rPr>
          <w:rFonts w:ascii="Times New Roman" w:eastAsia="Times New Roman" w:hAnsi="Times New Roman" w:cs="Times New Roman"/>
          <w:sz w:val="24"/>
          <w:szCs w:val="24"/>
          <w:lang w:eastAsia="ru-RU"/>
        </w:rPr>
        <w:t>противоречащими</w:t>
      </w:r>
      <w:proofErr w:type="gramEnd"/>
      <w:r w:rsidRPr="00C930C2">
        <w:rPr>
          <w:rFonts w:ascii="Times New Roman" w:eastAsia="Times New Roman" w:hAnsi="Times New Roman" w:cs="Times New Roman"/>
          <w:sz w:val="24"/>
          <w:szCs w:val="24"/>
          <w:lang w:eastAsia="ru-RU"/>
        </w:rPr>
        <w:t xml:space="preserve">  абзацу 1 части 1 статьи 17 Федерального закона от 26.07.2006 №135-ФЗ «О защите конкуренции. Предписание не выдавать.</w:t>
      </w:r>
    </w:p>
    <w:p w:rsidR="005A2635" w:rsidRPr="00C930C2" w:rsidRDefault="005A2635" w:rsidP="00C930C2">
      <w:pPr>
        <w:keepNext/>
        <w:tabs>
          <w:tab w:val="left" w:pos="142"/>
        </w:tabs>
        <w:spacing w:after="0" w:line="240" w:lineRule="auto"/>
        <w:jc w:val="both"/>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 xml:space="preserve">№2. Алтайское краевое УФАС России по заявлениям </w:t>
      </w:r>
      <w:r w:rsidRPr="00C930C2">
        <w:rPr>
          <w:rFonts w:ascii="Times New Roman" w:eastAsia="Times New Roman" w:hAnsi="Times New Roman" w:cs="Times New Roman"/>
          <w:b/>
          <w:kern w:val="2"/>
          <w:sz w:val="24"/>
          <w:szCs w:val="24"/>
          <w:lang w:eastAsia="ru-RU"/>
        </w:rPr>
        <w:t>ООО «</w:t>
      </w:r>
      <w:proofErr w:type="spellStart"/>
      <w:r w:rsidRPr="00C930C2">
        <w:rPr>
          <w:rFonts w:ascii="Times New Roman" w:eastAsia="Times New Roman" w:hAnsi="Times New Roman" w:cs="Times New Roman"/>
          <w:b/>
          <w:kern w:val="2"/>
          <w:sz w:val="24"/>
          <w:szCs w:val="24"/>
          <w:lang w:eastAsia="ru-RU"/>
        </w:rPr>
        <w:t>Кузбасстопливосбыт</w:t>
      </w:r>
      <w:proofErr w:type="spellEnd"/>
      <w:r w:rsidRPr="00C930C2">
        <w:rPr>
          <w:rFonts w:ascii="Times New Roman" w:eastAsia="Times New Roman" w:hAnsi="Times New Roman" w:cs="Times New Roman"/>
          <w:b/>
          <w:kern w:val="2"/>
          <w:sz w:val="24"/>
          <w:szCs w:val="24"/>
          <w:lang w:eastAsia="ru-RU"/>
        </w:rPr>
        <w:t>»</w:t>
      </w:r>
      <w:r w:rsidRPr="00C930C2">
        <w:rPr>
          <w:rFonts w:ascii="Times New Roman" w:eastAsia="Times New Roman" w:hAnsi="Times New Roman" w:cs="Times New Roman"/>
          <w:b/>
          <w:sz w:val="24"/>
          <w:szCs w:val="24"/>
          <w:lang w:eastAsia="ru-RU"/>
        </w:rPr>
        <w:t xml:space="preserve"> возбудило дело № </w:t>
      </w:r>
      <w:r w:rsidRPr="00C930C2">
        <w:rPr>
          <w:rFonts w:ascii="Times New Roman" w:eastAsia="Times New Roman" w:hAnsi="Times New Roman" w:cs="Times New Roman"/>
          <w:b/>
          <w:kern w:val="2"/>
          <w:sz w:val="24"/>
          <w:szCs w:val="24"/>
          <w:lang w:eastAsia="ru-RU"/>
        </w:rPr>
        <w:t>022/01/17-417/2020</w:t>
      </w:r>
      <w:r w:rsidRPr="00C930C2">
        <w:rPr>
          <w:rFonts w:ascii="Times New Roman" w:eastAsia="Times New Roman" w:hAnsi="Times New Roman" w:cs="Times New Roman"/>
          <w:b/>
          <w:sz w:val="24"/>
          <w:szCs w:val="24"/>
          <w:lang w:eastAsia="ru-RU"/>
        </w:rPr>
        <w:t xml:space="preserve"> </w:t>
      </w:r>
      <w:r w:rsidRPr="00C930C2">
        <w:rPr>
          <w:rFonts w:ascii="Times New Roman" w:eastAsia="Times New Roman" w:hAnsi="Times New Roman" w:cs="Times New Roman"/>
          <w:b/>
          <w:kern w:val="2"/>
          <w:sz w:val="24"/>
          <w:szCs w:val="24"/>
          <w:lang w:eastAsia="ru-RU"/>
        </w:rPr>
        <w:t>в отношении МУП «Каменские теплосети» и ООО «ПИК «</w:t>
      </w:r>
      <w:proofErr w:type="spellStart"/>
      <w:r w:rsidRPr="00C930C2">
        <w:rPr>
          <w:rFonts w:ascii="Times New Roman" w:eastAsia="Times New Roman" w:hAnsi="Times New Roman" w:cs="Times New Roman"/>
          <w:b/>
          <w:kern w:val="2"/>
          <w:sz w:val="24"/>
          <w:szCs w:val="24"/>
          <w:lang w:eastAsia="ru-RU"/>
        </w:rPr>
        <w:t>СибирьБытСервис</w:t>
      </w:r>
      <w:proofErr w:type="spellEnd"/>
      <w:r w:rsidRPr="00C930C2">
        <w:rPr>
          <w:rFonts w:ascii="Times New Roman" w:eastAsia="Times New Roman" w:hAnsi="Times New Roman" w:cs="Times New Roman"/>
          <w:b/>
          <w:kern w:val="2"/>
          <w:sz w:val="24"/>
          <w:szCs w:val="24"/>
          <w:lang w:eastAsia="ru-RU"/>
        </w:rPr>
        <w:t>» по признакам нарушения части 1 статьи 17 Федерального закона от 26.07.2006 № 135-ФЗ «О защите конкуренции», выразившегося в заключени</w:t>
      </w:r>
      <w:proofErr w:type="gramStart"/>
      <w:r w:rsidRPr="00C930C2">
        <w:rPr>
          <w:rFonts w:ascii="Times New Roman" w:eastAsia="Times New Roman" w:hAnsi="Times New Roman" w:cs="Times New Roman"/>
          <w:b/>
          <w:kern w:val="2"/>
          <w:sz w:val="24"/>
          <w:szCs w:val="24"/>
          <w:lang w:eastAsia="ru-RU"/>
        </w:rPr>
        <w:t>и</w:t>
      </w:r>
      <w:proofErr w:type="gramEnd"/>
      <w:r w:rsidRPr="00C930C2">
        <w:rPr>
          <w:rFonts w:ascii="Times New Roman" w:eastAsia="Times New Roman" w:hAnsi="Times New Roman" w:cs="Times New Roman"/>
          <w:b/>
          <w:kern w:val="2"/>
          <w:sz w:val="24"/>
          <w:szCs w:val="24"/>
          <w:lang w:eastAsia="ru-RU"/>
        </w:rPr>
        <w:t xml:space="preserve"> соглашения при проведении аукциона в электронной форме № 31908646217, направленного на обеспечение победы участника - ООО «ПИК «</w:t>
      </w:r>
      <w:proofErr w:type="spellStart"/>
      <w:r w:rsidRPr="00C930C2">
        <w:rPr>
          <w:rFonts w:ascii="Times New Roman" w:eastAsia="Times New Roman" w:hAnsi="Times New Roman" w:cs="Times New Roman"/>
          <w:b/>
          <w:kern w:val="2"/>
          <w:sz w:val="24"/>
          <w:szCs w:val="24"/>
          <w:lang w:eastAsia="ru-RU"/>
        </w:rPr>
        <w:t>СибирьБытСервис</w:t>
      </w:r>
      <w:proofErr w:type="spellEnd"/>
      <w:r w:rsidRPr="00C930C2">
        <w:rPr>
          <w:rFonts w:ascii="Times New Roman" w:eastAsia="Times New Roman" w:hAnsi="Times New Roman" w:cs="Times New Roman"/>
          <w:b/>
          <w:kern w:val="2"/>
          <w:sz w:val="24"/>
          <w:szCs w:val="24"/>
          <w:lang w:eastAsia="ru-RU"/>
        </w:rPr>
        <w:t>», повлекшего ограничение конкуренции</w:t>
      </w:r>
      <w:r w:rsidRPr="00C930C2">
        <w:rPr>
          <w:rFonts w:ascii="Times New Roman" w:eastAsia="Times New Roman" w:hAnsi="Times New Roman" w:cs="Times New Roman"/>
          <w:b/>
          <w:sz w:val="24"/>
          <w:szCs w:val="24"/>
          <w:lang w:eastAsia="ru-RU"/>
        </w:rPr>
        <w:t>.</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Исходя из содержания обращений следует, что по итогам закупки № 31908646217 16.01.2020 между МУП «Каменские теплосети» и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заключен договор № 2019.570637 на поставку угля каменного марки Др. В соответствии с пунктом 1.1. договора предметом является поставка угля каменного марки </w:t>
      </w:r>
      <w:proofErr w:type="spellStart"/>
      <w:proofErr w:type="gramStart"/>
      <w:r w:rsidRPr="00C930C2">
        <w:rPr>
          <w:rFonts w:ascii="Times New Roman" w:eastAsia="Times New Roman" w:hAnsi="Times New Roman" w:cs="Times New Roman"/>
          <w:kern w:val="2"/>
          <w:sz w:val="24"/>
          <w:szCs w:val="24"/>
          <w:lang w:eastAsia="ru-RU"/>
        </w:rPr>
        <w:t>Др</w:t>
      </w:r>
      <w:proofErr w:type="spellEnd"/>
      <w:proofErr w:type="gramEnd"/>
      <w:r w:rsidRPr="00C930C2">
        <w:rPr>
          <w:rFonts w:ascii="Times New Roman" w:eastAsia="Times New Roman" w:hAnsi="Times New Roman" w:cs="Times New Roman"/>
          <w:kern w:val="2"/>
          <w:sz w:val="24"/>
          <w:szCs w:val="24"/>
          <w:lang w:eastAsia="ru-RU"/>
        </w:rPr>
        <w:t xml:space="preserve"> в количестве согласно Спецификации (приложению № 1) к договору - 9200 тонн, по цене 2194,40 руб. за тонну. Цена договора определена по результатам проведенной закупки и составляет 20 188 480,00 руб. (пункт 2.1 договора).</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В последующем сторонами подписано Дополнительное соглашение № 1 к договору № 219.570637 от 16.01.2020, согласно которому урегулировано увеличение стоимости поставляемого угля за 1 тонну с 2194,40 руб. до 2413,83 руб., а также увеличено общее количество поставляемого угля с 9200 тонн до 10120 тонн.</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Администрация Каменского района Алтайского края обратилась в антимонопольный орган,  действуя в интересах муниципального образования город Камень-на-Оби Каменского района Алтайского края (статьи 33 Устава муниципального образования город Камень-на-Оби Каменского района Алтайского края и 49 Устава муниципального образования Каменского района Алтайского края), являющегося  учредителем МУП «Каменские теплосети».</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xml:space="preserve">Вышеуказанное поведение МУП «Каменские теплосети», по мнению администрации Каменского района Алтайского края, не отвечает целям эффективного использования денежных средств и ведет к увеличению кредиторской задолженности. </w:t>
      </w:r>
      <w:proofErr w:type="gramStart"/>
      <w:r w:rsidRPr="00C930C2">
        <w:rPr>
          <w:rFonts w:ascii="Times New Roman" w:eastAsia="Times New Roman" w:hAnsi="Times New Roman" w:cs="Times New Roman"/>
          <w:kern w:val="2"/>
          <w:sz w:val="24"/>
          <w:szCs w:val="24"/>
          <w:lang w:eastAsia="ru-RU"/>
        </w:rPr>
        <w:t>Кроме того, само по себе изменение существенных условий договора, заключенного по результатам конкурентной закупки, проведенной в соответствии с Федеральным законом от 18.07.2011 № 223-ФЗ «О закупках товаров, работ, услуг отдельными видами юридических лиц» противоречит пункту 8 статьи 448 Гражданского кодекса Российской Федерации и пункту 16 Обзора судебной практики по вопросам, связанным с применением Федерального закона от 18.07.2011 № 223-ФЗ «О закупках товаров</w:t>
      </w:r>
      <w:proofErr w:type="gramEnd"/>
      <w:r w:rsidRPr="00C930C2">
        <w:rPr>
          <w:rFonts w:ascii="Times New Roman" w:eastAsia="Times New Roman" w:hAnsi="Times New Roman" w:cs="Times New Roman"/>
          <w:kern w:val="2"/>
          <w:sz w:val="24"/>
          <w:szCs w:val="24"/>
          <w:lang w:eastAsia="ru-RU"/>
        </w:rPr>
        <w:t>, работ, услуг отдельными видами юридических лиц», утвержденного Президиумом ВС РФ 16.05.2018.</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xml:space="preserve">Заключение Дополнительного соглашения к договору № 219.570637 от 16.01.2020, по мнению подателей обращений, нивелирует результат проведенной конкурентной закупки и противоречит принципам закупочной деятельности и может свидетельствовать о наличии признаков нарушения антимонопольного законодательства. </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xml:space="preserve">Исходя из имеющихся в Алтайском краевом УФАС России документов и материалов, установлено, что 11.12.2019 в ЕИС на электронной торговой площадке ООО «РТС-Тендер» (http://rts-tender.ru) размещено извещение и документация о проведении аукциона в электронной форме на поставку угля каменного марки </w:t>
      </w:r>
      <w:proofErr w:type="spellStart"/>
      <w:proofErr w:type="gramStart"/>
      <w:r w:rsidRPr="00C930C2">
        <w:rPr>
          <w:rFonts w:ascii="Times New Roman" w:eastAsia="Times New Roman" w:hAnsi="Times New Roman" w:cs="Times New Roman"/>
          <w:kern w:val="2"/>
          <w:sz w:val="24"/>
          <w:szCs w:val="24"/>
          <w:lang w:eastAsia="ru-RU"/>
        </w:rPr>
        <w:t>Др</w:t>
      </w:r>
      <w:proofErr w:type="spellEnd"/>
      <w:proofErr w:type="gramEnd"/>
      <w:r w:rsidRPr="00C930C2">
        <w:rPr>
          <w:rFonts w:ascii="Times New Roman" w:eastAsia="Times New Roman" w:hAnsi="Times New Roman" w:cs="Times New Roman"/>
          <w:kern w:val="2"/>
          <w:sz w:val="24"/>
          <w:szCs w:val="24"/>
          <w:lang w:eastAsia="ru-RU"/>
        </w:rPr>
        <w:t xml:space="preserve"> для МУП </w:t>
      </w:r>
      <w:r w:rsidRPr="00C930C2">
        <w:rPr>
          <w:rFonts w:ascii="Times New Roman" w:eastAsia="Times New Roman" w:hAnsi="Times New Roman" w:cs="Times New Roman"/>
          <w:kern w:val="2"/>
          <w:sz w:val="24"/>
          <w:szCs w:val="24"/>
          <w:lang w:eastAsia="ru-RU"/>
        </w:rPr>
        <w:lastRenderedPageBreak/>
        <w:t>«Каменские теплосети» в количестве 9200 тонн, начальная максимальная цена контракта - 25 235 600,00 руб.</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Согласно протоколу заседания комиссии по рассмотрению заявок от 27.12.2019 для участия в закупке поданы три заявки, которые были признаны соответствующими требованиям документации и допущены к участию в электронном аукционе.</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 xml:space="preserve"> </w:t>
      </w:r>
      <w:r w:rsidRPr="00C930C2">
        <w:rPr>
          <w:rFonts w:ascii="Times New Roman" w:eastAsia="Times New Roman" w:hAnsi="Times New Roman" w:cs="Times New Roman"/>
          <w:kern w:val="2"/>
          <w:sz w:val="24"/>
          <w:szCs w:val="24"/>
          <w:lang w:eastAsia="ru-RU"/>
        </w:rPr>
        <w:tab/>
        <w:t>Согласно протоколу заседания комиссии по подведению итогов аукциона в электронной форме от 31.12.2019 участниками закупки являлись: ООО «Торгсиб22»; ООО «</w:t>
      </w:r>
      <w:proofErr w:type="spellStart"/>
      <w:r w:rsidRPr="00C930C2">
        <w:rPr>
          <w:rFonts w:ascii="Times New Roman" w:eastAsia="Times New Roman" w:hAnsi="Times New Roman" w:cs="Times New Roman"/>
          <w:kern w:val="2"/>
          <w:sz w:val="24"/>
          <w:szCs w:val="24"/>
          <w:lang w:eastAsia="ru-RU"/>
        </w:rPr>
        <w:t>Кузбасстопливосбыт</w:t>
      </w:r>
      <w:proofErr w:type="spellEnd"/>
      <w:r w:rsidRPr="00C930C2">
        <w:rPr>
          <w:rFonts w:ascii="Times New Roman" w:eastAsia="Times New Roman" w:hAnsi="Times New Roman" w:cs="Times New Roman"/>
          <w:kern w:val="2"/>
          <w:sz w:val="24"/>
          <w:szCs w:val="24"/>
          <w:lang w:eastAsia="ru-RU"/>
        </w:rPr>
        <w:t>»;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По итогам аукционного торга участниками заявлены следующие  ценовые предложения:</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xml:space="preserve">  - ООО «Торгсиб22» - 22 459 684 руб.;</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ООО «</w:t>
      </w:r>
      <w:proofErr w:type="spellStart"/>
      <w:r w:rsidRPr="00C930C2">
        <w:rPr>
          <w:rFonts w:ascii="Times New Roman" w:eastAsia="Times New Roman" w:hAnsi="Times New Roman" w:cs="Times New Roman"/>
          <w:kern w:val="2"/>
          <w:sz w:val="24"/>
          <w:szCs w:val="24"/>
          <w:lang w:eastAsia="ru-RU"/>
        </w:rPr>
        <w:t>Кузбасстопливосбыт</w:t>
      </w:r>
      <w:proofErr w:type="spellEnd"/>
      <w:r w:rsidRPr="00C930C2">
        <w:rPr>
          <w:rFonts w:ascii="Times New Roman" w:eastAsia="Times New Roman" w:hAnsi="Times New Roman" w:cs="Times New Roman"/>
          <w:kern w:val="2"/>
          <w:sz w:val="24"/>
          <w:szCs w:val="24"/>
          <w:lang w:eastAsia="ru-RU"/>
        </w:rPr>
        <w:t>» - 20 440 836 руб.;</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- 20 188 480 руб.</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Победителем аукциона в электронной форме  признан</w:t>
      </w:r>
      <w:proofErr w:type="gramStart"/>
      <w:r w:rsidRPr="00C930C2">
        <w:rPr>
          <w:rFonts w:ascii="Times New Roman" w:eastAsia="Times New Roman" w:hAnsi="Times New Roman" w:cs="Times New Roman"/>
          <w:kern w:val="2"/>
          <w:sz w:val="24"/>
          <w:szCs w:val="24"/>
          <w:lang w:eastAsia="ru-RU"/>
        </w:rPr>
        <w:t>о ООО</w:t>
      </w:r>
      <w:proofErr w:type="gramEnd"/>
      <w:r w:rsidRPr="00C930C2">
        <w:rPr>
          <w:rFonts w:ascii="Times New Roman" w:eastAsia="Times New Roman" w:hAnsi="Times New Roman" w:cs="Times New Roman"/>
          <w:kern w:val="2"/>
          <w:sz w:val="24"/>
          <w:szCs w:val="24"/>
          <w:lang w:eastAsia="ru-RU"/>
        </w:rPr>
        <w:t xml:space="preserve">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По итогам закупки № 31908646217 16.01.2020 между МУП «Каменские теплосети» и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заключен договор № 2019.570637 на поставку угля каменного марки Др. В соответствии с пунктом 1.1. договора предметом является поставка угля каменного марки </w:t>
      </w:r>
      <w:proofErr w:type="spellStart"/>
      <w:proofErr w:type="gramStart"/>
      <w:r w:rsidRPr="00C930C2">
        <w:rPr>
          <w:rFonts w:ascii="Times New Roman" w:eastAsia="Times New Roman" w:hAnsi="Times New Roman" w:cs="Times New Roman"/>
          <w:kern w:val="2"/>
          <w:sz w:val="24"/>
          <w:szCs w:val="24"/>
          <w:lang w:eastAsia="ru-RU"/>
        </w:rPr>
        <w:t>Др</w:t>
      </w:r>
      <w:proofErr w:type="spellEnd"/>
      <w:proofErr w:type="gramEnd"/>
      <w:r w:rsidRPr="00C930C2">
        <w:rPr>
          <w:rFonts w:ascii="Times New Roman" w:eastAsia="Times New Roman" w:hAnsi="Times New Roman" w:cs="Times New Roman"/>
          <w:kern w:val="2"/>
          <w:sz w:val="24"/>
          <w:szCs w:val="24"/>
          <w:lang w:eastAsia="ru-RU"/>
        </w:rPr>
        <w:t xml:space="preserve"> в количестве согласно Спецификации (приложению № 1) к договору - 9200 тонн, по цене 2194,40 руб. за тонну. Цена договора определена по результатам проведенной закупки и составляет 20 188 480,00 руб. (пункт 2.1 договора).</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В последующем, 27.01.2020 заключено Дополнительное соглашение № 1 к договору № 219.570637 от 16.01.2020, согласно которому стороны урегулировали увеличение стоимости поставляемого угля за 1 тонну с 2194,40 руб. до 2413,83 руб., а также общее количество поставляемого угля с 9200 тонн до 10120 тонн.</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Вышеуказанное обстоятельство послужило основанием для возбуждения 29.05.2020 дела № 022/01/17-417/2020 по признакам нарушении МУП «Каменские теплосети» и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части 1 статьи 17 Федерального закона от 26.07.2006 № 135-ФЗ «О защите конкуренции», выразившегося в заключени</w:t>
      </w:r>
      <w:proofErr w:type="gramStart"/>
      <w:r w:rsidRPr="00C930C2">
        <w:rPr>
          <w:rFonts w:ascii="Times New Roman" w:eastAsia="Times New Roman" w:hAnsi="Times New Roman" w:cs="Times New Roman"/>
          <w:kern w:val="2"/>
          <w:sz w:val="24"/>
          <w:szCs w:val="24"/>
          <w:lang w:eastAsia="ru-RU"/>
        </w:rPr>
        <w:t>и</w:t>
      </w:r>
      <w:proofErr w:type="gramEnd"/>
      <w:r w:rsidRPr="00C930C2">
        <w:rPr>
          <w:rFonts w:ascii="Times New Roman" w:eastAsia="Times New Roman" w:hAnsi="Times New Roman" w:cs="Times New Roman"/>
          <w:kern w:val="2"/>
          <w:sz w:val="24"/>
          <w:szCs w:val="24"/>
          <w:lang w:eastAsia="ru-RU"/>
        </w:rPr>
        <w:t xml:space="preserve"> соглашения при проведении аукциона в электронной форме № 31908646217, направленного на обеспечение победы участника -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повлекшего ограничение конкуренции. </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xml:space="preserve">В соответствии с пунктом 5.1 статьи 45 Федерального закона от 26.07.2006 № 135-ФЗ «О защите конкуренции», пунктом 10.9 Приказа ФАС России от 28.04.2010 № 220 «Об утверждении порядка проведения анализа состояния конкуренции на товарном рынке»  Алтайским краевым УФАС России 12.05.2020 проведен анализ состояния конкуренции при проведении аукциона в электронной форме № 31908646217 «Поставка угля каменного марки </w:t>
      </w:r>
      <w:proofErr w:type="spellStart"/>
      <w:proofErr w:type="gramStart"/>
      <w:r w:rsidRPr="00C930C2">
        <w:rPr>
          <w:rFonts w:ascii="Times New Roman" w:eastAsia="Times New Roman" w:hAnsi="Times New Roman" w:cs="Times New Roman"/>
          <w:kern w:val="2"/>
          <w:sz w:val="24"/>
          <w:szCs w:val="24"/>
          <w:lang w:eastAsia="ru-RU"/>
        </w:rPr>
        <w:t>Др</w:t>
      </w:r>
      <w:proofErr w:type="spellEnd"/>
      <w:proofErr w:type="gramEnd"/>
      <w:r w:rsidRPr="00C930C2">
        <w:rPr>
          <w:rFonts w:ascii="Times New Roman" w:eastAsia="Times New Roman" w:hAnsi="Times New Roman" w:cs="Times New Roman"/>
          <w:kern w:val="2"/>
          <w:sz w:val="24"/>
          <w:szCs w:val="24"/>
          <w:lang w:eastAsia="ru-RU"/>
        </w:rPr>
        <w:t>». По результатам данного анализа установлено, что все участники аукциона в электронной форме: ООО «Торгсиб22», ООО «</w:t>
      </w:r>
      <w:proofErr w:type="spellStart"/>
      <w:r w:rsidRPr="00C930C2">
        <w:rPr>
          <w:rFonts w:ascii="Times New Roman" w:eastAsia="Times New Roman" w:hAnsi="Times New Roman" w:cs="Times New Roman"/>
          <w:kern w:val="2"/>
          <w:sz w:val="24"/>
          <w:szCs w:val="24"/>
          <w:lang w:eastAsia="ru-RU"/>
        </w:rPr>
        <w:t>Кузбасстопливосбыт</w:t>
      </w:r>
      <w:proofErr w:type="spellEnd"/>
      <w:r w:rsidRPr="00C930C2">
        <w:rPr>
          <w:rFonts w:ascii="Times New Roman" w:eastAsia="Times New Roman" w:hAnsi="Times New Roman" w:cs="Times New Roman"/>
          <w:kern w:val="2"/>
          <w:sz w:val="24"/>
          <w:szCs w:val="24"/>
          <w:lang w:eastAsia="ru-RU"/>
        </w:rPr>
        <w:t>»,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являлись между собой конкурентами.</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Участвующий в заседании Комиссии Алтайского краевого УФАС России по рассмотрению дела № 022/01/17-417/2020 представитель ООО «</w:t>
      </w:r>
      <w:proofErr w:type="spellStart"/>
      <w:r w:rsidRPr="00C930C2">
        <w:rPr>
          <w:rFonts w:ascii="Times New Roman" w:eastAsia="Times New Roman" w:hAnsi="Times New Roman" w:cs="Times New Roman"/>
          <w:kern w:val="2"/>
          <w:sz w:val="24"/>
          <w:szCs w:val="24"/>
          <w:lang w:eastAsia="ru-RU"/>
        </w:rPr>
        <w:t>Кузбасстопливосбыт</w:t>
      </w:r>
      <w:proofErr w:type="spellEnd"/>
      <w:r w:rsidRPr="00C930C2">
        <w:rPr>
          <w:rFonts w:ascii="Times New Roman" w:eastAsia="Times New Roman" w:hAnsi="Times New Roman" w:cs="Times New Roman"/>
          <w:kern w:val="2"/>
          <w:sz w:val="24"/>
          <w:szCs w:val="24"/>
          <w:lang w:eastAsia="ru-RU"/>
        </w:rPr>
        <w:t>», обосновывая свою позицию, указал на недобросовестность действий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при исполнении контракта, заключенного по итогам закупки                               № 31908646217, а именно, вместо угля марки </w:t>
      </w:r>
      <w:proofErr w:type="spellStart"/>
      <w:proofErr w:type="gramStart"/>
      <w:r w:rsidRPr="00C930C2">
        <w:rPr>
          <w:rFonts w:ascii="Times New Roman" w:eastAsia="Times New Roman" w:hAnsi="Times New Roman" w:cs="Times New Roman"/>
          <w:kern w:val="2"/>
          <w:sz w:val="24"/>
          <w:szCs w:val="24"/>
          <w:lang w:eastAsia="ru-RU"/>
        </w:rPr>
        <w:t>Др</w:t>
      </w:r>
      <w:proofErr w:type="spellEnd"/>
      <w:proofErr w:type="gramEnd"/>
      <w:r w:rsidRPr="00C930C2">
        <w:rPr>
          <w:rFonts w:ascii="Times New Roman" w:eastAsia="Times New Roman" w:hAnsi="Times New Roman" w:cs="Times New Roman"/>
          <w:kern w:val="2"/>
          <w:sz w:val="24"/>
          <w:szCs w:val="24"/>
          <w:lang w:eastAsia="ru-RU"/>
        </w:rPr>
        <w:t xml:space="preserve"> (согласно закупочной документации)                  МУП «Каменские теплосети» был поставлен более дешевый уголь марки ДОМСШ. Относительно наличия между ответчиками </w:t>
      </w:r>
      <w:proofErr w:type="spellStart"/>
      <w:r w:rsidRPr="00C930C2">
        <w:rPr>
          <w:rFonts w:ascii="Times New Roman" w:eastAsia="Times New Roman" w:hAnsi="Times New Roman" w:cs="Times New Roman"/>
          <w:kern w:val="2"/>
          <w:sz w:val="24"/>
          <w:szCs w:val="24"/>
          <w:lang w:eastAsia="ru-RU"/>
        </w:rPr>
        <w:t>антиконкурентного</w:t>
      </w:r>
      <w:proofErr w:type="spellEnd"/>
      <w:r w:rsidRPr="00C930C2">
        <w:rPr>
          <w:rFonts w:ascii="Times New Roman" w:eastAsia="Times New Roman" w:hAnsi="Times New Roman" w:cs="Times New Roman"/>
          <w:kern w:val="2"/>
          <w:sz w:val="24"/>
          <w:szCs w:val="24"/>
          <w:lang w:eastAsia="ru-RU"/>
        </w:rPr>
        <w:t xml:space="preserve"> соглашения в рамках проведения рассматриваемой закупки доводы (доказательства) не привел. </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r>
      <w:proofErr w:type="gramStart"/>
      <w:r w:rsidRPr="00C930C2">
        <w:rPr>
          <w:rFonts w:ascii="Times New Roman" w:eastAsia="Times New Roman" w:hAnsi="Times New Roman" w:cs="Times New Roman"/>
          <w:kern w:val="2"/>
          <w:sz w:val="24"/>
          <w:szCs w:val="24"/>
          <w:lang w:eastAsia="ru-RU"/>
        </w:rPr>
        <w:t>Представитель МУП «Каменские теплосети», участвующий в заседаниях Комиссии,  факт заключения</w:t>
      </w:r>
      <w:r w:rsidRPr="00C930C2">
        <w:rPr>
          <w:rFonts w:ascii="Times New Roman" w:eastAsia="Times New Roman" w:hAnsi="Times New Roman" w:cs="Times New Roman"/>
          <w:sz w:val="24"/>
          <w:szCs w:val="24"/>
          <w:lang w:eastAsia="ru-RU"/>
        </w:rPr>
        <w:t xml:space="preserve"> </w:t>
      </w:r>
      <w:r w:rsidRPr="00C930C2">
        <w:rPr>
          <w:rFonts w:ascii="Times New Roman" w:eastAsia="Times New Roman" w:hAnsi="Times New Roman" w:cs="Times New Roman"/>
          <w:kern w:val="2"/>
          <w:sz w:val="24"/>
          <w:szCs w:val="24"/>
          <w:lang w:eastAsia="ru-RU"/>
        </w:rPr>
        <w:t>с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противоречащего антимонопольному законодательству соглашения, заключенного отрицал, указав, что заключение между заказчиком и победителем закупки дополнительного соглашения к </w:t>
      </w:r>
      <w:r w:rsidRPr="00C930C2">
        <w:rPr>
          <w:rFonts w:ascii="Times New Roman" w:eastAsia="Times New Roman" w:hAnsi="Times New Roman" w:cs="Times New Roman"/>
          <w:kern w:val="2"/>
          <w:sz w:val="24"/>
          <w:szCs w:val="24"/>
          <w:lang w:eastAsia="ru-RU"/>
        </w:rPr>
        <w:lastRenderedPageBreak/>
        <w:t xml:space="preserve">договору само по себе не свидетельствует о наличии </w:t>
      </w:r>
      <w:proofErr w:type="spellStart"/>
      <w:r w:rsidRPr="00C930C2">
        <w:rPr>
          <w:rFonts w:ascii="Times New Roman" w:eastAsia="Times New Roman" w:hAnsi="Times New Roman" w:cs="Times New Roman"/>
          <w:kern w:val="2"/>
          <w:sz w:val="24"/>
          <w:szCs w:val="24"/>
          <w:lang w:eastAsia="ru-RU"/>
        </w:rPr>
        <w:t>антиконкурентного</w:t>
      </w:r>
      <w:proofErr w:type="spellEnd"/>
      <w:r w:rsidRPr="00C930C2">
        <w:rPr>
          <w:rFonts w:ascii="Times New Roman" w:eastAsia="Times New Roman" w:hAnsi="Times New Roman" w:cs="Times New Roman"/>
          <w:kern w:val="2"/>
          <w:sz w:val="24"/>
          <w:szCs w:val="24"/>
          <w:lang w:eastAsia="ru-RU"/>
        </w:rPr>
        <w:t xml:space="preserve"> соглашения при проведении закупки и не противоречит нормам, регламентирующим закупочную деятельность. </w:t>
      </w:r>
      <w:proofErr w:type="gramEnd"/>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xml:space="preserve">Так, по мнению МУП «Каменские теплосети», возможность изменения цены и </w:t>
      </w:r>
      <w:proofErr w:type="gramStart"/>
      <w:r w:rsidRPr="00C930C2">
        <w:rPr>
          <w:rFonts w:ascii="Times New Roman" w:eastAsia="Times New Roman" w:hAnsi="Times New Roman" w:cs="Times New Roman"/>
          <w:kern w:val="2"/>
          <w:sz w:val="24"/>
          <w:szCs w:val="24"/>
          <w:lang w:eastAsia="ru-RU"/>
        </w:rPr>
        <w:t>объема</w:t>
      </w:r>
      <w:proofErr w:type="gramEnd"/>
      <w:r w:rsidRPr="00C930C2">
        <w:rPr>
          <w:rFonts w:ascii="Times New Roman" w:eastAsia="Times New Roman" w:hAnsi="Times New Roman" w:cs="Times New Roman"/>
          <w:kern w:val="2"/>
          <w:sz w:val="24"/>
          <w:szCs w:val="24"/>
          <w:lang w:eastAsia="ru-RU"/>
        </w:rPr>
        <w:t xml:space="preserve"> приобретаемых по результатам конкурсных процедур товаров (в том числе, в сторону увеличения не более 10%) предусмотрена частью 5 статьи 4 Федерального закона от 18.07.2011 № 223-ФЗ «О закупках товаров, работ, услуг отдельными видами юридических лиц», Положением о закупках (пункт «о» части 3 статьи 4, пункт 2 статьи 69), а также непосредственно проектом договора (пункт 11.6). </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В частности, увеличение стоимости приобретаемого товара за единицу (тонна) обусловлено в данном случае невозможностью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поставить товар (уголь марки </w:t>
      </w:r>
      <w:proofErr w:type="spellStart"/>
      <w:proofErr w:type="gramStart"/>
      <w:r w:rsidRPr="00C930C2">
        <w:rPr>
          <w:rFonts w:ascii="Times New Roman" w:eastAsia="Times New Roman" w:hAnsi="Times New Roman" w:cs="Times New Roman"/>
          <w:kern w:val="2"/>
          <w:sz w:val="24"/>
          <w:szCs w:val="24"/>
          <w:lang w:eastAsia="ru-RU"/>
        </w:rPr>
        <w:t>Др</w:t>
      </w:r>
      <w:proofErr w:type="spellEnd"/>
      <w:proofErr w:type="gramEnd"/>
      <w:r w:rsidRPr="00C930C2">
        <w:rPr>
          <w:rFonts w:ascii="Times New Roman" w:eastAsia="Times New Roman" w:hAnsi="Times New Roman" w:cs="Times New Roman"/>
          <w:kern w:val="2"/>
          <w:sz w:val="24"/>
          <w:szCs w:val="24"/>
          <w:lang w:eastAsia="ru-RU"/>
        </w:rPr>
        <w:t>) по цене 2 194,40 руб. за тонну  в связи с ростом закупочных цен, о чем указано в письме общества от 20.01.2020.</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Обосновывая действия по согласованию условий об увеличении объема поставляемого товара уже после проведения закупки и заключения договора, МУП «Каменские теплосети» ссылается на возникшую необходимость формирования резерва на случай непредвиденных обстоятельств, а также на предложение поставщика -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в письме от 20.01.2020 увеличить объем поставки до 10 %.</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Необходимость формирования резерва обусловлена согласно пояснениям МУП «Каменские теплосети» (</w:t>
      </w:r>
      <w:proofErr w:type="spellStart"/>
      <w:r w:rsidRPr="00C930C2">
        <w:rPr>
          <w:rFonts w:ascii="Times New Roman" w:eastAsia="Times New Roman" w:hAnsi="Times New Roman" w:cs="Times New Roman"/>
          <w:kern w:val="2"/>
          <w:sz w:val="24"/>
          <w:szCs w:val="24"/>
          <w:lang w:eastAsia="ru-RU"/>
        </w:rPr>
        <w:t>вх</w:t>
      </w:r>
      <w:proofErr w:type="spellEnd"/>
      <w:r w:rsidRPr="00C930C2">
        <w:rPr>
          <w:rFonts w:ascii="Times New Roman" w:eastAsia="Times New Roman" w:hAnsi="Times New Roman" w:cs="Times New Roman"/>
          <w:kern w:val="2"/>
          <w:sz w:val="24"/>
          <w:szCs w:val="24"/>
          <w:lang w:eastAsia="ru-RU"/>
        </w:rPr>
        <w:t>. № 205967 от 12.05.2020) проведением сравнительной характеристики по выработке тепловой энергии за предыдущие отопительные периоды. Так,  объем по выработке тепловой энергии  в отопительном периоде 2018-2019 гг. по актам составлял более 52000 тонн, в то время как на момент подписания дополнительного соглашения количество угля на котельных составляло 26 808,40 тонн.</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Присутствующий ранее на заседаниях Комиссии Алтайского краевого УФАС России по рассмотрению настоящего дела директор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 Ягупов А.А. (согласно выписке ЕГРЮЛ с 28.12.2020 директором общества является Мусаев Р.Л.) также отрицал факт заключения противоречащего антимонопольному законодательству соглашения. Пояснил, что увеличение стоимости поставляемого в рамках закупки угля было обусловлено увеличением с января 2020 года его стоимости при закупе </w:t>
      </w:r>
      <w:proofErr w:type="gramStart"/>
      <w:r w:rsidRPr="00C930C2">
        <w:rPr>
          <w:rFonts w:ascii="Times New Roman" w:eastAsia="Times New Roman" w:hAnsi="Times New Roman" w:cs="Times New Roman"/>
          <w:kern w:val="2"/>
          <w:sz w:val="24"/>
          <w:szCs w:val="24"/>
          <w:lang w:eastAsia="ru-RU"/>
        </w:rPr>
        <w:t>у ООО</w:t>
      </w:r>
      <w:proofErr w:type="gramEnd"/>
      <w:r w:rsidRPr="00C930C2">
        <w:rPr>
          <w:rFonts w:ascii="Times New Roman" w:eastAsia="Times New Roman" w:hAnsi="Times New Roman" w:cs="Times New Roman"/>
          <w:kern w:val="2"/>
          <w:sz w:val="24"/>
          <w:szCs w:val="24"/>
          <w:lang w:eastAsia="ru-RU"/>
        </w:rPr>
        <w:t xml:space="preserve"> «Уайт-Вуд» на разрезе, о чем свидетельствует уведомление ООО «Уайт-Вуд» от 09.01.2020. Директор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пояснил, что подача низкого ценового предложения в рамках закупки № 31908646217 обусловлена наличием определенного количества товара, в том числе приобретенног</w:t>
      </w:r>
      <w:proofErr w:type="gramStart"/>
      <w:r w:rsidRPr="00C930C2">
        <w:rPr>
          <w:rFonts w:ascii="Times New Roman" w:eastAsia="Times New Roman" w:hAnsi="Times New Roman" w:cs="Times New Roman"/>
          <w:kern w:val="2"/>
          <w:sz w:val="24"/>
          <w:szCs w:val="24"/>
          <w:lang w:eastAsia="ru-RU"/>
        </w:rPr>
        <w:t>о у ООО</w:t>
      </w:r>
      <w:proofErr w:type="gramEnd"/>
      <w:r w:rsidRPr="00C930C2">
        <w:rPr>
          <w:rFonts w:ascii="Times New Roman" w:eastAsia="Times New Roman" w:hAnsi="Times New Roman" w:cs="Times New Roman"/>
          <w:kern w:val="2"/>
          <w:sz w:val="24"/>
          <w:szCs w:val="24"/>
          <w:lang w:eastAsia="ru-RU"/>
        </w:rPr>
        <w:t xml:space="preserve"> «Уайт-Вуд» в рамках ранее заключенных договоров поставки. Направление заказчику предложения об увеличении не только цены, но объема поставки угля со стороны поставщика -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обусловлено имеющимися сведениями о расходах угля МУП «Каменские теплосети» в рамках иных договорных отношений.</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kern w:val="2"/>
          <w:sz w:val="24"/>
          <w:szCs w:val="24"/>
          <w:lang w:eastAsia="ru-RU"/>
        </w:rPr>
        <w:tab/>
        <w:t xml:space="preserve"> В последующем МУП «Каменские теплосети» обратилось в арбитражный суд Алтайского края с исковым заявлением к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о признании недействительной сделкой заключенное между сторонами дополнительное соглашение к договору № 219.570637 от 16.01.2020 в рамках рассматриваемой закупки, обосновывая свои требования нарушением законодательства о закупочной деятельности (дело № А03-13375/2020). </w:t>
      </w:r>
      <w:r w:rsidRPr="00C930C2">
        <w:rPr>
          <w:rFonts w:ascii="Times New Roman" w:eastAsia="Times New Roman" w:hAnsi="Times New Roman" w:cs="Times New Roman"/>
          <w:kern w:val="2"/>
          <w:sz w:val="24"/>
          <w:szCs w:val="24"/>
          <w:lang w:eastAsia="ru-RU"/>
        </w:rPr>
        <w:tab/>
        <w:t>Учитывая указанные обстоятельства и на основании ходатайства МУП «Каменские теплосети» о</w:t>
      </w:r>
      <w:r w:rsidRPr="00C930C2">
        <w:rPr>
          <w:rFonts w:ascii="Times New Roman" w:eastAsia="Times New Roman" w:hAnsi="Times New Roman" w:cs="Times New Roman"/>
          <w:sz w:val="24"/>
          <w:szCs w:val="24"/>
          <w:lang w:eastAsia="ru-RU"/>
        </w:rPr>
        <w:t>пределением от 15.10.2020 исх. № 4304/5 рассмотрение настоящего дела было приостановлено антимонопольным органом до вступления в законную силу судебного акта по делу № А03-13375/2020.</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Решением арбитражного суда Алтайского края от 11.12.2020 по делу № А03-13375/2020 исковые требования МУП «Каменские теплосети» к ООО «ПИК «</w:t>
      </w:r>
      <w:proofErr w:type="spellStart"/>
      <w:r w:rsidRPr="00C930C2">
        <w:rPr>
          <w:rFonts w:ascii="Times New Roman" w:eastAsia="Times New Roman" w:hAnsi="Times New Roman" w:cs="Times New Roman"/>
          <w:kern w:val="2"/>
          <w:sz w:val="24"/>
          <w:szCs w:val="24"/>
          <w:lang w:eastAsia="ru-RU"/>
        </w:rPr>
        <w:t>СибирьБытСервис</w:t>
      </w:r>
      <w:proofErr w:type="spellEnd"/>
      <w:r w:rsidRPr="00C930C2">
        <w:rPr>
          <w:rFonts w:ascii="Times New Roman" w:eastAsia="Times New Roman" w:hAnsi="Times New Roman" w:cs="Times New Roman"/>
          <w:kern w:val="2"/>
          <w:sz w:val="24"/>
          <w:szCs w:val="24"/>
          <w:lang w:eastAsia="ru-RU"/>
        </w:rPr>
        <w:t xml:space="preserve">» удовлетворены, дополнительное соглашение к договору № 219.570637 от 16.01.2020  признано недействительным. В обоснование принятого решения судом указано, что на основании дополнительного соглашения к договору, заключенного </w:t>
      </w:r>
      <w:r w:rsidRPr="00C930C2">
        <w:rPr>
          <w:rFonts w:ascii="Times New Roman" w:eastAsia="Times New Roman" w:hAnsi="Times New Roman" w:cs="Times New Roman"/>
          <w:kern w:val="2"/>
          <w:sz w:val="24"/>
          <w:szCs w:val="24"/>
          <w:lang w:eastAsia="ru-RU"/>
        </w:rPr>
        <w:lastRenderedPageBreak/>
        <w:t xml:space="preserve">по итогам проведенных торгов увеличена цена. </w:t>
      </w:r>
      <w:proofErr w:type="gramStart"/>
      <w:r w:rsidRPr="00C930C2">
        <w:rPr>
          <w:rFonts w:ascii="Times New Roman" w:eastAsia="Times New Roman" w:hAnsi="Times New Roman" w:cs="Times New Roman"/>
          <w:kern w:val="2"/>
          <w:sz w:val="24"/>
          <w:szCs w:val="24"/>
          <w:lang w:eastAsia="ru-RU"/>
        </w:rPr>
        <w:t>Такое изменение является произвольным, направлено на нивелирование условий проведенного аукциона, не соответствует принципам осуществления закупок (эффективности, обеспечения конкуренции, недопущения злоупотреблений, в том числе коррупции), что нарушает требования пункта 8 статьи 448 Гражданского кодекса Российской Федерации о недопущении изменения договора, которое влияет на его условия, имевшие существенное значение для определения цены на торгах.</w:t>
      </w:r>
      <w:proofErr w:type="gramEnd"/>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Определением Комиссии антимонопольного органа от 22.01.2020 исх. № 215/5 рассмотрение дела № 022/01/17-417/2020 возобновлено в связи с устранением обстоятельств, послуживших основанием для приостановления дела.</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t xml:space="preserve"> Рассмотрев материалы дела, выслушав участвующих в деле лиц, Комиссия Алтайского краевого УФАС России по рассмотрению дела № 022/01/17-417/2020 о нарушении  антимонопольного  законодательства пришла к следующим выводам.</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r>
      <w:proofErr w:type="gramStart"/>
      <w:r w:rsidRPr="00C930C2">
        <w:rPr>
          <w:rFonts w:ascii="Times New Roman" w:eastAsia="Times New Roman" w:hAnsi="Times New Roman" w:cs="Times New Roman"/>
          <w:kern w:val="2"/>
          <w:sz w:val="24"/>
          <w:szCs w:val="24"/>
          <w:lang w:eastAsia="ru-RU"/>
        </w:rPr>
        <w:t xml:space="preserve">В соответствии с пунктом 1 части 1 статьи 17 Федерального закона от 26.07.2006 № 135-ФЗ «О защите конкуренции» (далее – Закон о защите конкуренции)  </w:t>
      </w:r>
      <w:r w:rsidRPr="00C930C2">
        <w:rPr>
          <w:rFonts w:ascii="Times New Roman" w:eastAsia="Times New Roman" w:hAnsi="Times New Roman" w:cs="Times New Roman"/>
          <w:kern w:val="2"/>
          <w:sz w:val="24"/>
          <w:szCs w:val="24"/>
          <w:u w:val="single"/>
          <w:lang w:eastAsia="ru-RU"/>
        </w:rPr>
        <w:t>при проведении торгов</w:t>
      </w:r>
      <w:r w:rsidRPr="00C930C2">
        <w:rPr>
          <w:rFonts w:ascii="Times New Roman" w:eastAsia="Times New Roman" w:hAnsi="Times New Roman" w:cs="Times New Roman"/>
          <w:kern w:val="2"/>
          <w:sz w:val="24"/>
          <w:szCs w:val="24"/>
          <w:lang w:eastAsia="ru-RU"/>
        </w:rPr>
        <w:t xml:space="preserve">,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w:t>
      </w:r>
      <w:r w:rsidRPr="00C930C2">
        <w:rPr>
          <w:rFonts w:ascii="Times New Roman" w:eastAsia="Times New Roman" w:hAnsi="Times New Roman" w:cs="Times New Roman"/>
          <w:kern w:val="2"/>
          <w:sz w:val="24"/>
          <w:szCs w:val="24"/>
          <w:u w:val="single"/>
          <w:lang w:eastAsia="ru-RU"/>
        </w:rPr>
        <w:t>заключение соглашений между организаторами торгов и</w:t>
      </w:r>
      <w:r w:rsidRPr="00C930C2">
        <w:rPr>
          <w:rFonts w:ascii="Times New Roman" w:eastAsia="Times New Roman" w:hAnsi="Times New Roman" w:cs="Times New Roman"/>
          <w:kern w:val="2"/>
          <w:sz w:val="24"/>
          <w:szCs w:val="24"/>
          <w:lang w:eastAsia="ru-RU"/>
        </w:rPr>
        <w:t xml:space="preserve"> (или) заказчиками с </w:t>
      </w:r>
      <w:r w:rsidRPr="00C930C2">
        <w:rPr>
          <w:rFonts w:ascii="Times New Roman" w:eastAsia="Times New Roman" w:hAnsi="Times New Roman" w:cs="Times New Roman"/>
          <w:kern w:val="2"/>
          <w:sz w:val="24"/>
          <w:szCs w:val="24"/>
          <w:u w:val="single"/>
          <w:lang w:eastAsia="ru-RU"/>
        </w:rPr>
        <w:t>участниками этих торгов</w:t>
      </w:r>
      <w:proofErr w:type="gramEnd"/>
      <w:r w:rsidRPr="00C930C2">
        <w:rPr>
          <w:rFonts w:ascii="Times New Roman" w:eastAsia="Times New Roman" w:hAnsi="Times New Roman" w:cs="Times New Roman"/>
          <w:kern w:val="2"/>
          <w:sz w:val="24"/>
          <w:szCs w:val="24"/>
          <w:u w:val="single"/>
          <w:lang w:eastAsia="ru-RU"/>
        </w:rPr>
        <w:t>, если такие соглашения имеют своей целью либо приводят или могут привести к ограничению конкуренции</w:t>
      </w:r>
      <w:r w:rsidRPr="00C930C2">
        <w:rPr>
          <w:rFonts w:ascii="Times New Roman" w:eastAsia="Times New Roman" w:hAnsi="Times New Roman" w:cs="Times New Roman"/>
          <w:kern w:val="2"/>
          <w:sz w:val="24"/>
          <w:szCs w:val="24"/>
          <w:lang w:eastAsia="ru-RU"/>
        </w:rPr>
        <w:t xml:space="preserve"> и (или) созданию преимущественных условий для каких-либо участников, если иное не предусмотрено законодательством Российской Федерации.</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kern w:val="2"/>
          <w:sz w:val="24"/>
          <w:szCs w:val="24"/>
          <w:lang w:eastAsia="ru-RU"/>
        </w:rPr>
      </w:pPr>
      <w:r w:rsidRPr="00C930C2">
        <w:rPr>
          <w:rFonts w:ascii="Times New Roman" w:eastAsia="Times New Roman" w:hAnsi="Times New Roman" w:cs="Times New Roman"/>
          <w:kern w:val="2"/>
          <w:sz w:val="24"/>
          <w:szCs w:val="24"/>
          <w:lang w:eastAsia="ru-RU"/>
        </w:rPr>
        <w:tab/>
      </w:r>
      <w:proofErr w:type="gramStart"/>
      <w:r w:rsidRPr="00C930C2">
        <w:rPr>
          <w:rFonts w:ascii="Times New Roman" w:eastAsia="Times New Roman" w:hAnsi="Times New Roman" w:cs="Times New Roman"/>
          <w:kern w:val="2"/>
          <w:sz w:val="24"/>
          <w:szCs w:val="24"/>
          <w:lang w:eastAsia="ru-RU"/>
        </w:rPr>
        <w:t>По смыслу норм статей 4, 17 Закона о защите конкуренции для квалификации действий заказчика и хозяйствующих субъектов, как не соответствующих пункту 1 части 1 статьи 17 Закона о защите конкуренции, необходимо установить: а) наличие противоречащих закону соглашений между указанными лицами, то есть достижение соответствующей письменной или устной договоренности, имеющих своей целью ограничение конкуренции и (или) создание преимущественных условий для каких-либо</w:t>
      </w:r>
      <w:proofErr w:type="gramEnd"/>
      <w:r w:rsidRPr="00C930C2">
        <w:rPr>
          <w:rFonts w:ascii="Times New Roman" w:eastAsia="Times New Roman" w:hAnsi="Times New Roman" w:cs="Times New Roman"/>
          <w:kern w:val="2"/>
          <w:sz w:val="24"/>
          <w:szCs w:val="24"/>
          <w:lang w:eastAsia="ru-RU"/>
        </w:rPr>
        <w:t xml:space="preserve"> участников; б) наступление или возможность наступления в результате указанного соглашения последствий в виде ограничения конкуренции и (или) создания преимущественных условий для каких-либо участников. </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color w:val="000000"/>
          <w:kern w:val="2"/>
          <w:sz w:val="24"/>
          <w:szCs w:val="24"/>
          <w:lang w:eastAsia="ru-RU"/>
        </w:rPr>
      </w:pPr>
      <w:r w:rsidRPr="00C930C2">
        <w:rPr>
          <w:rFonts w:ascii="Times New Roman" w:eastAsia="Times New Roman" w:hAnsi="Times New Roman" w:cs="Times New Roman"/>
          <w:kern w:val="2"/>
          <w:sz w:val="24"/>
          <w:szCs w:val="24"/>
          <w:lang w:eastAsia="ru-RU"/>
        </w:rPr>
        <w:tab/>
      </w:r>
      <w:r w:rsidRPr="00C930C2">
        <w:rPr>
          <w:rFonts w:ascii="Times New Roman" w:eastAsia="Times New Roman" w:hAnsi="Times New Roman" w:cs="Times New Roman"/>
          <w:color w:val="000000"/>
          <w:kern w:val="2"/>
          <w:sz w:val="24"/>
          <w:szCs w:val="24"/>
          <w:lang w:eastAsia="ru-RU"/>
        </w:rPr>
        <w:t xml:space="preserve">Для установления факта заключения </w:t>
      </w:r>
      <w:proofErr w:type="spellStart"/>
      <w:r w:rsidRPr="00C930C2">
        <w:rPr>
          <w:rFonts w:ascii="Times New Roman" w:eastAsia="Times New Roman" w:hAnsi="Times New Roman" w:cs="Times New Roman"/>
          <w:color w:val="000000"/>
          <w:kern w:val="2"/>
          <w:sz w:val="24"/>
          <w:szCs w:val="24"/>
          <w:lang w:eastAsia="ru-RU"/>
        </w:rPr>
        <w:t>антиконкурентного</w:t>
      </w:r>
      <w:proofErr w:type="spellEnd"/>
      <w:r w:rsidRPr="00C930C2">
        <w:rPr>
          <w:rFonts w:ascii="Times New Roman" w:eastAsia="Times New Roman" w:hAnsi="Times New Roman" w:cs="Times New Roman"/>
          <w:color w:val="000000"/>
          <w:kern w:val="2"/>
          <w:sz w:val="24"/>
          <w:szCs w:val="24"/>
          <w:lang w:eastAsia="ru-RU"/>
        </w:rPr>
        <w:t xml:space="preserve"> соглашения, предусмотренного вышеуказанной нормой необходима совокупность доказательств, свидетельствующих об определенной последовательности, систематичности и взаимосвязанности действий участников соглашения при проведении торгов, а также о направленности данных действий на ограничение или устранение конкуренции.</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color w:val="000000"/>
          <w:kern w:val="2"/>
          <w:sz w:val="24"/>
          <w:szCs w:val="24"/>
          <w:lang w:eastAsia="ru-RU"/>
        </w:rPr>
      </w:pPr>
      <w:r w:rsidRPr="00C930C2">
        <w:rPr>
          <w:rFonts w:ascii="Times New Roman" w:eastAsia="Times New Roman" w:hAnsi="Times New Roman" w:cs="Times New Roman"/>
          <w:color w:val="000000"/>
          <w:kern w:val="2"/>
          <w:sz w:val="24"/>
          <w:szCs w:val="24"/>
          <w:lang w:eastAsia="ru-RU"/>
        </w:rPr>
        <w:tab/>
      </w:r>
      <w:proofErr w:type="gramStart"/>
      <w:r w:rsidRPr="00C930C2">
        <w:rPr>
          <w:rFonts w:ascii="Times New Roman" w:eastAsia="Times New Roman" w:hAnsi="Times New Roman" w:cs="Times New Roman"/>
          <w:color w:val="000000"/>
          <w:kern w:val="2"/>
          <w:sz w:val="24"/>
          <w:szCs w:val="24"/>
          <w:lang w:eastAsia="ru-RU"/>
        </w:rPr>
        <w:t>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 (часть 1 статьи 45.1 Федерального закона от 26.07.2006 №135-ФЗ «О</w:t>
      </w:r>
      <w:proofErr w:type="gramEnd"/>
      <w:r w:rsidRPr="00C930C2">
        <w:rPr>
          <w:rFonts w:ascii="Times New Roman" w:eastAsia="Times New Roman" w:hAnsi="Times New Roman" w:cs="Times New Roman"/>
          <w:color w:val="000000"/>
          <w:kern w:val="2"/>
          <w:sz w:val="24"/>
          <w:szCs w:val="24"/>
          <w:lang w:eastAsia="ru-RU"/>
        </w:rPr>
        <w:t xml:space="preserve"> защите конкуренции»).</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color w:val="000000"/>
          <w:kern w:val="2"/>
          <w:sz w:val="24"/>
          <w:szCs w:val="24"/>
          <w:lang w:eastAsia="ru-RU"/>
        </w:rPr>
      </w:pPr>
      <w:r w:rsidRPr="00C930C2">
        <w:rPr>
          <w:rFonts w:ascii="Times New Roman" w:eastAsia="Times New Roman" w:hAnsi="Times New Roman" w:cs="Times New Roman"/>
          <w:color w:val="000000"/>
          <w:kern w:val="2"/>
          <w:sz w:val="24"/>
          <w:szCs w:val="24"/>
          <w:lang w:eastAsia="ru-RU"/>
        </w:rPr>
        <w:tab/>
        <w:t xml:space="preserve">В данном случае, антимонопольным органом в действиях МУП «Каменские теплосети» </w:t>
      </w:r>
      <w:proofErr w:type="gramStart"/>
      <w:r w:rsidRPr="00C930C2">
        <w:rPr>
          <w:rFonts w:ascii="Times New Roman" w:eastAsia="Times New Roman" w:hAnsi="Times New Roman" w:cs="Times New Roman"/>
          <w:color w:val="000000"/>
          <w:kern w:val="2"/>
          <w:sz w:val="24"/>
          <w:szCs w:val="24"/>
          <w:lang w:eastAsia="ru-RU"/>
        </w:rPr>
        <w:t>и ООО</w:t>
      </w:r>
      <w:proofErr w:type="gramEnd"/>
      <w:r w:rsidRPr="00C930C2">
        <w:rPr>
          <w:rFonts w:ascii="Times New Roman" w:eastAsia="Times New Roman" w:hAnsi="Times New Roman" w:cs="Times New Roman"/>
          <w:color w:val="000000"/>
          <w:kern w:val="2"/>
          <w:sz w:val="24"/>
          <w:szCs w:val="24"/>
          <w:lang w:eastAsia="ru-RU"/>
        </w:rPr>
        <w:t xml:space="preserve"> «ПИК «</w:t>
      </w:r>
      <w:proofErr w:type="spellStart"/>
      <w:r w:rsidRPr="00C930C2">
        <w:rPr>
          <w:rFonts w:ascii="Times New Roman" w:eastAsia="Times New Roman" w:hAnsi="Times New Roman" w:cs="Times New Roman"/>
          <w:color w:val="000000"/>
          <w:kern w:val="2"/>
          <w:sz w:val="24"/>
          <w:szCs w:val="24"/>
          <w:lang w:eastAsia="ru-RU"/>
        </w:rPr>
        <w:t>СибирьБытСервис</w:t>
      </w:r>
      <w:proofErr w:type="spellEnd"/>
      <w:r w:rsidRPr="00C930C2">
        <w:rPr>
          <w:rFonts w:ascii="Times New Roman" w:eastAsia="Times New Roman" w:hAnsi="Times New Roman" w:cs="Times New Roman"/>
          <w:color w:val="000000"/>
          <w:kern w:val="2"/>
          <w:sz w:val="24"/>
          <w:szCs w:val="24"/>
          <w:lang w:eastAsia="ru-RU"/>
        </w:rPr>
        <w:t xml:space="preserve">» в ходе закупочной процедуры – аукциона № 31908646217 не установлены признаки заключения </w:t>
      </w:r>
      <w:proofErr w:type="spellStart"/>
      <w:r w:rsidRPr="00C930C2">
        <w:rPr>
          <w:rFonts w:ascii="Times New Roman" w:eastAsia="Times New Roman" w:hAnsi="Times New Roman" w:cs="Times New Roman"/>
          <w:color w:val="000000"/>
          <w:kern w:val="2"/>
          <w:sz w:val="24"/>
          <w:szCs w:val="24"/>
          <w:lang w:eastAsia="ru-RU"/>
        </w:rPr>
        <w:t>антиконкурентного</w:t>
      </w:r>
      <w:proofErr w:type="spellEnd"/>
      <w:r w:rsidRPr="00C930C2">
        <w:rPr>
          <w:rFonts w:ascii="Times New Roman" w:eastAsia="Times New Roman" w:hAnsi="Times New Roman" w:cs="Times New Roman"/>
          <w:color w:val="000000"/>
          <w:kern w:val="2"/>
          <w:sz w:val="24"/>
          <w:szCs w:val="24"/>
          <w:lang w:eastAsia="ru-RU"/>
        </w:rPr>
        <w:t xml:space="preserve"> соглашения, поскольку данная закупка являлась конкурентной, заказчиком были обеспечены равные условия для всех участников закупки, все поданные заявки были допущены к участию. Победитель был определен на основании критерия – «наименьшее ценовое предложение».</w:t>
      </w:r>
    </w:p>
    <w:p w:rsidR="005A2635" w:rsidRPr="00C930C2" w:rsidRDefault="005A2635" w:rsidP="00C930C2">
      <w:pPr>
        <w:keepNext/>
        <w:tabs>
          <w:tab w:val="left" w:pos="725"/>
        </w:tabs>
        <w:spacing w:after="0" w:line="240" w:lineRule="auto"/>
        <w:ind w:firstLine="142"/>
        <w:jc w:val="both"/>
        <w:rPr>
          <w:rFonts w:ascii="Times New Roman" w:eastAsia="Times New Roman" w:hAnsi="Times New Roman" w:cs="Times New Roman"/>
          <w:color w:val="000000"/>
          <w:kern w:val="2"/>
          <w:sz w:val="24"/>
          <w:szCs w:val="24"/>
          <w:lang w:eastAsia="ru-RU"/>
        </w:rPr>
      </w:pPr>
      <w:r w:rsidRPr="00C930C2">
        <w:rPr>
          <w:rFonts w:ascii="Times New Roman" w:eastAsia="Times New Roman" w:hAnsi="Times New Roman" w:cs="Times New Roman"/>
          <w:color w:val="000000"/>
          <w:kern w:val="2"/>
          <w:sz w:val="24"/>
          <w:szCs w:val="24"/>
          <w:lang w:eastAsia="ru-RU"/>
        </w:rPr>
        <w:tab/>
        <w:t>Исходя из представленных в материалы дела документов, в ходе проведения торгов             ООО «ПИК «</w:t>
      </w:r>
      <w:proofErr w:type="spellStart"/>
      <w:r w:rsidRPr="00C930C2">
        <w:rPr>
          <w:rFonts w:ascii="Times New Roman" w:eastAsia="Times New Roman" w:hAnsi="Times New Roman" w:cs="Times New Roman"/>
          <w:color w:val="000000"/>
          <w:kern w:val="2"/>
          <w:sz w:val="24"/>
          <w:szCs w:val="24"/>
          <w:lang w:eastAsia="ru-RU"/>
        </w:rPr>
        <w:t>СибирьБытСервис</w:t>
      </w:r>
      <w:proofErr w:type="spellEnd"/>
      <w:r w:rsidRPr="00C930C2">
        <w:rPr>
          <w:rFonts w:ascii="Times New Roman" w:eastAsia="Times New Roman" w:hAnsi="Times New Roman" w:cs="Times New Roman"/>
          <w:color w:val="000000"/>
          <w:kern w:val="2"/>
          <w:sz w:val="24"/>
          <w:szCs w:val="24"/>
          <w:lang w:eastAsia="ru-RU"/>
        </w:rPr>
        <w:t>»  была предложена обоснованная с экономической точки зрения цена контракта.</w:t>
      </w:r>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color w:val="000000"/>
          <w:sz w:val="24"/>
          <w:szCs w:val="24"/>
          <w:lang w:eastAsia="ar-SA"/>
        </w:rPr>
      </w:pPr>
      <w:r w:rsidRPr="00C930C2">
        <w:rPr>
          <w:rFonts w:ascii="Times New Roman" w:eastAsia="Times New Roman" w:hAnsi="Times New Roman" w:cs="Times New Roman"/>
          <w:color w:val="000000"/>
          <w:sz w:val="24"/>
          <w:szCs w:val="24"/>
          <w:lang w:eastAsia="ar-SA"/>
        </w:rPr>
        <w:lastRenderedPageBreak/>
        <w:tab/>
      </w:r>
      <w:proofErr w:type="gramStart"/>
      <w:r w:rsidRPr="00C930C2">
        <w:rPr>
          <w:rFonts w:ascii="Times New Roman" w:eastAsia="Times New Roman" w:hAnsi="Times New Roman" w:cs="Times New Roman"/>
          <w:color w:val="000000"/>
          <w:sz w:val="24"/>
          <w:szCs w:val="24"/>
          <w:lang w:eastAsia="ar-SA"/>
        </w:rPr>
        <w:t>В связи с чем, проанализировав материалы дела, устные и письменные пояснения лиц, участвующих в деле, Комиссия Алтайского краевого УФАС России не усматривает заключение МУП «Каменские теплосети» и ООО «ПИК «</w:t>
      </w:r>
      <w:proofErr w:type="spellStart"/>
      <w:r w:rsidRPr="00C930C2">
        <w:rPr>
          <w:rFonts w:ascii="Times New Roman" w:eastAsia="Times New Roman" w:hAnsi="Times New Roman" w:cs="Times New Roman"/>
          <w:color w:val="000000"/>
          <w:sz w:val="24"/>
          <w:szCs w:val="24"/>
          <w:lang w:eastAsia="ar-SA"/>
        </w:rPr>
        <w:t>СибирьБытСервис</w:t>
      </w:r>
      <w:proofErr w:type="spellEnd"/>
      <w:r w:rsidRPr="00C930C2">
        <w:rPr>
          <w:rFonts w:ascii="Times New Roman" w:eastAsia="Times New Roman" w:hAnsi="Times New Roman" w:cs="Times New Roman"/>
          <w:color w:val="000000"/>
          <w:sz w:val="24"/>
          <w:szCs w:val="24"/>
          <w:lang w:eastAsia="ar-SA"/>
        </w:rPr>
        <w:t>»  соглашения при проведении закупки № 31908646217 противоречащего пункту 1 части 1 статьи 17</w:t>
      </w:r>
      <w:r w:rsidRPr="00C930C2">
        <w:rPr>
          <w:rFonts w:ascii="Times New Roman" w:eastAsia="Times New Roman" w:hAnsi="Times New Roman" w:cs="Times New Roman"/>
          <w:sz w:val="24"/>
          <w:szCs w:val="24"/>
          <w:lang w:eastAsia="ru-RU"/>
        </w:rPr>
        <w:t xml:space="preserve"> </w:t>
      </w:r>
      <w:r w:rsidRPr="00C930C2">
        <w:rPr>
          <w:rFonts w:ascii="Times New Roman" w:eastAsia="Times New Roman" w:hAnsi="Times New Roman" w:cs="Times New Roman"/>
          <w:color w:val="000000"/>
          <w:sz w:val="24"/>
          <w:szCs w:val="24"/>
          <w:lang w:eastAsia="ar-SA"/>
        </w:rPr>
        <w:t>Федерального закона от 26.07.2006 №135-ФЗ «О защите конкуренции» соглашения.</w:t>
      </w:r>
      <w:proofErr w:type="gramEnd"/>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color w:val="000000"/>
          <w:sz w:val="24"/>
          <w:szCs w:val="24"/>
          <w:lang w:eastAsia="ar-SA"/>
        </w:rPr>
        <w:tab/>
      </w:r>
      <w:proofErr w:type="gramStart"/>
      <w:r w:rsidRPr="00C930C2">
        <w:rPr>
          <w:rFonts w:ascii="Times New Roman" w:eastAsia="Times New Roman" w:hAnsi="Times New Roman" w:cs="Times New Roman"/>
          <w:color w:val="000000"/>
          <w:sz w:val="24"/>
          <w:szCs w:val="24"/>
          <w:lang w:eastAsia="ar-SA"/>
        </w:rPr>
        <w:t>Вместе с тем, в</w:t>
      </w:r>
      <w:r w:rsidRPr="00C930C2">
        <w:rPr>
          <w:rFonts w:ascii="Times New Roman" w:eastAsia="Times New Roman" w:hAnsi="Times New Roman" w:cs="Times New Roman"/>
          <w:sz w:val="24"/>
          <w:szCs w:val="24"/>
          <w:lang w:eastAsia="ru-RU"/>
        </w:rPr>
        <w:t xml:space="preserve"> силу части  1 статьи 1 Федерального закон от 18.07.2011 № 223-ФЗ «О закупках товаров, работ, услуг отдельными видами юридических лиц» целями регулирования настоящего Федерального закона являются </w:t>
      </w:r>
      <w:r w:rsidRPr="00C930C2">
        <w:rPr>
          <w:rFonts w:ascii="Times New Roman" w:eastAsia="Times New Roman" w:hAnsi="Times New Roman" w:cs="Times New Roman"/>
          <w:sz w:val="24"/>
          <w:szCs w:val="24"/>
          <w:u w:val="single"/>
          <w:lang w:eastAsia="ru-RU"/>
        </w:rPr>
        <w:t>обеспечение единства экономического пространства</w:t>
      </w:r>
      <w:r w:rsidRPr="00C930C2">
        <w:rPr>
          <w:rFonts w:ascii="Times New Roman" w:eastAsia="Times New Roman" w:hAnsi="Times New Roman" w:cs="Times New Roman"/>
          <w:sz w:val="24"/>
          <w:szCs w:val="24"/>
          <w:lang w:eastAsia="ru-RU"/>
        </w:rPr>
        <w:t>, создание условий для своевременного и полного удовлетворения потребностей юридических лиц, указанных в части 2 настоящей статьи (далее - заказчики), в товарах, работах, услугах, в том числе для целей</w:t>
      </w:r>
      <w:proofErr w:type="gramEnd"/>
      <w:r w:rsidRPr="00C930C2">
        <w:rPr>
          <w:rFonts w:ascii="Times New Roman" w:eastAsia="Times New Roman" w:hAnsi="Times New Roman" w:cs="Times New Roman"/>
          <w:sz w:val="24"/>
          <w:szCs w:val="24"/>
          <w:lang w:eastAsia="ru-RU"/>
        </w:rPr>
        <w:t xml:space="preserve">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ab/>
        <w:t xml:space="preserve">Целями Федерального закона от 26.07.2006 № 135-ФЗ «О защите конкуренции» также  являются обеспечение </w:t>
      </w:r>
      <w:r w:rsidRPr="00C930C2">
        <w:rPr>
          <w:rFonts w:ascii="Times New Roman" w:eastAsia="Times New Roman" w:hAnsi="Times New Roman" w:cs="Times New Roman"/>
          <w:sz w:val="24"/>
          <w:szCs w:val="24"/>
          <w:u w:val="single"/>
          <w:lang w:eastAsia="ru-RU"/>
        </w:rPr>
        <w:t>единства экономического пространства</w:t>
      </w:r>
      <w:r w:rsidRPr="00C930C2">
        <w:rPr>
          <w:rFonts w:ascii="Times New Roman" w:eastAsia="Times New Roman" w:hAnsi="Times New Roman" w:cs="Times New Roman"/>
          <w:sz w:val="24"/>
          <w:szCs w:val="24"/>
          <w:lang w:eastAsia="ru-RU"/>
        </w:rPr>
        <w:t>,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 (часть 2 статьи 1).</w:t>
      </w:r>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ab/>
        <w:t xml:space="preserve">Для обеспечения реализации вышеуказанных целей в статье 17 Федерального закона от 26.07.2006 № 135-ФЗ «О защите конкуренции» регламентированы антимонопольные требования к торгам, запросу котировок цен на товары, запросу предложений. Так, согласно части 1 статьи 17 Федерального закона от 26.07.2006 № 135-ФЗ «О защите конкуренции» (далее – Закон о защите конкуренции)  при проведении торгов, запроса котировок цен на товары, запроса предложений </w:t>
      </w:r>
      <w:r w:rsidRPr="00C930C2">
        <w:rPr>
          <w:rFonts w:ascii="Times New Roman" w:eastAsia="Times New Roman" w:hAnsi="Times New Roman" w:cs="Times New Roman"/>
          <w:sz w:val="24"/>
          <w:szCs w:val="24"/>
          <w:u w:val="single"/>
          <w:lang w:eastAsia="ru-RU"/>
        </w:rPr>
        <w:t>запрещаются действия</w:t>
      </w:r>
      <w:r w:rsidRPr="00C930C2">
        <w:rPr>
          <w:rFonts w:ascii="Times New Roman" w:eastAsia="Times New Roman" w:hAnsi="Times New Roman" w:cs="Times New Roman"/>
          <w:sz w:val="24"/>
          <w:szCs w:val="24"/>
          <w:lang w:eastAsia="ru-RU"/>
        </w:rPr>
        <w:t>, которые приводят или могут привести к недопущению, ограничению или устранению конкуренции.</w:t>
      </w:r>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ab/>
      </w:r>
      <w:proofErr w:type="gramStart"/>
      <w:r w:rsidRPr="00C930C2">
        <w:rPr>
          <w:rFonts w:ascii="Times New Roman" w:eastAsia="Times New Roman" w:hAnsi="Times New Roman" w:cs="Times New Roman"/>
          <w:sz w:val="24"/>
          <w:szCs w:val="24"/>
          <w:lang w:eastAsia="ru-RU"/>
        </w:rPr>
        <w:t>Исходя из совокупного толкования вышеуказанных норм, осуществляя хозяйственную деятельность, заказчики, а также участники закупки обязаны действовать добросовестно в соответствии с нормами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или Федерального закон от 18.07.2011 № 223-ФЗ «О закупках товаров, работ, услуг отдельными видами юридических лиц</w:t>
      </w:r>
      <w:proofErr w:type="gramEnd"/>
      <w:r w:rsidRPr="00C930C2">
        <w:rPr>
          <w:rFonts w:ascii="Times New Roman" w:eastAsia="Times New Roman" w:hAnsi="Times New Roman" w:cs="Times New Roman"/>
          <w:sz w:val="24"/>
          <w:szCs w:val="24"/>
          <w:lang w:eastAsia="ru-RU"/>
        </w:rPr>
        <w:t xml:space="preserve">», </w:t>
      </w:r>
      <w:r w:rsidRPr="00C930C2">
        <w:rPr>
          <w:rFonts w:ascii="Times New Roman" w:eastAsia="Times New Roman" w:hAnsi="Times New Roman" w:cs="Times New Roman"/>
          <w:sz w:val="24"/>
          <w:szCs w:val="24"/>
          <w:u w:val="single"/>
          <w:lang w:eastAsia="ru-RU"/>
        </w:rPr>
        <w:t>а также соблюдать запреты и требования, установленные нормами антимонопольного законодательства</w:t>
      </w:r>
      <w:r w:rsidRPr="00C930C2">
        <w:rPr>
          <w:rFonts w:ascii="Times New Roman" w:eastAsia="Times New Roman" w:hAnsi="Times New Roman" w:cs="Times New Roman"/>
          <w:sz w:val="24"/>
          <w:szCs w:val="24"/>
          <w:lang w:eastAsia="ru-RU"/>
        </w:rPr>
        <w:t xml:space="preserve"> </w:t>
      </w:r>
      <w:r w:rsidRPr="00C930C2">
        <w:rPr>
          <w:rFonts w:ascii="Times New Roman" w:eastAsia="Times New Roman" w:hAnsi="Times New Roman" w:cs="Times New Roman"/>
          <w:sz w:val="24"/>
          <w:szCs w:val="24"/>
          <w:u w:val="single"/>
          <w:lang w:eastAsia="ru-RU"/>
        </w:rPr>
        <w:t>независимо от того в рамках какого закона проводятся закупки.</w:t>
      </w:r>
      <w:r w:rsidRPr="00C930C2">
        <w:rPr>
          <w:rFonts w:ascii="Times New Roman" w:eastAsia="Times New Roman" w:hAnsi="Times New Roman" w:cs="Times New Roman"/>
          <w:sz w:val="24"/>
          <w:szCs w:val="24"/>
          <w:lang w:eastAsia="ru-RU"/>
        </w:rPr>
        <w:t xml:space="preserve"> </w:t>
      </w:r>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ab/>
      </w:r>
      <w:proofErr w:type="gramStart"/>
      <w:r w:rsidRPr="00C930C2">
        <w:rPr>
          <w:rFonts w:ascii="Times New Roman" w:eastAsia="Times New Roman" w:hAnsi="Times New Roman" w:cs="Times New Roman"/>
          <w:sz w:val="24"/>
          <w:szCs w:val="24"/>
          <w:lang w:eastAsia="ru-RU"/>
        </w:rPr>
        <w:t xml:space="preserve">В пункте 16 Обзора судебной практики по вопросам, связанным с применением Закона о закупках (утвержденного Президиумом Верховного Суда Российской Федерации 16.05.2018) разъяснено, что </w:t>
      </w:r>
      <w:r w:rsidRPr="00C930C2">
        <w:rPr>
          <w:rFonts w:ascii="Times New Roman" w:eastAsia="Times New Roman" w:hAnsi="Times New Roman" w:cs="Times New Roman"/>
          <w:sz w:val="24"/>
          <w:szCs w:val="24"/>
          <w:u w:val="single"/>
          <w:lang w:eastAsia="ru-RU"/>
        </w:rPr>
        <w:t>изменение договора, заключенного по правилам Закона о закупках, которое повлияет на его условия по сравнению с условиями документации о закупке</w:t>
      </w:r>
      <w:r w:rsidRPr="00C930C2">
        <w:rPr>
          <w:rFonts w:ascii="Times New Roman" w:eastAsia="Times New Roman" w:hAnsi="Times New Roman" w:cs="Times New Roman"/>
          <w:sz w:val="24"/>
          <w:szCs w:val="24"/>
          <w:lang w:eastAsia="ru-RU"/>
        </w:rPr>
        <w:t xml:space="preserve">, имевшими существенное значение для формирования заявок, определения победителя, определения цены договора, </w:t>
      </w:r>
      <w:r w:rsidRPr="00C930C2">
        <w:rPr>
          <w:rFonts w:ascii="Times New Roman" w:eastAsia="Times New Roman" w:hAnsi="Times New Roman" w:cs="Times New Roman"/>
          <w:sz w:val="24"/>
          <w:szCs w:val="24"/>
          <w:u w:val="single"/>
          <w:lang w:eastAsia="ru-RU"/>
        </w:rPr>
        <w:t>не допускается</w:t>
      </w:r>
      <w:r w:rsidRPr="00C930C2">
        <w:rPr>
          <w:rFonts w:ascii="Times New Roman" w:eastAsia="Times New Roman" w:hAnsi="Times New Roman" w:cs="Times New Roman"/>
          <w:sz w:val="24"/>
          <w:szCs w:val="24"/>
          <w:lang w:eastAsia="ru-RU"/>
        </w:rPr>
        <w:t>.</w:t>
      </w:r>
      <w:proofErr w:type="gramEnd"/>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ab/>
        <w:t>Согласно заключенному Дополнительному соглашению № 1 от 27.01.2020 к договору           № 219.570637 от 16.01.2020 объем поставляемого угля увеличен с 9 200 тонн до 10 120 тонн. При этом</w:t>
      </w:r>
      <w:proofErr w:type="gramStart"/>
      <w:r w:rsidRPr="00C930C2">
        <w:rPr>
          <w:rFonts w:ascii="Times New Roman" w:eastAsia="Times New Roman" w:hAnsi="Times New Roman" w:cs="Times New Roman"/>
          <w:sz w:val="24"/>
          <w:szCs w:val="24"/>
          <w:lang w:eastAsia="ru-RU"/>
        </w:rPr>
        <w:t>,</w:t>
      </w:r>
      <w:proofErr w:type="gramEnd"/>
      <w:r w:rsidRPr="00C930C2">
        <w:rPr>
          <w:rFonts w:ascii="Times New Roman" w:eastAsia="Times New Roman" w:hAnsi="Times New Roman" w:cs="Times New Roman"/>
          <w:sz w:val="24"/>
          <w:szCs w:val="24"/>
          <w:lang w:eastAsia="ru-RU"/>
        </w:rPr>
        <w:t xml:space="preserve"> доказательств необходимости в увеличении объема поставки угля именно в это время МУП «Каменские теплосети» не представлено.</w:t>
      </w:r>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ab/>
        <w:t xml:space="preserve">Вместе с тем, исходя из приведенных норм законодательства о закупочной деятельности, а также гражданского и антимонопольного законодательства (часть 1 статьи </w:t>
      </w:r>
      <w:r w:rsidRPr="00C930C2">
        <w:rPr>
          <w:rFonts w:ascii="Times New Roman" w:eastAsia="Times New Roman" w:hAnsi="Times New Roman" w:cs="Times New Roman"/>
          <w:sz w:val="24"/>
          <w:szCs w:val="24"/>
          <w:lang w:eastAsia="ru-RU"/>
        </w:rPr>
        <w:lastRenderedPageBreak/>
        <w:t>17 Закона о защите конкуренции), заказчику при необходимости надлежало провести дополнительную закупку угля, обеспечив тем самым надлежащую конкуренцию.</w:t>
      </w:r>
    </w:p>
    <w:p w:rsidR="005A2635" w:rsidRPr="00C930C2" w:rsidRDefault="005A2635" w:rsidP="00C930C2">
      <w:pPr>
        <w:keepNext/>
        <w:autoSpaceDE w:val="0"/>
        <w:spacing w:after="0" w:line="240" w:lineRule="auto"/>
        <w:ind w:firstLine="540"/>
        <w:jc w:val="both"/>
        <w:rPr>
          <w:rFonts w:ascii="Times New Roman" w:eastAsia="Times New Roman" w:hAnsi="Times New Roman" w:cs="Times New Roman"/>
          <w:color w:val="000000"/>
          <w:sz w:val="24"/>
          <w:szCs w:val="24"/>
          <w:lang w:eastAsia="ar-SA"/>
        </w:rPr>
      </w:pPr>
      <w:r w:rsidRPr="00C930C2">
        <w:rPr>
          <w:rFonts w:ascii="Times New Roman" w:eastAsia="Times New Roman" w:hAnsi="Times New Roman" w:cs="Times New Roman"/>
          <w:sz w:val="24"/>
          <w:szCs w:val="24"/>
          <w:lang w:eastAsia="ru-RU"/>
        </w:rPr>
        <w:tab/>
        <w:t xml:space="preserve">Таким образом, </w:t>
      </w:r>
      <w:r w:rsidRPr="00C930C2">
        <w:rPr>
          <w:rFonts w:ascii="Times New Roman" w:eastAsia="Times New Roman" w:hAnsi="Times New Roman" w:cs="Times New Roman"/>
          <w:color w:val="000000"/>
          <w:sz w:val="24"/>
          <w:szCs w:val="24"/>
          <w:lang w:eastAsia="ar-SA"/>
        </w:rPr>
        <w:t xml:space="preserve">действия МУП «Каменские теплосети», выразившиеся в подписании Дополнительного соглашения № 1 от 27.01.2020 к договору   № 219.570637 от 16.01.2020, заключенному по итогам аукциона в электронной форме  № 31908646217 и ограничивающие конкуренцию противоречат части 1 статьи 17 Федерального закона от 26.07.2006 № 135-ФЗ «О защите конкуренции». </w:t>
      </w:r>
    </w:p>
    <w:p w:rsidR="005A2635" w:rsidRPr="00C930C2" w:rsidRDefault="005A263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Дело в отношен</w:t>
      </w:r>
      <w:proofErr w:type="gramStart"/>
      <w:r w:rsidRPr="00C930C2">
        <w:rPr>
          <w:rFonts w:ascii="Times New Roman" w:eastAsia="Times New Roman" w:hAnsi="Times New Roman" w:cs="Times New Roman"/>
          <w:sz w:val="24"/>
          <w:szCs w:val="24"/>
          <w:lang w:eastAsia="ru-RU"/>
        </w:rPr>
        <w:t>ии ООО</w:t>
      </w:r>
      <w:proofErr w:type="gramEnd"/>
      <w:r w:rsidRPr="00C930C2">
        <w:rPr>
          <w:rFonts w:ascii="Times New Roman" w:eastAsia="Times New Roman" w:hAnsi="Times New Roman" w:cs="Times New Roman"/>
          <w:sz w:val="24"/>
          <w:szCs w:val="24"/>
          <w:lang w:eastAsia="ru-RU"/>
        </w:rPr>
        <w:t xml:space="preserve"> «ПИК «</w:t>
      </w:r>
      <w:proofErr w:type="spellStart"/>
      <w:r w:rsidRPr="00C930C2">
        <w:rPr>
          <w:rFonts w:ascii="Times New Roman" w:eastAsia="Times New Roman" w:hAnsi="Times New Roman" w:cs="Times New Roman"/>
          <w:sz w:val="24"/>
          <w:szCs w:val="24"/>
          <w:lang w:eastAsia="ru-RU"/>
        </w:rPr>
        <w:t>СибирьБытСервис</w:t>
      </w:r>
      <w:proofErr w:type="spellEnd"/>
      <w:r w:rsidRPr="00C930C2">
        <w:rPr>
          <w:rFonts w:ascii="Times New Roman" w:eastAsia="Times New Roman" w:hAnsi="Times New Roman" w:cs="Times New Roman"/>
          <w:sz w:val="24"/>
          <w:szCs w:val="24"/>
          <w:lang w:eastAsia="ru-RU"/>
        </w:rPr>
        <w:t>» прекращено в связи с отсутствием в рассматриваемых его действиях доказательств нарушения антимонопольного законодательства.</w:t>
      </w:r>
    </w:p>
    <w:p w:rsidR="004865DC" w:rsidRPr="00C930C2" w:rsidRDefault="005A263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Предписание о прекращении нарушения антимонопольного законодательства                   МУП «Каменские теплосети» не выдавалось в связи с признанием дополнительного соглашения № 1 от 27.01.2020 к договору № 219.570637 от 16.01.2020 недействительным на основании решения арбитражного суда Алтайского края от 11.12.2020 по делу №А03-13375/2020.</w:t>
      </w:r>
    </w:p>
    <w:p w:rsidR="004865DC" w:rsidRPr="00C930C2" w:rsidRDefault="004865DC" w:rsidP="00C930C2">
      <w:pPr>
        <w:keepNext/>
        <w:spacing w:after="0" w:line="240" w:lineRule="auto"/>
        <w:ind w:firstLine="567"/>
        <w:jc w:val="both"/>
        <w:rPr>
          <w:rFonts w:ascii="Times New Roman" w:eastAsia="Times New Roman" w:hAnsi="Times New Roman" w:cs="Times New Roman"/>
          <w:sz w:val="24"/>
          <w:szCs w:val="24"/>
          <w:lang w:eastAsia="ru-RU"/>
        </w:rPr>
      </w:pPr>
    </w:p>
    <w:p w:rsidR="004865DC" w:rsidRPr="00C930C2" w:rsidRDefault="004865DC" w:rsidP="00C930C2">
      <w:pPr>
        <w:keepNext/>
        <w:spacing w:after="0" w:line="240" w:lineRule="auto"/>
        <w:ind w:firstLine="567"/>
        <w:jc w:val="both"/>
        <w:rPr>
          <w:rFonts w:ascii="Times New Roman" w:eastAsia="Times New Roman" w:hAnsi="Times New Roman" w:cs="Times New Roman"/>
          <w:sz w:val="24"/>
          <w:szCs w:val="24"/>
          <w:lang w:eastAsia="ru-RU"/>
        </w:rPr>
      </w:pPr>
    </w:p>
    <w:p w:rsidR="004865DC" w:rsidRPr="00C930C2" w:rsidRDefault="00E506A5" w:rsidP="00C930C2">
      <w:pPr>
        <w:pStyle w:val="a3"/>
        <w:keepNext/>
        <w:numPr>
          <w:ilvl w:val="0"/>
          <w:numId w:val="38"/>
        </w:numPr>
        <w:contextualSpacing w:val="0"/>
        <w:jc w:val="both"/>
        <w:rPr>
          <w:szCs w:val="24"/>
        </w:rPr>
      </w:pPr>
      <w:r w:rsidRPr="00C930C2">
        <w:rPr>
          <w:b/>
          <w:szCs w:val="24"/>
          <w:lang w:val="x-none" w:eastAsia="x-none"/>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(Статья 18.1 Закона о защите конкуренции)</w:t>
      </w:r>
    </w:p>
    <w:p w:rsidR="004865DC" w:rsidRPr="00C930C2" w:rsidRDefault="004865DC" w:rsidP="00C930C2">
      <w:pPr>
        <w:keepNext/>
        <w:ind w:left="360"/>
        <w:jc w:val="both"/>
        <w:rPr>
          <w:rFonts w:ascii="Times New Roman" w:hAnsi="Times New Roman" w:cs="Times New Roman"/>
          <w:sz w:val="24"/>
          <w:szCs w:val="24"/>
          <w:lang w:eastAsia="x-none"/>
        </w:rPr>
      </w:pP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 xml:space="preserve">В отчетном периоде УФАС по Алтайскому краю рассмотрено 137 жалоб на действия (бездействие) юридического лица, организатора торгов (в </w:t>
      </w:r>
      <w:proofErr w:type="spellStart"/>
      <w:r w:rsidRPr="00C930C2">
        <w:rPr>
          <w:rFonts w:ascii="Times New Roman" w:eastAsia="Times New Roman" w:hAnsi="Times New Roman" w:cs="Times New Roman"/>
          <w:sz w:val="24"/>
          <w:szCs w:val="24"/>
          <w:lang w:val="x-none" w:eastAsia="x-none"/>
        </w:rPr>
        <w:t>т.ч</w:t>
      </w:r>
      <w:proofErr w:type="spellEnd"/>
      <w:r w:rsidRPr="00C930C2">
        <w:rPr>
          <w:rFonts w:ascii="Times New Roman" w:eastAsia="Times New Roman" w:hAnsi="Times New Roman" w:cs="Times New Roman"/>
          <w:sz w:val="24"/>
          <w:szCs w:val="24"/>
          <w:lang w:val="x-none" w:eastAsia="x-none"/>
        </w:rPr>
        <w:t>. арбитражного управляющего), конкурсной или аукционной комиссии при организации и проведении торгов, заключении договоров по результатам торгов (в 2020 году – 145).</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Основное количество жалоб поступило на нарушения при проведении торгов:</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w:t>
      </w:r>
      <w:r w:rsidRPr="00C930C2">
        <w:rPr>
          <w:rFonts w:ascii="Times New Roman" w:eastAsia="Times New Roman" w:hAnsi="Times New Roman" w:cs="Times New Roman"/>
          <w:sz w:val="24"/>
          <w:szCs w:val="24"/>
          <w:lang w:val="x-none" w:eastAsia="x-none"/>
        </w:rPr>
        <w:tab/>
        <w:t>в соответствии с требованиями Федерального закона от 18.07.2011 № 223-ФЗ «О закупках товаров, работ, услуг отдельными видами юридических лиц»;</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w:t>
      </w:r>
      <w:r w:rsidRPr="00C930C2">
        <w:rPr>
          <w:rFonts w:ascii="Times New Roman" w:eastAsia="Times New Roman" w:hAnsi="Times New Roman" w:cs="Times New Roman"/>
          <w:sz w:val="24"/>
          <w:szCs w:val="24"/>
          <w:lang w:val="x-none" w:eastAsia="x-none"/>
        </w:rPr>
        <w:tab/>
        <w:t>реализации имущества должников в порядке, установленном Федеральным законом от 02.10.2007 № 229-ФЗ «Об исполнительном производстве», Федеральным законом от 16.07.1998 № 102-ФЗ «Об ипотеке (залоге недвижимости)» Федеральным законом от 26.10.2002 №127-ФЗ «О несостоятельности (банкротстве)»;</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w:t>
      </w:r>
      <w:r w:rsidRPr="00C930C2">
        <w:rPr>
          <w:rFonts w:ascii="Times New Roman" w:eastAsia="Times New Roman" w:hAnsi="Times New Roman" w:cs="Times New Roman"/>
          <w:sz w:val="24"/>
          <w:szCs w:val="24"/>
          <w:lang w:val="x-none" w:eastAsia="x-none"/>
        </w:rPr>
        <w:tab/>
        <w:t xml:space="preserve">предоставление земельных участков в соответствии с Лесным и Земельным кодексами РФ. </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К основным видам нарушений можно отнести:</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w:t>
      </w:r>
      <w:r w:rsidRPr="00C930C2">
        <w:rPr>
          <w:rFonts w:ascii="Times New Roman" w:eastAsia="Times New Roman" w:hAnsi="Times New Roman" w:cs="Times New Roman"/>
          <w:sz w:val="24"/>
          <w:szCs w:val="24"/>
          <w:lang w:val="x-none" w:eastAsia="x-none"/>
        </w:rPr>
        <w:tab/>
        <w:t>нарушение порядка определения победителя;</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w:t>
      </w:r>
      <w:r w:rsidRPr="00C930C2">
        <w:rPr>
          <w:rFonts w:ascii="Times New Roman" w:eastAsia="Times New Roman" w:hAnsi="Times New Roman" w:cs="Times New Roman"/>
          <w:sz w:val="24"/>
          <w:szCs w:val="24"/>
          <w:lang w:val="x-none" w:eastAsia="x-none"/>
        </w:rPr>
        <w:tab/>
        <w:t>необоснованное отклонение заявки;</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w:t>
      </w:r>
      <w:r w:rsidRPr="00C930C2">
        <w:rPr>
          <w:rFonts w:ascii="Times New Roman" w:eastAsia="Times New Roman" w:hAnsi="Times New Roman" w:cs="Times New Roman"/>
          <w:sz w:val="24"/>
          <w:szCs w:val="24"/>
          <w:lang w:val="x-none" w:eastAsia="x-none"/>
        </w:rPr>
        <w:tab/>
        <w:t>несоответствие документации требованиям законодательства;</w:t>
      </w:r>
    </w:p>
    <w:p w:rsidR="00E506A5"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eastAsia="x-none"/>
        </w:rPr>
      </w:pPr>
      <w:r w:rsidRPr="00C930C2">
        <w:rPr>
          <w:rFonts w:ascii="Times New Roman" w:eastAsia="Times New Roman" w:hAnsi="Times New Roman" w:cs="Times New Roman"/>
          <w:sz w:val="24"/>
          <w:szCs w:val="24"/>
          <w:lang w:val="x-none" w:eastAsia="x-none"/>
        </w:rPr>
        <w:t>•</w:t>
      </w:r>
      <w:r w:rsidRPr="00C930C2">
        <w:rPr>
          <w:rFonts w:ascii="Times New Roman" w:eastAsia="Times New Roman" w:hAnsi="Times New Roman" w:cs="Times New Roman"/>
          <w:sz w:val="24"/>
          <w:szCs w:val="24"/>
          <w:lang w:val="x-none" w:eastAsia="x-none"/>
        </w:rPr>
        <w:tab/>
        <w:t>нарушение сроков размещения информации.</w:t>
      </w: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eastAsia="x-none"/>
        </w:rPr>
      </w:pPr>
    </w:p>
    <w:p w:rsidR="00E54BDA" w:rsidRPr="00C930C2" w:rsidRDefault="00E54BDA" w:rsidP="00C930C2">
      <w:pPr>
        <w:keepNext/>
        <w:suppressLineNumbers/>
        <w:spacing w:after="0" w:line="240" w:lineRule="auto"/>
        <w:ind w:firstLine="709"/>
        <w:jc w:val="both"/>
        <w:rPr>
          <w:rFonts w:ascii="Times New Roman" w:eastAsia="Times New Roman" w:hAnsi="Times New Roman" w:cs="Times New Roman"/>
          <w:sz w:val="24"/>
          <w:szCs w:val="24"/>
          <w:lang w:eastAsia="x-none"/>
        </w:rPr>
      </w:pPr>
    </w:p>
    <w:p w:rsidR="00E506A5" w:rsidRPr="00C930C2" w:rsidRDefault="00E506A5" w:rsidP="00C930C2">
      <w:pPr>
        <w:pStyle w:val="a3"/>
        <w:keepNext/>
        <w:numPr>
          <w:ilvl w:val="0"/>
          <w:numId w:val="38"/>
        </w:numPr>
        <w:contextualSpacing w:val="0"/>
        <w:jc w:val="both"/>
        <w:rPr>
          <w:b/>
          <w:szCs w:val="24"/>
        </w:rPr>
      </w:pPr>
      <w:r w:rsidRPr="00C930C2">
        <w:rPr>
          <w:b/>
          <w:szCs w:val="24"/>
        </w:rPr>
        <w:t xml:space="preserve"> Предоставление государственных или муниципальных преференций</w:t>
      </w:r>
    </w:p>
    <w:p w:rsidR="00E506A5" w:rsidRPr="00C930C2" w:rsidRDefault="00E506A5" w:rsidP="00C930C2">
      <w:pPr>
        <w:keepNext/>
        <w:suppressLineNumbers/>
        <w:spacing w:after="0" w:line="240" w:lineRule="auto"/>
        <w:ind w:firstLine="709"/>
        <w:jc w:val="both"/>
        <w:rPr>
          <w:rFonts w:ascii="Times New Roman" w:eastAsia="Times New Roman" w:hAnsi="Times New Roman" w:cs="Times New Roman"/>
          <w:sz w:val="24"/>
          <w:szCs w:val="24"/>
          <w:lang w:eastAsia="x-none"/>
        </w:rPr>
      </w:pPr>
    </w:p>
    <w:p w:rsidR="00441D5B" w:rsidRPr="00C930C2" w:rsidRDefault="00441D5B" w:rsidP="00C930C2">
      <w:pPr>
        <w:keepNext/>
        <w:spacing w:after="0" w:line="240" w:lineRule="auto"/>
        <w:ind w:firstLine="567"/>
        <w:jc w:val="both"/>
        <w:rPr>
          <w:rFonts w:ascii="Times New Roman" w:eastAsia="Times New Roman" w:hAnsi="Times New Roman" w:cs="Times New Roman"/>
          <w:sz w:val="24"/>
          <w:szCs w:val="24"/>
          <w:lang w:val="x-none" w:eastAsia="x-none"/>
        </w:rPr>
      </w:pPr>
      <w:r w:rsidRPr="00C930C2">
        <w:rPr>
          <w:rFonts w:ascii="Times New Roman" w:eastAsia="Times New Roman" w:hAnsi="Times New Roman" w:cs="Times New Roman"/>
          <w:sz w:val="24"/>
          <w:szCs w:val="24"/>
          <w:lang w:val="x-none" w:eastAsia="x-none"/>
        </w:rPr>
        <w:t>В 20</w:t>
      </w:r>
      <w:r w:rsidRPr="00C930C2">
        <w:rPr>
          <w:rFonts w:ascii="Times New Roman" w:eastAsia="Times New Roman" w:hAnsi="Times New Roman" w:cs="Times New Roman"/>
          <w:sz w:val="24"/>
          <w:szCs w:val="24"/>
          <w:lang w:eastAsia="x-none"/>
        </w:rPr>
        <w:t>21</w:t>
      </w:r>
      <w:r w:rsidRPr="00C930C2">
        <w:rPr>
          <w:rFonts w:ascii="Times New Roman" w:eastAsia="Times New Roman" w:hAnsi="Times New Roman" w:cs="Times New Roman"/>
          <w:sz w:val="24"/>
          <w:szCs w:val="24"/>
          <w:lang w:val="x-none" w:eastAsia="x-none"/>
        </w:rPr>
        <w:t xml:space="preserve"> году УФАС по Алтайскому краю рассмотрено </w:t>
      </w:r>
      <w:r w:rsidRPr="00C930C2">
        <w:rPr>
          <w:rFonts w:ascii="Times New Roman" w:eastAsia="Times New Roman" w:hAnsi="Times New Roman" w:cs="Times New Roman"/>
          <w:sz w:val="24"/>
          <w:szCs w:val="24"/>
          <w:lang w:eastAsia="x-none"/>
        </w:rPr>
        <w:t>14</w:t>
      </w:r>
      <w:r w:rsidRPr="00C930C2">
        <w:rPr>
          <w:rFonts w:ascii="Times New Roman" w:eastAsia="Times New Roman" w:hAnsi="Times New Roman" w:cs="Times New Roman"/>
          <w:sz w:val="24"/>
          <w:szCs w:val="24"/>
          <w:lang w:val="x-none" w:eastAsia="x-none"/>
        </w:rPr>
        <w:t xml:space="preserve"> (</w:t>
      </w:r>
      <w:r w:rsidRPr="00C930C2">
        <w:rPr>
          <w:rFonts w:ascii="Times New Roman" w:eastAsia="Times New Roman" w:hAnsi="Times New Roman" w:cs="Times New Roman"/>
          <w:spacing w:val="3"/>
          <w:sz w:val="24"/>
          <w:szCs w:val="24"/>
          <w:lang w:val="x-none" w:eastAsia="x-none"/>
        </w:rPr>
        <w:t>в 20</w:t>
      </w:r>
      <w:r w:rsidRPr="00C930C2">
        <w:rPr>
          <w:rFonts w:ascii="Times New Roman" w:eastAsia="Times New Roman" w:hAnsi="Times New Roman" w:cs="Times New Roman"/>
          <w:spacing w:val="3"/>
          <w:sz w:val="24"/>
          <w:szCs w:val="24"/>
          <w:lang w:eastAsia="x-none"/>
        </w:rPr>
        <w:t>20</w:t>
      </w:r>
      <w:r w:rsidRPr="00C930C2">
        <w:rPr>
          <w:rFonts w:ascii="Times New Roman" w:eastAsia="Times New Roman" w:hAnsi="Times New Roman" w:cs="Times New Roman"/>
          <w:spacing w:val="3"/>
          <w:sz w:val="24"/>
          <w:szCs w:val="24"/>
          <w:lang w:val="x-none" w:eastAsia="x-none"/>
        </w:rPr>
        <w:t xml:space="preserve"> году – </w:t>
      </w:r>
      <w:r w:rsidRPr="00C930C2">
        <w:rPr>
          <w:rFonts w:ascii="Times New Roman" w:eastAsia="Times New Roman" w:hAnsi="Times New Roman" w:cs="Times New Roman"/>
          <w:spacing w:val="3"/>
          <w:sz w:val="24"/>
          <w:szCs w:val="24"/>
          <w:lang w:eastAsia="x-none"/>
        </w:rPr>
        <w:t>26</w:t>
      </w:r>
      <w:r w:rsidRPr="00C930C2">
        <w:rPr>
          <w:rFonts w:ascii="Times New Roman" w:eastAsia="Times New Roman" w:hAnsi="Times New Roman" w:cs="Times New Roman"/>
          <w:sz w:val="24"/>
          <w:szCs w:val="24"/>
          <w:lang w:val="x-none" w:eastAsia="x-none"/>
        </w:rPr>
        <w:t>) заявлени</w:t>
      </w:r>
      <w:r w:rsidRPr="00C930C2">
        <w:rPr>
          <w:rFonts w:ascii="Times New Roman" w:eastAsia="Times New Roman" w:hAnsi="Times New Roman" w:cs="Times New Roman"/>
          <w:sz w:val="24"/>
          <w:szCs w:val="24"/>
          <w:lang w:eastAsia="x-none"/>
        </w:rPr>
        <w:t>й</w:t>
      </w:r>
      <w:r w:rsidRPr="00C930C2">
        <w:rPr>
          <w:rFonts w:ascii="Times New Roman" w:eastAsia="Times New Roman" w:hAnsi="Times New Roman" w:cs="Times New Roman"/>
          <w:sz w:val="24"/>
          <w:szCs w:val="24"/>
          <w:lang w:val="x-none" w:eastAsia="x-none"/>
        </w:rPr>
        <w:t xml:space="preserve"> заинтересованных органов власти о предоставлении государственных (муниципальных) преференций  хозяйствующим субъектам. По итогам рассмотрения заявлений приняты следующие решения: </w:t>
      </w:r>
      <w:r w:rsidRPr="00C930C2">
        <w:rPr>
          <w:rFonts w:ascii="Times New Roman" w:eastAsia="Times New Roman" w:hAnsi="Times New Roman" w:cs="Times New Roman"/>
          <w:sz w:val="24"/>
          <w:szCs w:val="24"/>
          <w:lang w:eastAsia="x-none"/>
        </w:rPr>
        <w:t>8</w:t>
      </w:r>
      <w:r w:rsidRPr="00C930C2">
        <w:rPr>
          <w:rFonts w:ascii="Times New Roman" w:eastAsia="Times New Roman" w:hAnsi="Times New Roman" w:cs="Times New Roman"/>
          <w:sz w:val="24"/>
          <w:szCs w:val="24"/>
          <w:lang w:val="x-none" w:eastAsia="x-none"/>
        </w:rPr>
        <w:t xml:space="preserve"> (</w:t>
      </w:r>
      <w:r w:rsidRPr="00C930C2">
        <w:rPr>
          <w:rFonts w:ascii="Times New Roman" w:eastAsia="Times New Roman" w:hAnsi="Times New Roman" w:cs="Times New Roman"/>
          <w:spacing w:val="3"/>
          <w:sz w:val="24"/>
          <w:szCs w:val="24"/>
          <w:lang w:val="x-none" w:eastAsia="x-none"/>
        </w:rPr>
        <w:t>в 20</w:t>
      </w:r>
      <w:r w:rsidRPr="00C930C2">
        <w:rPr>
          <w:rFonts w:ascii="Times New Roman" w:eastAsia="Times New Roman" w:hAnsi="Times New Roman" w:cs="Times New Roman"/>
          <w:spacing w:val="3"/>
          <w:sz w:val="24"/>
          <w:szCs w:val="24"/>
          <w:lang w:eastAsia="x-none"/>
        </w:rPr>
        <w:t>20</w:t>
      </w:r>
      <w:r w:rsidRPr="00C930C2">
        <w:rPr>
          <w:rFonts w:ascii="Times New Roman" w:eastAsia="Times New Roman" w:hAnsi="Times New Roman" w:cs="Times New Roman"/>
          <w:spacing w:val="3"/>
          <w:sz w:val="24"/>
          <w:szCs w:val="24"/>
          <w:lang w:val="x-none" w:eastAsia="x-none"/>
        </w:rPr>
        <w:t xml:space="preserve"> году – </w:t>
      </w:r>
      <w:r w:rsidRPr="00C930C2">
        <w:rPr>
          <w:rFonts w:ascii="Times New Roman" w:eastAsia="Times New Roman" w:hAnsi="Times New Roman" w:cs="Times New Roman"/>
          <w:spacing w:val="3"/>
          <w:sz w:val="24"/>
          <w:szCs w:val="24"/>
          <w:lang w:eastAsia="x-none"/>
        </w:rPr>
        <w:t>1</w:t>
      </w:r>
      <w:r w:rsidRPr="00C930C2">
        <w:rPr>
          <w:rFonts w:ascii="Times New Roman" w:eastAsia="Times New Roman" w:hAnsi="Times New Roman" w:cs="Times New Roman"/>
          <w:sz w:val="24"/>
          <w:szCs w:val="24"/>
          <w:lang w:val="x-none" w:eastAsia="x-none"/>
        </w:rPr>
        <w:t xml:space="preserve">) – отказано, </w:t>
      </w:r>
      <w:r w:rsidRPr="00C930C2">
        <w:rPr>
          <w:rFonts w:ascii="Times New Roman" w:eastAsia="Times New Roman" w:hAnsi="Times New Roman" w:cs="Times New Roman"/>
          <w:sz w:val="24"/>
          <w:szCs w:val="24"/>
          <w:lang w:eastAsia="x-none"/>
        </w:rPr>
        <w:t>1 решение о том, что согласие не требуется, 1</w:t>
      </w:r>
      <w:r w:rsidRPr="00C930C2">
        <w:rPr>
          <w:rFonts w:ascii="Times New Roman" w:eastAsia="Times New Roman" w:hAnsi="Times New Roman" w:cs="Times New Roman"/>
          <w:sz w:val="24"/>
          <w:szCs w:val="24"/>
          <w:lang w:val="x-none" w:eastAsia="x-none"/>
        </w:rPr>
        <w:t xml:space="preserve"> (</w:t>
      </w:r>
      <w:r w:rsidRPr="00C930C2">
        <w:rPr>
          <w:rFonts w:ascii="Times New Roman" w:eastAsia="Times New Roman" w:hAnsi="Times New Roman" w:cs="Times New Roman"/>
          <w:spacing w:val="3"/>
          <w:sz w:val="24"/>
          <w:szCs w:val="24"/>
          <w:lang w:val="x-none" w:eastAsia="x-none"/>
        </w:rPr>
        <w:t>в 20</w:t>
      </w:r>
      <w:r w:rsidRPr="00C930C2">
        <w:rPr>
          <w:rFonts w:ascii="Times New Roman" w:eastAsia="Times New Roman" w:hAnsi="Times New Roman" w:cs="Times New Roman"/>
          <w:spacing w:val="3"/>
          <w:sz w:val="24"/>
          <w:szCs w:val="24"/>
          <w:lang w:eastAsia="x-none"/>
        </w:rPr>
        <w:t>20</w:t>
      </w:r>
      <w:r w:rsidRPr="00C930C2">
        <w:rPr>
          <w:rFonts w:ascii="Times New Roman" w:eastAsia="Times New Roman" w:hAnsi="Times New Roman" w:cs="Times New Roman"/>
          <w:spacing w:val="3"/>
          <w:sz w:val="24"/>
          <w:szCs w:val="24"/>
          <w:lang w:val="x-none" w:eastAsia="x-none"/>
        </w:rPr>
        <w:t xml:space="preserve"> году – </w:t>
      </w:r>
      <w:r w:rsidRPr="00C930C2">
        <w:rPr>
          <w:rFonts w:ascii="Times New Roman" w:eastAsia="Times New Roman" w:hAnsi="Times New Roman" w:cs="Times New Roman"/>
          <w:spacing w:val="3"/>
          <w:sz w:val="24"/>
          <w:szCs w:val="24"/>
          <w:lang w:eastAsia="x-none"/>
        </w:rPr>
        <w:t>17</w:t>
      </w:r>
      <w:r w:rsidRPr="00C930C2">
        <w:rPr>
          <w:rFonts w:ascii="Times New Roman" w:eastAsia="Times New Roman" w:hAnsi="Times New Roman" w:cs="Times New Roman"/>
          <w:sz w:val="24"/>
          <w:szCs w:val="24"/>
          <w:lang w:val="x-none" w:eastAsia="x-none"/>
        </w:rPr>
        <w:t xml:space="preserve">) – удовлетворено,  </w:t>
      </w:r>
      <w:r w:rsidRPr="00C930C2">
        <w:rPr>
          <w:rFonts w:ascii="Times New Roman" w:eastAsia="Times New Roman" w:hAnsi="Times New Roman" w:cs="Times New Roman"/>
          <w:sz w:val="24"/>
          <w:szCs w:val="24"/>
          <w:lang w:eastAsia="x-none"/>
        </w:rPr>
        <w:t>4</w:t>
      </w:r>
      <w:r w:rsidRPr="00C930C2">
        <w:rPr>
          <w:rFonts w:ascii="Times New Roman" w:eastAsia="Times New Roman" w:hAnsi="Times New Roman" w:cs="Times New Roman"/>
          <w:sz w:val="24"/>
          <w:szCs w:val="24"/>
          <w:lang w:val="x-none" w:eastAsia="x-none"/>
        </w:rPr>
        <w:t xml:space="preserve"> (</w:t>
      </w:r>
      <w:r w:rsidRPr="00C930C2">
        <w:rPr>
          <w:rFonts w:ascii="Times New Roman" w:eastAsia="Times New Roman" w:hAnsi="Times New Roman" w:cs="Times New Roman"/>
          <w:spacing w:val="3"/>
          <w:sz w:val="24"/>
          <w:szCs w:val="24"/>
          <w:lang w:val="x-none" w:eastAsia="x-none"/>
        </w:rPr>
        <w:t>в 20</w:t>
      </w:r>
      <w:r w:rsidRPr="00C930C2">
        <w:rPr>
          <w:rFonts w:ascii="Times New Roman" w:eastAsia="Times New Roman" w:hAnsi="Times New Roman" w:cs="Times New Roman"/>
          <w:spacing w:val="3"/>
          <w:sz w:val="24"/>
          <w:szCs w:val="24"/>
          <w:lang w:eastAsia="x-none"/>
        </w:rPr>
        <w:t>20</w:t>
      </w:r>
      <w:r w:rsidRPr="00C930C2">
        <w:rPr>
          <w:rFonts w:ascii="Times New Roman" w:eastAsia="Times New Roman" w:hAnsi="Times New Roman" w:cs="Times New Roman"/>
          <w:spacing w:val="3"/>
          <w:sz w:val="24"/>
          <w:szCs w:val="24"/>
          <w:lang w:val="x-none" w:eastAsia="x-none"/>
        </w:rPr>
        <w:t xml:space="preserve"> году – </w:t>
      </w:r>
      <w:r w:rsidRPr="00C930C2">
        <w:rPr>
          <w:rFonts w:ascii="Times New Roman" w:eastAsia="Times New Roman" w:hAnsi="Times New Roman" w:cs="Times New Roman"/>
          <w:spacing w:val="3"/>
          <w:sz w:val="24"/>
          <w:szCs w:val="24"/>
          <w:lang w:eastAsia="x-none"/>
        </w:rPr>
        <w:t>8</w:t>
      </w:r>
      <w:r w:rsidRPr="00C930C2">
        <w:rPr>
          <w:rFonts w:ascii="Times New Roman" w:eastAsia="Times New Roman" w:hAnsi="Times New Roman" w:cs="Times New Roman"/>
          <w:sz w:val="24"/>
          <w:szCs w:val="24"/>
          <w:lang w:val="x-none" w:eastAsia="x-none"/>
        </w:rPr>
        <w:t>) – удовлетворено с введением ограничения.</w:t>
      </w:r>
    </w:p>
    <w:p w:rsidR="00441D5B" w:rsidRPr="00C930C2" w:rsidRDefault="00441D5B" w:rsidP="00C930C2">
      <w:pPr>
        <w:keepNext/>
        <w:spacing w:after="0" w:line="240" w:lineRule="auto"/>
        <w:ind w:firstLine="567"/>
        <w:jc w:val="both"/>
        <w:rPr>
          <w:rFonts w:ascii="Times New Roman" w:eastAsia="Times New Roman" w:hAnsi="Times New Roman" w:cs="Times New Roman"/>
          <w:sz w:val="24"/>
          <w:szCs w:val="24"/>
          <w:lang w:eastAsia="x-none"/>
        </w:rPr>
      </w:pPr>
      <w:r w:rsidRPr="00C930C2">
        <w:rPr>
          <w:rFonts w:ascii="Times New Roman" w:eastAsia="Times New Roman" w:hAnsi="Times New Roman" w:cs="Times New Roman"/>
          <w:sz w:val="24"/>
          <w:szCs w:val="24"/>
          <w:lang w:val="x-none" w:eastAsia="x-none"/>
        </w:rPr>
        <w:lastRenderedPageBreak/>
        <w:t xml:space="preserve"> Предоставление преференций выразилось в передаче объектов государственной (муниципальной) собственности в аренду (безвозмездное пользование) без проведения торгов, а также в применении понижающих коэффициентов при расчете арендной платы таких объектов</w:t>
      </w:r>
      <w:r w:rsidRPr="00C930C2">
        <w:rPr>
          <w:rFonts w:ascii="Times New Roman" w:eastAsia="Times New Roman" w:hAnsi="Times New Roman" w:cs="Times New Roman"/>
          <w:sz w:val="24"/>
          <w:szCs w:val="24"/>
          <w:lang w:eastAsia="x-none"/>
        </w:rPr>
        <w:t xml:space="preserve"> в целях:</w:t>
      </w:r>
    </w:p>
    <w:p w:rsidR="00441D5B" w:rsidRPr="00C930C2" w:rsidRDefault="00441D5B" w:rsidP="00C930C2">
      <w:pPr>
        <w:keepNext/>
        <w:numPr>
          <w:ilvl w:val="0"/>
          <w:numId w:val="50"/>
        </w:numPr>
        <w:tabs>
          <w:tab w:val="left" w:pos="567"/>
        </w:tabs>
        <w:spacing w:after="0" w:line="240" w:lineRule="auto"/>
        <w:ind w:left="0" w:firstLine="0"/>
        <w:jc w:val="both"/>
        <w:rPr>
          <w:rFonts w:ascii="Times New Roman" w:eastAsia="Times New Roman" w:hAnsi="Times New Roman" w:cs="Times New Roman"/>
          <w:sz w:val="24"/>
          <w:szCs w:val="24"/>
          <w:lang w:eastAsia="x-none"/>
        </w:rPr>
      </w:pPr>
      <w:r w:rsidRPr="00C930C2">
        <w:rPr>
          <w:rFonts w:ascii="Times New Roman" w:eastAsia="Times New Roman" w:hAnsi="Times New Roman" w:cs="Times New Roman"/>
          <w:sz w:val="24"/>
          <w:szCs w:val="24"/>
          <w:lang w:eastAsia="x-none"/>
        </w:rPr>
        <w:t>защиты окружающей среды;</w:t>
      </w:r>
    </w:p>
    <w:p w:rsidR="00441D5B" w:rsidRPr="00C930C2" w:rsidRDefault="00441D5B" w:rsidP="00C930C2">
      <w:pPr>
        <w:keepNext/>
        <w:numPr>
          <w:ilvl w:val="0"/>
          <w:numId w:val="50"/>
        </w:numPr>
        <w:tabs>
          <w:tab w:val="left" w:pos="567"/>
        </w:tabs>
        <w:spacing w:after="0" w:line="240" w:lineRule="auto"/>
        <w:ind w:left="0" w:firstLine="0"/>
        <w:jc w:val="both"/>
        <w:rPr>
          <w:rFonts w:ascii="Times New Roman" w:eastAsia="Times New Roman" w:hAnsi="Times New Roman" w:cs="Times New Roman"/>
          <w:sz w:val="24"/>
          <w:szCs w:val="24"/>
          <w:lang w:eastAsia="x-none"/>
        </w:rPr>
      </w:pPr>
      <w:r w:rsidRPr="00C930C2">
        <w:rPr>
          <w:rFonts w:ascii="Times New Roman" w:eastAsia="Times New Roman" w:hAnsi="Times New Roman" w:cs="Times New Roman"/>
          <w:sz w:val="24"/>
          <w:szCs w:val="24"/>
          <w:lang w:eastAsia="x-none"/>
        </w:rPr>
        <w:t>развития культуры, искусства и сохранения культурных ценностей;</w:t>
      </w:r>
    </w:p>
    <w:p w:rsidR="00441D5B" w:rsidRPr="00C930C2" w:rsidRDefault="00441D5B" w:rsidP="00C930C2">
      <w:pPr>
        <w:keepNext/>
        <w:numPr>
          <w:ilvl w:val="0"/>
          <w:numId w:val="50"/>
        </w:numPr>
        <w:tabs>
          <w:tab w:val="left" w:pos="567"/>
        </w:tabs>
        <w:spacing w:after="0" w:line="240" w:lineRule="auto"/>
        <w:ind w:left="0" w:firstLine="0"/>
        <w:jc w:val="both"/>
        <w:rPr>
          <w:rFonts w:ascii="Times New Roman" w:eastAsia="Times New Roman" w:hAnsi="Times New Roman" w:cs="Times New Roman"/>
          <w:sz w:val="24"/>
          <w:szCs w:val="24"/>
          <w:lang w:eastAsia="x-none"/>
        </w:rPr>
      </w:pPr>
      <w:r w:rsidRPr="00C930C2">
        <w:rPr>
          <w:rFonts w:ascii="Times New Roman" w:eastAsia="Times New Roman" w:hAnsi="Times New Roman" w:cs="Times New Roman"/>
          <w:sz w:val="24"/>
          <w:szCs w:val="24"/>
          <w:lang w:eastAsia="x-none"/>
        </w:rPr>
        <w:t>развития физической культуры и спорта;</w:t>
      </w:r>
    </w:p>
    <w:p w:rsidR="00441D5B" w:rsidRPr="00C930C2" w:rsidRDefault="00441D5B" w:rsidP="00C930C2">
      <w:pPr>
        <w:keepNext/>
        <w:numPr>
          <w:ilvl w:val="0"/>
          <w:numId w:val="50"/>
        </w:numPr>
        <w:tabs>
          <w:tab w:val="left" w:pos="567"/>
        </w:tabs>
        <w:spacing w:after="0" w:line="240" w:lineRule="auto"/>
        <w:ind w:left="0" w:firstLine="0"/>
        <w:jc w:val="both"/>
        <w:rPr>
          <w:rFonts w:ascii="Times New Roman" w:eastAsia="Times New Roman" w:hAnsi="Times New Roman" w:cs="Times New Roman"/>
          <w:sz w:val="24"/>
          <w:szCs w:val="24"/>
          <w:lang w:eastAsia="x-none"/>
        </w:rPr>
      </w:pPr>
      <w:r w:rsidRPr="00C930C2">
        <w:rPr>
          <w:rFonts w:ascii="Times New Roman" w:eastAsia="Times New Roman" w:hAnsi="Times New Roman" w:cs="Times New Roman"/>
          <w:sz w:val="24"/>
          <w:szCs w:val="24"/>
          <w:lang w:eastAsia="x-none"/>
        </w:rPr>
        <w:t>социального обеспечения населения.</w:t>
      </w:r>
    </w:p>
    <w:p w:rsidR="00E506A5" w:rsidRPr="00C930C2" w:rsidRDefault="00E506A5" w:rsidP="00C930C2">
      <w:pPr>
        <w:keepNext/>
        <w:spacing w:after="0" w:line="240" w:lineRule="auto"/>
        <w:ind w:firstLine="709"/>
        <w:jc w:val="both"/>
        <w:rPr>
          <w:rFonts w:ascii="Times New Roman" w:eastAsia="Times New Roman" w:hAnsi="Times New Roman" w:cs="Times New Roman"/>
          <w:b/>
          <w:bCs/>
          <w:color w:val="FF0000"/>
          <w:sz w:val="24"/>
          <w:szCs w:val="24"/>
          <w:lang w:eastAsia="ru-RU"/>
        </w:rPr>
      </w:pPr>
    </w:p>
    <w:p w:rsidR="00E506A5" w:rsidRPr="00C930C2" w:rsidRDefault="00E506A5" w:rsidP="00C930C2">
      <w:pPr>
        <w:keepNext/>
        <w:spacing w:after="0" w:line="240" w:lineRule="auto"/>
        <w:ind w:firstLine="709"/>
        <w:jc w:val="both"/>
        <w:rPr>
          <w:rFonts w:ascii="Times New Roman" w:eastAsia="Times New Roman" w:hAnsi="Times New Roman" w:cs="Times New Roman"/>
          <w:b/>
          <w:sz w:val="24"/>
          <w:szCs w:val="24"/>
          <w:lang w:eastAsia="x-none"/>
        </w:rPr>
      </w:pPr>
    </w:p>
    <w:p w:rsidR="00E506A5" w:rsidRPr="00C930C2" w:rsidRDefault="004865DC" w:rsidP="00C930C2">
      <w:pPr>
        <w:keepNext/>
        <w:suppressLineNumbers/>
        <w:spacing w:after="0" w:line="240" w:lineRule="auto"/>
        <w:ind w:firstLine="709"/>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8.</w:t>
      </w:r>
      <w:r w:rsidR="00E506A5" w:rsidRPr="00C930C2">
        <w:rPr>
          <w:rFonts w:ascii="Times New Roman" w:eastAsia="Times New Roman" w:hAnsi="Times New Roman" w:cs="Times New Roman"/>
          <w:b/>
          <w:sz w:val="24"/>
          <w:szCs w:val="24"/>
          <w:lang w:eastAsia="ru-RU"/>
        </w:rPr>
        <w:t xml:space="preserve"> Контроль соблюдения Федерального закона от 28.12.2009 № 381-ФЗ «Об основах государственного регулирования торговой деятельности в Российской Федерации» (далее – Закон о торговле)</w:t>
      </w:r>
    </w:p>
    <w:p w:rsidR="00E506A5" w:rsidRPr="00C930C2" w:rsidRDefault="00E506A5" w:rsidP="00C930C2">
      <w:pPr>
        <w:keepNext/>
        <w:suppressLineNumbers/>
        <w:spacing w:after="0" w:line="240" w:lineRule="auto"/>
        <w:ind w:left="-284" w:firstLine="709"/>
        <w:jc w:val="both"/>
        <w:rPr>
          <w:rFonts w:ascii="Times New Roman" w:eastAsia="Times New Roman" w:hAnsi="Times New Roman" w:cs="Times New Roman"/>
          <w:sz w:val="24"/>
          <w:szCs w:val="24"/>
          <w:lang w:eastAsia="ru-RU"/>
        </w:rPr>
      </w:pPr>
    </w:p>
    <w:p w:rsidR="00441D5B" w:rsidRPr="00C930C2" w:rsidRDefault="00441D5B" w:rsidP="00C930C2">
      <w:pPr>
        <w:keepNext/>
        <w:suppressLineNumbers/>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2021 году управлением рассмотрено 2 (в 2020 году - 1)  дела по признакам нарушения статьи 15 Закона о торговле. По итогам рассмотрения дел нарушения Закона о торговле не выявлены (в 2020 году –1 предписание).</w:t>
      </w:r>
    </w:p>
    <w:p w:rsidR="00864710" w:rsidRPr="00C930C2" w:rsidRDefault="00864710" w:rsidP="00C930C2">
      <w:pPr>
        <w:keepNext/>
        <w:suppressLineNumbers/>
        <w:spacing w:after="0" w:line="240" w:lineRule="auto"/>
        <w:ind w:firstLine="567"/>
        <w:jc w:val="both"/>
        <w:rPr>
          <w:rFonts w:ascii="Times New Roman" w:eastAsia="Times New Roman" w:hAnsi="Times New Roman" w:cs="Times New Roman"/>
          <w:sz w:val="24"/>
          <w:szCs w:val="24"/>
          <w:lang w:eastAsia="ru-RU"/>
        </w:rPr>
      </w:pPr>
    </w:p>
    <w:p w:rsidR="00864710" w:rsidRPr="00C930C2" w:rsidRDefault="00864710" w:rsidP="00C930C2">
      <w:pPr>
        <w:keepNext/>
        <w:suppressLineNumbers/>
        <w:spacing w:after="0" w:line="240" w:lineRule="auto"/>
        <w:ind w:firstLine="567"/>
        <w:jc w:val="both"/>
        <w:rPr>
          <w:rFonts w:ascii="Times New Roman" w:eastAsia="Times New Roman" w:hAnsi="Times New Roman" w:cs="Times New Roman"/>
          <w:sz w:val="24"/>
          <w:szCs w:val="24"/>
          <w:lang w:eastAsia="ru-RU"/>
        </w:rPr>
      </w:pPr>
    </w:p>
    <w:p w:rsidR="00864710" w:rsidRPr="00C930C2" w:rsidRDefault="00864710" w:rsidP="00C930C2">
      <w:pPr>
        <w:keepNext/>
        <w:suppressLineNumbers/>
        <w:spacing w:after="0" w:line="240" w:lineRule="auto"/>
        <w:ind w:firstLine="567"/>
        <w:jc w:val="both"/>
        <w:rPr>
          <w:rFonts w:ascii="Times New Roman" w:eastAsia="Times New Roman" w:hAnsi="Times New Roman" w:cs="Times New Roman"/>
          <w:sz w:val="24"/>
          <w:szCs w:val="24"/>
          <w:lang w:eastAsia="ru-RU"/>
        </w:rPr>
      </w:pPr>
    </w:p>
    <w:p w:rsidR="004865DC" w:rsidRPr="00C930C2" w:rsidRDefault="004865DC" w:rsidP="00C930C2">
      <w:pPr>
        <w:keepNext/>
        <w:suppressLineNumbers/>
        <w:spacing w:after="0" w:line="240" w:lineRule="auto"/>
        <w:ind w:left="-284" w:firstLine="709"/>
        <w:jc w:val="both"/>
        <w:rPr>
          <w:rFonts w:ascii="Times New Roman" w:eastAsia="Times New Roman" w:hAnsi="Times New Roman" w:cs="Times New Roman"/>
          <w:sz w:val="24"/>
          <w:szCs w:val="24"/>
          <w:lang w:eastAsia="ru-RU"/>
        </w:rPr>
      </w:pPr>
    </w:p>
    <w:p w:rsidR="004865DC" w:rsidRPr="00C930C2" w:rsidRDefault="004865DC" w:rsidP="00C930C2">
      <w:pPr>
        <w:keepNext/>
        <w:numPr>
          <w:ilvl w:val="0"/>
          <w:numId w:val="46"/>
        </w:numPr>
        <w:tabs>
          <w:tab w:val="left" w:pos="720"/>
          <w:tab w:val="left" w:pos="900"/>
          <w:tab w:val="left" w:pos="8280"/>
        </w:tabs>
        <w:spacing w:after="0" w:line="276" w:lineRule="auto"/>
        <w:jc w:val="both"/>
        <w:rPr>
          <w:rFonts w:ascii="Times New Roman" w:eastAsia="Times New Roman" w:hAnsi="Times New Roman" w:cs="Times New Roman"/>
          <w:b/>
          <w:bCs/>
          <w:sz w:val="24"/>
          <w:szCs w:val="24"/>
          <w:lang w:val="x-none" w:eastAsia="ru-RU"/>
        </w:rPr>
      </w:pPr>
      <w:r w:rsidRPr="00C930C2">
        <w:rPr>
          <w:rFonts w:ascii="Times New Roman" w:eastAsia="Times New Roman" w:hAnsi="Times New Roman" w:cs="Times New Roman"/>
          <w:b/>
          <w:sz w:val="24"/>
          <w:szCs w:val="24"/>
          <w:lang w:eastAsia="ru-RU"/>
        </w:rPr>
        <w:t xml:space="preserve">Практика </w:t>
      </w:r>
      <w:r w:rsidRPr="00C930C2">
        <w:rPr>
          <w:rFonts w:ascii="Times New Roman" w:eastAsia="Times New Roman" w:hAnsi="Times New Roman" w:cs="Times New Roman"/>
          <w:b/>
          <w:sz w:val="24"/>
          <w:szCs w:val="24"/>
          <w:lang w:val="x-none" w:eastAsia="ru-RU"/>
        </w:rPr>
        <w:t xml:space="preserve">по осуществлению государственного </w:t>
      </w:r>
      <w:proofErr w:type="gramStart"/>
      <w:r w:rsidRPr="00C930C2">
        <w:rPr>
          <w:rFonts w:ascii="Times New Roman" w:eastAsia="Times New Roman" w:hAnsi="Times New Roman" w:cs="Times New Roman"/>
          <w:b/>
          <w:sz w:val="24"/>
          <w:szCs w:val="24"/>
          <w:lang w:val="x-none" w:eastAsia="ru-RU"/>
        </w:rPr>
        <w:t>контроля за</w:t>
      </w:r>
      <w:proofErr w:type="gramEnd"/>
      <w:r w:rsidRPr="00C930C2">
        <w:rPr>
          <w:rFonts w:ascii="Times New Roman" w:eastAsia="Times New Roman" w:hAnsi="Times New Roman" w:cs="Times New Roman"/>
          <w:b/>
          <w:sz w:val="24"/>
          <w:szCs w:val="24"/>
          <w:lang w:val="x-none" w:eastAsia="ru-RU"/>
        </w:rPr>
        <w:t xml:space="preserve"> соблюдением Федерального закона от 21.07.2005 г. №44-ФЗ «О контрактной системе»</w:t>
      </w:r>
    </w:p>
    <w:p w:rsidR="004865DC" w:rsidRPr="00C930C2" w:rsidRDefault="004865DC" w:rsidP="00C930C2">
      <w:pPr>
        <w:keepNext/>
        <w:autoSpaceDE w:val="0"/>
        <w:autoSpaceDN w:val="0"/>
        <w:adjustRightInd w:val="0"/>
        <w:spacing w:after="0" w:line="276" w:lineRule="auto"/>
        <w:ind w:firstLine="709"/>
        <w:jc w:val="both"/>
        <w:rPr>
          <w:rFonts w:ascii="Times New Roman" w:eastAsia="Calibri" w:hAnsi="Times New Roman" w:cs="Times New Roman"/>
          <w:sz w:val="24"/>
          <w:szCs w:val="24"/>
          <w:lang w:eastAsia="ru-RU"/>
        </w:rPr>
      </w:pP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2021 году в управление ФАС по Алтайскому краю поступило 526 (в 2020 году - 527) жалоб на действия (бездействия) заказчиков, уполномоченных органов, конкурсных, аукционных или котировочных комиссии при закупках для государственных и муниципальных нужд:</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proofErr w:type="gramStart"/>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30 жалоб (в 2020 году - 54)  направлены по подведомственности;</w:t>
      </w:r>
      <w:proofErr w:type="gramEnd"/>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38 жалоб (в 2020 году - 62) возвращены заявителям, поскольку поданы с нарушением требований законодательства о контрактной системе;</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 xml:space="preserve">26 жалоб (в 2020 году - 25) - </w:t>
      </w:r>
      <w:proofErr w:type="gramStart"/>
      <w:r w:rsidRPr="00C930C2">
        <w:rPr>
          <w:rFonts w:ascii="Times New Roman" w:eastAsia="Times New Roman" w:hAnsi="Times New Roman" w:cs="Times New Roman"/>
          <w:sz w:val="24"/>
          <w:szCs w:val="24"/>
          <w:lang w:eastAsia="ru-RU"/>
        </w:rPr>
        <w:t>отозваны</w:t>
      </w:r>
      <w:proofErr w:type="gramEnd"/>
      <w:r w:rsidRPr="00C930C2">
        <w:rPr>
          <w:rFonts w:ascii="Times New Roman" w:eastAsia="Times New Roman" w:hAnsi="Times New Roman" w:cs="Times New Roman"/>
          <w:sz w:val="24"/>
          <w:szCs w:val="24"/>
          <w:lang w:eastAsia="ru-RU"/>
        </w:rPr>
        <w:t>;</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432 жалобы (в 2020 году - 386) рассмотрены. Из них: 85 жалоб признаны (полностью либо частично) обоснованными (в 2020 году – 78), выявлено 86 (в 2020 году - 80) закупок, проведенных с нарушениями; государственным и муниципальным заказчикам выдано 43 (в 2020 году - 59) обязательных для исполнения предписания об устранении нарушений в сфере закупок.</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Посредством анализа обоснованных и частично обоснованных жалоб установлено, что типичными нарушениями законодательства о контрактной системе являются:</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нарушения порядка отбора участников закупок;</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нарушения в части установления требований в документации о закупках, не предусмотренных законодательством о контрактной системе;</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нарушения в части размещения информации в единой информационной системе;</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необоснованное отклонение заявок.</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 xml:space="preserve">Плановые проверки в 2021г. не проводились. </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lastRenderedPageBreak/>
        <w:t>Проведено 194 (в 2020 году - 126) внеплановых проверки соблюдения законодательства о закупках, в результате которых выявлено:</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41 (в 2020 году - 78) закупка, проведенная государственными и муниципальными заказчиками с нарушениями закона о контрактной системе;</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eastAsia="ru-RU"/>
        </w:rPr>
        <w:tab/>
        <w:t>выдано 3 (в 2020 году - 5) обязательных для исполнения предписания об устранении нарушений в сфере закупок.</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p>
    <w:p w:rsidR="004865DC"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Рассмотрено 208 (в 2020 году - 192) обращений о включении сведений в реестр недобросовестных поставщиков. В 124 (в 2020 году - 116) случаях приняты решения о включении в реестр недобросовестных поставщиков.</w:t>
      </w:r>
    </w:p>
    <w:p w:rsidR="00441D5B" w:rsidRPr="00C930C2" w:rsidRDefault="00441D5B" w:rsidP="00C930C2">
      <w:pPr>
        <w:keepNext/>
        <w:spacing w:after="0" w:line="276" w:lineRule="auto"/>
        <w:ind w:right="-43"/>
        <w:jc w:val="both"/>
        <w:rPr>
          <w:rFonts w:ascii="Times New Roman" w:eastAsia="Times New Roman" w:hAnsi="Times New Roman" w:cs="Times New Roman"/>
          <w:sz w:val="24"/>
          <w:szCs w:val="24"/>
          <w:lang w:eastAsia="ru-RU"/>
        </w:rPr>
      </w:pPr>
    </w:p>
    <w:p w:rsidR="00F03B64" w:rsidRPr="00C930C2" w:rsidRDefault="00F03B64" w:rsidP="00C930C2">
      <w:pPr>
        <w:pStyle w:val="a3"/>
        <w:keepNext/>
        <w:numPr>
          <w:ilvl w:val="0"/>
          <w:numId w:val="46"/>
        </w:numPr>
        <w:spacing w:line="276" w:lineRule="auto"/>
        <w:contextualSpacing w:val="0"/>
        <w:jc w:val="center"/>
        <w:rPr>
          <w:rFonts w:eastAsia="Calibri"/>
          <w:b/>
          <w:szCs w:val="24"/>
        </w:rPr>
      </w:pPr>
      <w:r w:rsidRPr="00C930C2">
        <w:rPr>
          <w:rFonts w:eastAsia="Calibri"/>
          <w:b/>
          <w:szCs w:val="24"/>
        </w:rPr>
        <w:t xml:space="preserve">Осуществление государственного надзора соблюдения </w:t>
      </w:r>
    </w:p>
    <w:p w:rsidR="00F03B64" w:rsidRPr="00C930C2" w:rsidRDefault="00F03B64" w:rsidP="00C930C2">
      <w:pPr>
        <w:keepNext/>
        <w:spacing w:after="0" w:line="276" w:lineRule="auto"/>
        <w:ind w:left="360"/>
        <w:jc w:val="center"/>
        <w:rPr>
          <w:rFonts w:ascii="Times New Roman" w:eastAsia="Calibri" w:hAnsi="Times New Roman" w:cs="Times New Roman"/>
          <w:b/>
          <w:sz w:val="24"/>
          <w:szCs w:val="24"/>
        </w:rPr>
      </w:pPr>
      <w:r w:rsidRPr="00C930C2">
        <w:rPr>
          <w:rFonts w:ascii="Times New Roman" w:eastAsia="Calibri" w:hAnsi="Times New Roman" w:cs="Times New Roman"/>
          <w:b/>
          <w:sz w:val="24"/>
          <w:szCs w:val="24"/>
        </w:rPr>
        <w:t>законодательства Российской Федерации о рекламе</w:t>
      </w:r>
    </w:p>
    <w:p w:rsidR="00F03B64" w:rsidRPr="00C930C2" w:rsidRDefault="00F03B64" w:rsidP="00C930C2">
      <w:pPr>
        <w:keepNext/>
        <w:spacing w:after="0" w:line="276" w:lineRule="auto"/>
        <w:ind w:firstLine="539"/>
        <w:jc w:val="both"/>
        <w:rPr>
          <w:rFonts w:ascii="Times New Roman" w:eastAsia="Calibri" w:hAnsi="Times New Roman" w:cs="Times New Roman"/>
          <w:b/>
          <w:sz w:val="24"/>
          <w:szCs w:val="24"/>
        </w:rPr>
      </w:pPr>
    </w:p>
    <w:p w:rsidR="00F03B64" w:rsidRPr="00C930C2" w:rsidRDefault="00F03B64"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Федеральная антимонопольная служба является органом государственной власти, который осуществляет контроль и надзор за соблюдением требований законодательства РФ о рекламе.</w:t>
      </w:r>
    </w:p>
    <w:p w:rsidR="00F03B64" w:rsidRPr="00C930C2" w:rsidRDefault="00F03B64"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рамках осуществления государственного надзора антимонопольные органы предупреждают, выявляют и пресекают нарушение законодательства, возбуждают и рассматривают дела, выдают обязательные для исполнения предписания о прекращении нарушений, привлекают к административной ответственности.</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202</w:t>
      </w:r>
      <w:r w:rsidR="006948E5" w:rsidRPr="00C930C2">
        <w:rPr>
          <w:rFonts w:ascii="Times New Roman" w:eastAsia="Calibri" w:hAnsi="Times New Roman" w:cs="Times New Roman"/>
          <w:sz w:val="24"/>
          <w:szCs w:val="24"/>
        </w:rPr>
        <w:t>1</w:t>
      </w:r>
      <w:r w:rsidRPr="00C930C2">
        <w:rPr>
          <w:rFonts w:ascii="Times New Roman" w:eastAsia="Calibri" w:hAnsi="Times New Roman" w:cs="Times New Roman"/>
          <w:sz w:val="24"/>
          <w:szCs w:val="24"/>
        </w:rPr>
        <w:t xml:space="preserve"> году рассмотрено 181 письменное заявление о нарушении Федерального закона «О рекламе» (в 2020 году - 201).</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Выявлено 88 фактов, указывающих на наличие нарушения законодательства РФ о рекламе (в 2020 году - 115).</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По данным фактам возбуждено:</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w:t>
      </w:r>
      <w:r w:rsidRPr="00C930C2">
        <w:rPr>
          <w:rFonts w:ascii="Times New Roman" w:eastAsia="Calibri" w:hAnsi="Times New Roman" w:cs="Times New Roman"/>
          <w:sz w:val="24"/>
          <w:szCs w:val="24"/>
        </w:rPr>
        <w:tab/>
        <w:t>99 дел по признакам нарушения законодательства РФ о рекламе (в 2020 году - 102), по результатам рассмотрения дел принято 71 решение о признании нарушений, выдано 45 предписаний (в 2020 году - 58);</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w:t>
      </w:r>
      <w:r w:rsidRPr="00C930C2">
        <w:rPr>
          <w:rFonts w:ascii="Times New Roman" w:eastAsia="Calibri" w:hAnsi="Times New Roman" w:cs="Times New Roman"/>
          <w:sz w:val="24"/>
          <w:szCs w:val="24"/>
        </w:rPr>
        <w:tab/>
        <w:t xml:space="preserve">53 дела об административных правонарушениях (в 2020 году - 57), выдано 38 предупреждений (в 2020 году - 44). </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Вынесено 14 постановлений о привлечении к </w:t>
      </w:r>
      <w:proofErr w:type="gramStart"/>
      <w:r w:rsidRPr="00C930C2">
        <w:rPr>
          <w:rFonts w:ascii="Times New Roman" w:eastAsia="Calibri" w:hAnsi="Times New Roman" w:cs="Times New Roman"/>
          <w:sz w:val="24"/>
          <w:szCs w:val="24"/>
        </w:rPr>
        <w:t>административной</w:t>
      </w:r>
      <w:proofErr w:type="gramEnd"/>
      <w:r w:rsidRPr="00C930C2">
        <w:rPr>
          <w:rFonts w:ascii="Times New Roman" w:eastAsia="Calibri" w:hAnsi="Times New Roman" w:cs="Times New Roman"/>
          <w:sz w:val="24"/>
          <w:szCs w:val="24"/>
        </w:rPr>
        <w:t xml:space="preserve"> </w:t>
      </w:r>
      <w:proofErr w:type="spellStart"/>
      <w:r w:rsidRPr="00C930C2">
        <w:rPr>
          <w:rFonts w:ascii="Times New Roman" w:eastAsia="Calibri" w:hAnsi="Times New Roman" w:cs="Times New Roman"/>
          <w:sz w:val="24"/>
          <w:szCs w:val="24"/>
        </w:rPr>
        <w:t>ответсвенности</w:t>
      </w:r>
      <w:proofErr w:type="spellEnd"/>
      <w:r w:rsidRPr="00C930C2">
        <w:rPr>
          <w:rFonts w:ascii="Times New Roman" w:eastAsia="Calibri" w:hAnsi="Times New Roman" w:cs="Times New Roman"/>
          <w:sz w:val="24"/>
          <w:szCs w:val="24"/>
        </w:rPr>
        <w:t xml:space="preserve"> в виде штрафов на общую сумму 849 тысяч рублей (в 2020 году – 338 тысяч рублей)</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Наибольшее количество выявленных нарушений связано с незаконной смс-рекламой, рекламой медицинских услуг и рекламой финансовых услуг.</w:t>
      </w:r>
    </w:p>
    <w:p w:rsidR="00441D5B" w:rsidRPr="00C930C2" w:rsidRDefault="00441D5B" w:rsidP="00C930C2">
      <w:pPr>
        <w:keepNext/>
        <w:spacing w:after="0" w:line="276" w:lineRule="auto"/>
        <w:ind w:firstLine="708"/>
        <w:jc w:val="both"/>
        <w:rPr>
          <w:rFonts w:ascii="Times New Roman" w:eastAsia="Calibri" w:hAnsi="Times New Roman" w:cs="Times New Roman"/>
          <w:sz w:val="24"/>
          <w:szCs w:val="24"/>
        </w:rPr>
      </w:pPr>
    </w:p>
    <w:p w:rsidR="00F03B64" w:rsidRPr="00C930C2" w:rsidRDefault="00F03B64" w:rsidP="00C930C2">
      <w:pPr>
        <w:keepNext/>
        <w:spacing w:after="0" w:line="276"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Статьей 14.3 Кодекса Российской Федерации об административных правонарушениях установлена административная ответственность за ненадлежащую рекламу.</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1. </w:t>
      </w:r>
      <w:proofErr w:type="gramStart"/>
      <w:r w:rsidRPr="00C930C2">
        <w:rPr>
          <w:rFonts w:ascii="Times New Roman" w:eastAsia="Calibri" w:hAnsi="Times New Roman" w:cs="Times New Roman"/>
          <w:sz w:val="24"/>
          <w:szCs w:val="24"/>
          <w:lang w:eastAsia="ru-RU"/>
        </w:rPr>
        <w:t xml:space="preserve">Нарушение рекламодателем, </w:t>
      </w:r>
      <w:proofErr w:type="spellStart"/>
      <w:r w:rsidRPr="00C930C2">
        <w:rPr>
          <w:rFonts w:ascii="Times New Roman" w:eastAsia="Calibri" w:hAnsi="Times New Roman" w:cs="Times New Roman"/>
          <w:sz w:val="24"/>
          <w:szCs w:val="24"/>
          <w:lang w:eastAsia="ru-RU"/>
        </w:rPr>
        <w:t>рекламопроизводителем</w:t>
      </w:r>
      <w:proofErr w:type="spellEnd"/>
      <w:r w:rsidRPr="00C930C2">
        <w:rPr>
          <w:rFonts w:ascii="Times New Roman" w:eastAsia="Calibri" w:hAnsi="Times New Roman" w:cs="Times New Roman"/>
          <w:sz w:val="24"/>
          <w:szCs w:val="24"/>
          <w:lang w:eastAsia="ru-RU"/>
        </w:rPr>
        <w:t xml:space="preserve"> или </w:t>
      </w:r>
      <w:proofErr w:type="spellStart"/>
      <w:r w:rsidRPr="00C930C2">
        <w:rPr>
          <w:rFonts w:ascii="Times New Roman" w:eastAsia="Calibri" w:hAnsi="Times New Roman" w:cs="Times New Roman"/>
          <w:sz w:val="24"/>
          <w:szCs w:val="24"/>
          <w:lang w:eastAsia="ru-RU"/>
        </w:rPr>
        <w:t>рекламораспространителем</w:t>
      </w:r>
      <w:proofErr w:type="spellEnd"/>
      <w:r w:rsidRPr="00C930C2">
        <w:rPr>
          <w:rFonts w:ascii="Times New Roman" w:eastAsia="Calibri" w:hAnsi="Times New Roman" w:cs="Times New Roman"/>
          <w:sz w:val="24"/>
          <w:szCs w:val="24"/>
          <w:lang w:eastAsia="ru-RU"/>
        </w:rPr>
        <w:t xml:space="preserve"> законодательства о рекламе, за исключением случаев, предусмотренных </w:t>
      </w:r>
      <w:hyperlink w:anchor="Par6" w:history="1">
        <w:r w:rsidRPr="00C930C2">
          <w:rPr>
            <w:rFonts w:ascii="Times New Roman" w:eastAsia="Calibri" w:hAnsi="Times New Roman" w:cs="Times New Roman"/>
            <w:sz w:val="24"/>
            <w:szCs w:val="24"/>
            <w:lang w:eastAsia="ru-RU"/>
          </w:rPr>
          <w:t>частями 2</w:t>
        </w:r>
      </w:hyperlink>
      <w:r w:rsidRPr="00C930C2">
        <w:rPr>
          <w:rFonts w:ascii="Times New Roman" w:eastAsia="Calibri" w:hAnsi="Times New Roman" w:cs="Times New Roman"/>
          <w:sz w:val="24"/>
          <w:szCs w:val="24"/>
          <w:lang w:eastAsia="ru-RU"/>
        </w:rPr>
        <w:t xml:space="preserve"> - </w:t>
      </w:r>
      <w:hyperlink w:anchor="Par15" w:history="1">
        <w:r w:rsidRPr="00C930C2">
          <w:rPr>
            <w:rFonts w:ascii="Times New Roman" w:eastAsia="Calibri" w:hAnsi="Times New Roman" w:cs="Times New Roman"/>
            <w:sz w:val="24"/>
            <w:szCs w:val="24"/>
            <w:lang w:eastAsia="ru-RU"/>
          </w:rPr>
          <w:t>6</w:t>
        </w:r>
      </w:hyperlink>
      <w:r w:rsidRPr="00C930C2">
        <w:rPr>
          <w:rFonts w:ascii="Times New Roman" w:eastAsia="Calibri" w:hAnsi="Times New Roman" w:cs="Times New Roman"/>
          <w:sz w:val="24"/>
          <w:szCs w:val="24"/>
          <w:lang w:eastAsia="ru-RU"/>
        </w:rPr>
        <w:t xml:space="preserve"> настоящей статьи, </w:t>
      </w:r>
      <w:hyperlink r:id="rId19" w:history="1">
        <w:r w:rsidRPr="00C930C2">
          <w:rPr>
            <w:rFonts w:ascii="Times New Roman" w:eastAsia="Calibri" w:hAnsi="Times New Roman" w:cs="Times New Roman"/>
            <w:sz w:val="24"/>
            <w:szCs w:val="24"/>
            <w:lang w:eastAsia="ru-RU"/>
          </w:rPr>
          <w:t>частью 4 статьи 14.3.1</w:t>
        </w:r>
      </w:hyperlink>
      <w:r w:rsidRPr="00C930C2">
        <w:rPr>
          <w:rFonts w:ascii="Times New Roman" w:eastAsia="Calibri" w:hAnsi="Times New Roman" w:cs="Times New Roman"/>
          <w:sz w:val="24"/>
          <w:szCs w:val="24"/>
          <w:lang w:eastAsia="ru-RU"/>
        </w:rPr>
        <w:t xml:space="preserve">, </w:t>
      </w:r>
      <w:hyperlink r:id="rId20" w:history="1">
        <w:r w:rsidRPr="00C930C2">
          <w:rPr>
            <w:rFonts w:ascii="Times New Roman" w:eastAsia="Calibri" w:hAnsi="Times New Roman" w:cs="Times New Roman"/>
            <w:sz w:val="24"/>
            <w:szCs w:val="24"/>
            <w:lang w:eastAsia="ru-RU"/>
          </w:rPr>
          <w:t>статьями 14.37</w:t>
        </w:r>
      </w:hyperlink>
      <w:r w:rsidRPr="00C930C2">
        <w:rPr>
          <w:rFonts w:ascii="Times New Roman" w:eastAsia="Calibri" w:hAnsi="Times New Roman" w:cs="Times New Roman"/>
          <w:sz w:val="24"/>
          <w:szCs w:val="24"/>
          <w:lang w:eastAsia="ru-RU"/>
        </w:rPr>
        <w:t xml:space="preserve">, </w:t>
      </w:r>
      <w:hyperlink r:id="rId21" w:history="1">
        <w:r w:rsidRPr="00C930C2">
          <w:rPr>
            <w:rFonts w:ascii="Times New Roman" w:eastAsia="Calibri" w:hAnsi="Times New Roman" w:cs="Times New Roman"/>
            <w:sz w:val="24"/>
            <w:szCs w:val="24"/>
            <w:lang w:eastAsia="ru-RU"/>
          </w:rPr>
          <w:t>14.38</w:t>
        </w:r>
      </w:hyperlink>
      <w:r w:rsidRPr="00C930C2">
        <w:rPr>
          <w:rFonts w:ascii="Times New Roman" w:eastAsia="Calibri" w:hAnsi="Times New Roman" w:cs="Times New Roman"/>
          <w:sz w:val="24"/>
          <w:szCs w:val="24"/>
          <w:lang w:eastAsia="ru-RU"/>
        </w:rPr>
        <w:t xml:space="preserve">, </w:t>
      </w:r>
      <w:hyperlink r:id="rId22" w:history="1">
        <w:r w:rsidRPr="00C930C2">
          <w:rPr>
            <w:rFonts w:ascii="Times New Roman" w:eastAsia="Calibri" w:hAnsi="Times New Roman" w:cs="Times New Roman"/>
            <w:sz w:val="24"/>
            <w:szCs w:val="24"/>
            <w:lang w:eastAsia="ru-RU"/>
          </w:rPr>
          <w:t>19.31</w:t>
        </w:r>
      </w:hyperlink>
      <w:r w:rsidRPr="00C930C2">
        <w:rPr>
          <w:rFonts w:ascii="Times New Roman" w:eastAsia="Calibri" w:hAnsi="Times New Roman" w:cs="Times New Roman"/>
          <w:sz w:val="24"/>
          <w:szCs w:val="24"/>
          <w:lang w:eastAsia="ru-RU"/>
        </w:rPr>
        <w:t xml:space="preserve"> настоящего Кодекса, - влечет наложение административного штрафа на граждан в размере от двух тысяч до двух тысяч пятисот рублей; на должностных лиц - от </w:t>
      </w:r>
      <w:r w:rsidRPr="00C930C2">
        <w:rPr>
          <w:rFonts w:ascii="Times New Roman" w:eastAsia="Calibri" w:hAnsi="Times New Roman" w:cs="Times New Roman"/>
          <w:sz w:val="24"/>
          <w:szCs w:val="24"/>
          <w:lang w:eastAsia="ru-RU"/>
        </w:rPr>
        <w:lastRenderedPageBreak/>
        <w:t>четырех тысяч до двадцати тысяч рублей;</w:t>
      </w:r>
      <w:proofErr w:type="gramEnd"/>
      <w:r w:rsidRPr="00C930C2">
        <w:rPr>
          <w:rFonts w:ascii="Times New Roman" w:eastAsia="Calibri" w:hAnsi="Times New Roman" w:cs="Times New Roman"/>
          <w:sz w:val="24"/>
          <w:szCs w:val="24"/>
          <w:lang w:eastAsia="ru-RU"/>
        </w:rPr>
        <w:t xml:space="preserve"> на юридических лиц - от ста тысяч до пятисот тысяч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bookmarkStart w:id="2" w:name="Par6"/>
      <w:bookmarkEnd w:id="2"/>
      <w:r w:rsidRPr="00C930C2">
        <w:rPr>
          <w:rFonts w:ascii="Times New Roman" w:eastAsia="Calibri" w:hAnsi="Times New Roman" w:cs="Times New Roman"/>
          <w:sz w:val="24"/>
          <w:szCs w:val="24"/>
          <w:lang w:eastAsia="ru-RU"/>
        </w:rPr>
        <w:t xml:space="preserve">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roofErr w:type="gramStart"/>
      <w:r w:rsidRPr="00C930C2">
        <w:rPr>
          <w:rFonts w:ascii="Times New Roman" w:eastAsia="Calibri" w:hAnsi="Times New Roman" w:cs="Times New Roman"/>
          <w:sz w:val="24"/>
          <w:szCs w:val="24"/>
          <w:lang w:eastAsia="ru-RU"/>
        </w:rPr>
        <w:t>-в</w:t>
      </w:r>
      <w:proofErr w:type="gramEnd"/>
      <w:r w:rsidRPr="00C930C2">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3. Превышение допустимого </w:t>
      </w:r>
      <w:hyperlink r:id="rId23" w:history="1">
        <w:r w:rsidRPr="00C930C2">
          <w:rPr>
            <w:rFonts w:ascii="Times New Roman" w:eastAsia="Calibri" w:hAnsi="Times New Roman" w:cs="Times New Roman"/>
            <w:sz w:val="24"/>
            <w:szCs w:val="24"/>
            <w:lang w:eastAsia="ru-RU"/>
          </w:rPr>
          <w:t>законодательством</w:t>
        </w:r>
      </w:hyperlink>
      <w:r w:rsidRPr="00C930C2">
        <w:rPr>
          <w:rFonts w:ascii="Times New Roman" w:eastAsia="Calibri" w:hAnsi="Times New Roman" w:cs="Times New Roman"/>
          <w:sz w:val="24"/>
          <w:szCs w:val="24"/>
          <w:lang w:eastAsia="ru-RU"/>
        </w:rPr>
        <w:t xml:space="preserve"> о рекламе объема рекламы, распространяемой в периодических печатных изданиях, </w:t>
      </w:r>
      <w:proofErr w:type="gramStart"/>
      <w:r w:rsidRPr="00C930C2">
        <w:rPr>
          <w:rFonts w:ascii="Times New Roman" w:eastAsia="Calibri" w:hAnsi="Times New Roman" w:cs="Times New Roman"/>
          <w:sz w:val="24"/>
          <w:szCs w:val="24"/>
          <w:lang w:eastAsia="ru-RU"/>
        </w:rPr>
        <w:t>-в</w:t>
      </w:r>
      <w:proofErr w:type="gramEnd"/>
      <w:r w:rsidRPr="00C930C2">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4. Прерывание рекламой при кин</w:t>
      </w:r>
      <w:proofErr w:type="gramStart"/>
      <w:r w:rsidRPr="00C930C2">
        <w:rPr>
          <w:rFonts w:ascii="Times New Roman" w:eastAsia="Calibri" w:hAnsi="Times New Roman" w:cs="Times New Roman"/>
          <w:sz w:val="24"/>
          <w:szCs w:val="24"/>
          <w:lang w:eastAsia="ru-RU"/>
        </w:rPr>
        <w:t>о-</w:t>
      </w:r>
      <w:proofErr w:type="gramEnd"/>
      <w:r w:rsidRPr="00C930C2">
        <w:rPr>
          <w:rFonts w:ascii="Times New Roman" w:eastAsia="Calibri" w:hAnsi="Times New Roman" w:cs="Times New Roman"/>
          <w:sz w:val="24"/>
          <w:szCs w:val="24"/>
          <w:lang w:eastAsia="ru-RU"/>
        </w:rPr>
        <w:t xml:space="preserve"> и </w:t>
      </w:r>
      <w:proofErr w:type="spellStart"/>
      <w:r w:rsidRPr="00C930C2">
        <w:rPr>
          <w:rFonts w:ascii="Times New Roman" w:eastAsia="Calibri" w:hAnsi="Times New Roman" w:cs="Times New Roman"/>
          <w:sz w:val="24"/>
          <w:szCs w:val="24"/>
          <w:lang w:eastAsia="ru-RU"/>
        </w:rPr>
        <w:t>видеообслуживании</w:t>
      </w:r>
      <w:proofErr w:type="spellEnd"/>
      <w:r w:rsidRPr="00C930C2">
        <w:rPr>
          <w:rFonts w:ascii="Times New Roman" w:eastAsia="Calibri" w:hAnsi="Times New Roman" w:cs="Times New Roman"/>
          <w:sz w:val="24"/>
          <w:szCs w:val="24"/>
          <w:lang w:eastAsia="ru-RU"/>
        </w:rPr>
        <w:t xml:space="preserve">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roofErr w:type="gramStart"/>
      <w:r w:rsidRPr="00C930C2">
        <w:rPr>
          <w:rFonts w:ascii="Times New Roman" w:eastAsia="Calibri" w:hAnsi="Times New Roman" w:cs="Times New Roman"/>
          <w:sz w:val="24"/>
          <w:szCs w:val="24"/>
          <w:lang w:eastAsia="ru-RU"/>
        </w:rPr>
        <w:t>-в</w:t>
      </w:r>
      <w:proofErr w:type="gramEnd"/>
      <w:r w:rsidRPr="00C930C2">
        <w:rPr>
          <w:rFonts w:ascii="Times New Roman" w:eastAsia="Calibri" w:hAnsi="Times New Roman" w:cs="Times New Roman"/>
          <w:sz w:val="24"/>
          <w:szCs w:val="24"/>
          <w:lang w:eastAsia="ru-RU"/>
        </w:rPr>
        <w:t>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bookmarkStart w:id="3" w:name="Par15"/>
      <w:bookmarkEnd w:id="3"/>
      <w:r w:rsidRPr="00C930C2">
        <w:rPr>
          <w:rFonts w:ascii="Times New Roman" w:eastAsia="Calibri" w:hAnsi="Times New Roman" w:cs="Times New Roman"/>
          <w:sz w:val="24"/>
          <w:szCs w:val="24"/>
          <w:lang w:eastAsia="ru-RU"/>
        </w:rPr>
        <w:t xml:space="preserve">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roofErr w:type="gramStart"/>
      <w:r w:rsidRPr="00C930C2">
        <w:rPr>
          <w:rFonts w:ascii="Times New Roman" w:eastAsia="Calibri" w:hAnsi="Times New Roman" w:cs="Times New Roman"/>
          <w:sz w:val="24"/>
          <w:szCs w:val="24"/>
          <w:lang w:eastAsia="ru-RU"/>
        </w:rPr>
        <w:t>-в</w:t>
      </w:r>
      <w:proofErr w:type="gramEnd"/>
      <w:r w:rsidRPr="00C930C2">
        <w:rPr>
          <w:rFonts w:ascii="Times New Roman" w:eastAsia="Calibri" w:hAnsi="Times New Roman" w:cs="Times New Roman"/>
          <w:sz w:val="24"/>
          <w:szCs w:val="24"/>
          <w:lang w:eastAsia="ru-RU"/>
        </w:rPr>
        <w:t>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F03B64" w:rsidRPr="00C930C2" w:rsidRDefault="00F03B64" w:rsidP="00C930C2">
      <w:pPr>
        <w:keepNext/>
        <w:autoSpaceDE w:val="0"/>
        <w:autoSpaceDN w:val="0"/>
        <w:adjustRightInd w:val="0"/>
        <w:spacing w:after="0" w:line="276" w:lineRule="auto"/>
        <w:ind w:firstLine="540"/>
        <w:jc w:val="both"/>
        <w:outlineLvl w:val="0"/>
        <w:rPr>
          <w:rFonts w:ascii="Times New Roman" w:eastAsia="Calibri" w:hAnsi="Times New Roman" w:cs="Times New Roman"/>
          <w:b/>
          <w:bCs/>
          <w:sz w:val="24"/>
          <w:szCs w:val="24"/>
          <w:lang w:eastAsia="ru-RU"/>
        </w:rPr>
      </w:pPr>
      <w:r w:rsidRPr="00C930C2">
        <w:rPr>
          <w:rFonts w:ascii="Times New Roman" w:eastAsia="Calibri" w:hAnsi="Times New Roman" w:cs="Times New Roman"/>
          <w:b/>
          <w:bCs/>
          <w:sz w:val="24"/>
          <w:szCs w:val="24"/>
          <w:lang w:eastAsia="ru-RU"/>
        </w:rPr>
        <w:t xml:space="preserve"> </w:t>
      </w:r>
    </w:p>
    <w:p w:rsidR="00F03B64" w:rsidRPr="00C930C2" w:rsidRDefault="00F03B64" w:rsidP="00C930C2">
      <w:pPr>
        <w:keepNext/>
        <w:autoSpaceDE w:val="0"/>
        <w:autoSpaceDN w:val="0"/>
        <w:adjustRightInd w:val="0"/>
        <w:spacing w:after="0" w:line="276" w:lineRule="auto"/>
        <w:ind w:firstLine="708"/>
        <w:jc w:val="both"/>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Административным Кодексом предусмотрена ответственность за самовольное размещение наружной рекламы в статье 14.37. «Нарушения требований к установке и (или) эксплуатации рекламной конструкции»:</w:t>
      </w:r>
    </w:p>
    <w:p w:rsidR="00F03B64" w:rsidRPr="00C930C2" w:rsidRDefault="00F03B64" w:rsidP="00C930C2">
      <w:pPr>
        <w:keepNext/>
        <w:autoSpaceDE w:val="0"/>
        <w:autoSpaceDN w:val="0"/>
        <w:adjustRightInd w:val="0"/>
        <w:spacing w:after="0" w:line="276" w:lineRule="auto"/>
        <w:ind w:firstLine="708"/>
        <w:jc w:val="both"/>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 xml:space="preserve">установка и (или) эксплуатация рекламной конструкции без предусмотренного </w:t>
      </w:r>
      <w:hyperlink r:id="rId24" w:history="1">
        <w:r w:rsidRPr="00C930C2">
          <w:rPr>
            <w:rFonts w:ascii="Times New Roman" w:eastAsia="Calibri" w:hAnsi="Times New Roman" w:cs="Times New Roman"/>
            <w:bCs/>
            <w:sz w:val="24"/>
            <w:szCs w:val="24"/>
            <w:lang w:eastAsia="ru-RU"/>
          </w:rPr>
          <w:t>законодательством</w:t>
        </w:r>
      </w:hyperlink>
      <w:r w:rsidRPr="00C930C2">
        <w:rPr>
          <w:rFonts w:ascii="Times New Roman" w:eastAsia="Calibri" w:hAnsi="Times New Roman" w:cs="Times New Roman"/>
          <w:bCs/>
          <w:sz w:val="24"/>
          <w:szCs w:val="24"/>
          <w:lang w:eastAsia="ru-RU"/>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r:id="rId25" w:history="1">
        <w:r w:rsidRPr="00C930C2">
          <w:rPr>
            <w:rFonts w:ascii="Times New Roman" w:eastAsia="Calibri" w:hAnsi="Times New Roman" w:cs="Times New Roman"/>
            <w:bCs/>
            <w:sz w:val="24"/>
            <w:szCs w:val="24"/>
            <w:lang w:eastAsia="ru-RU"/>
          </w:rPr>
          <w:t>частью 2 статьи 11.21</w:t>
        </w:r>
      </w:hyperlink>
      <w:r w:rsidRPr="00C930C2">
        <w:rPr>
          <w:rFonts w:ascii="Times New Roman" w:eastAsia="Calibri" w:hAnsi="Times New Roman" w:cs="Times New Roman"/>
          <w:bCs/>
          <w:sz w:val="24"/>
          <w:szCs w:val="24"/>
          <w:lang w:eastAsia="ru-RU"/>
        </w:rPr>
        <w:t xml:space="preserve"> настоящего Кодекса, </w:t>
      </w:r>
      <w:proofErr w:type="gramStart"/>
      <w:r w:rsidRPr="00C930C2">
        <w:rPr>
          <w:rFonts w:ascii="Times New Roman" w:eastAsia="Calibri" w:hAnsi="Times New Roman" w:cs="Times New Roman"/>
          <w:bCs/>
          <w:sz w:val="24"/>
          <w:szCs w:val="24"/>
          <w:lang w:eastAsia="ru-RU"/>
        </w:rPr>
        <w:t>-в</w:t>
      </w:r>
      <w:proofErr w:type="gramEnd"/>
      <w:r w:rsidRPr="00C930C2">
        <w:rPr>
          <w:rFonts w:ascii="Times New Roman" w:eastAsia="Calibri" w:hAnsi="Times New Roman" w:cs="Times New Roman"/>
          <w:bCs/>
          <w:sz w:val="24"/>
          <w:szCs w:val="24"/>
          <w:lang w:eastAsia="ru-RU"/>
        </w:rPr>
        <w:t xml:space="preserve">лекут наложение административного штрафа на граждан в размере от одной </w:t>
      </w:r>
      <w:r w:rsidRPr="00C930C2">
        <w:rPr>
          <w:rFonts w:ascii="Times New Roman" w:eastAsia="Calibri" w:hAnsi="Times New Roman" w:cs="Times New Roman"/>
          <w:bCs/>
          <w:sz w:val="24"/>
          <w:szCs w:val="24"/>
          <w:lang w:eastAsia="ru-RU"/>
        </w:rPr>
        <w:lastRenderedPageBreak/>
        <w:t>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F03B64" w:rsidRPr="00C930C2" w:rsidRDefault="00F03B64" w:rsidP="00C930C2">
      <w:pPr>
        <w:keepNext/>
        <w:autoSpaceDE w:val="0"/>
        <w:autoSpaceDN w:val="0"/>
        <w:adjustRightInd w:val="0"/>
        <w:spacing w:after="0" w:line="276" w:lineRule="auto"/>
        <w:ind w:firstLine="540"/>
        <w:jc w:val="both"/>
        <w:outlineLvl w:val="0"/>
        <w:rPr>
          <w:rFonts w:ascii="Times New Roman" w:eastAsia="Calibri" w:hAnsi="Times New Roman" w:cs="Times New Roman"/>
          <w:bCs/>
          <w:sz w:val="24"/>
          <w:szCs w:val="24"/>
          <w:lang w:eastAsia="ru-RU"/>
        </w:rPr>
      </w:pPr>
    </w:p>
    <w:p w:rsidR="00F03B64" w:rsidRPr="00C930C2" w:rsidRDefault="00F03B64" w:rsidP="00C930C2">
      <w:pPr>
        <w:keepNext/>
        <w:autoSpaceDE w:val="0"/>
        <w:autoSpaceDN w:val="0"/>
        <w:adjustRightInd w:val="0"/>
        <w:spacing w:after="0" w:line="276" w:lineRule="auto"/>
        <w:ind w:firstLine="708"/>
        <w:jc w:val="both"/>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Кроме того, статья 14.38. Кодекса предусматривает ответственность за размещение рекламы на дорожных знаках и транспортных средствах:</w:t>
      </w:r>
    </w:p>
    <w:p w:rsidR="00F03B64" w:rsidRPr="00C930C2" w:rsidRDefault="00F03B64" w:rsidP="00C930C2">
      <w:pPr>
        <w:keepNext/>
        <w:autoSpaceDE w:val="0"/>
        <w:autoSpaceDN w:val="0"/>
        <w:adjustRightInd w:val="0"/>
        <w:spacing w:after="0" w:line="276" w:lineRule="auto"/>
        <w:ind w:firstLine="540"/>
        <w:jc w:val="both"/>
        <w:outlineLvl w:val="0"/>
        <w:rPr>
          <w:rFonts w:ascii="Times New Roman" w:eastAsia="Calibri" w:hAnsi="Times New Roman" w:cs="Times New Roman"/>
          <w:bCs/>
          <w:sz w:val="24"/>
          <w:szCs w:val="24"/>
          <w:lang w:eastAsia="ru-RU"/>
        </w:rPr>
      </w:pPr>
      <w:r w:rsidRPr="00C930C2">
        <w:rPr>
          <w:rFonts w:ascii="Times New Roman" w:eastAsia="Calibri" w:hAnsi="Times New Roman" w:cs="Times New Roman"/>
          <w:bCs/>
          <w:sz w:val="24"/>
          <w:szCs w:val="24"/>
          <w:lang w:eastAsia="ru-RU"/>
        </w:rPr>
        <w:t xml:space="preserve">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roofErr w:type="gramStart"/>
      <w:r w:rsidRPr="00C930C2">
        <w:rPr>
          <w:rFonts w:ascii="Times New Roman" w:eastAsia="Calibri" w:hAnsi="Times New Roman" w:cs="Times New Roman"/>
          <w:bCs/>
          <w:sz w:val="24"/>
          <w:szCs w:val="24"/>
          <w:lang w:eastAsia="ru-RU"/>
        </w:rPr>
        <w:t>-в</w:t>
      </w:r>
      <w:proofErr w:type="gramEnd"/>
      <w:r w:rsidRPr="00C930C2">
        <w:rPr>
          <w:rFonts w:ascii="Times New Roman" w:eastAsia="Calibri" w:hAnsi="Times New Roman" w:cs="Times New Roman"/>
          <w:bCs/>
          <w:sz w:val="24"/>
          <w:szCs w:val="24"/>
          <w:lang w:eastAsia="ru-RU"/>
        </w:rPr>
        <w:t>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F03B64" w:rsidRPr="00C930C2" w:rsidRDefault="00F03B64" w:rsidP="00C930C2">
      <w:pPr>
        <w:keepNext/>
        <w:autoSpaceDE w:val="0"/>
        <w:autoSpaceDN w:val="0"/>
        <w:adjustRightInd w:val="0"/>
        <w:spacing w:after="0" w:line="276" w:lineRule="auto"/>
        <w:ind w:firstLine="540"/>
        <w:jc w:val="both"/>
        <w:outlineLvl w:val="0"/>
        <w:rPr>
          <w:rFonts w:ascii="Times New Roman" w:eastAsia="Calibri" w:hAnsi="Times New Roman" w:cs="Times New Roman"/>
          <w:bCs/>
          <w:sz w:val="24"/>
          <w:szCs w:val="24"/>
          <w:lang w:eastAsia="ru-RU"/>
        </w:rPr>
      </w:pPr>
    </w:p>
    <w:p w:rsidR="00F03B64" w:rsidRPr="00C930C2" w:rsidRDefault="00F03B64" w:rsidP="00C930C2">
      <w:pPr>
        <w:keepNext/>
        <w:autoSpaceDE w:val="0"/>
        <w:autoSpaceDN w:val="0"/>
        <w:adjustRightInd w:val="0"/>
        <w:spacing w:after="0" w:line="276" w:lineRule="auto"/>
        <w:ind w:firstLine="540"/>
        <w:jc w:val="both"/>
        <w:outlineLvl w:val="0"/>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 2. </w:t>
      </w:r>
      <w:proofErr w:type="gramStart"/>
      <w:r w:rsidRPr="00C930C2">
        <w:rPr>
          <w:rFonts w:ascii="Times New Roman" w:eastAsia="Calibri" w:hAnsi="Times New Roman" w:cs="Times New Roman"/>
          <w:sz w:val="24"/>
          <w:szCs w:val="24"/>
          <w:lang w:eastAsia="ru-RU"/>
        </w:rPr>
        <w:t>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w:t>
      </w:r>
      <w:proofErr w:type="gramEnd"/>
      <w:r w:rsidRPr="00C930C2">
        <w:rPr>
          <w:rFonts w:ascii="Times New Roman" w:eastAsia="Calibri" w:hAnsi="Times New Roman" w:cs="Times New Roman"/>
          <w:sz w:val="24"/>
          <w:szCs w:val="24"/>
          <w:lang w:eastAsia="ru-RU"/>
        </w:rPr>
        <w:t xml:space="preserve"> рублей; на должностных лиц - от тридцати тысяч до пятидесяти тысяч рублей; на юридических лиц - от пятисот тысяч до одного миллиона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3. </w:t>
      </w:r>
      <w:hyperlink r:id="rId26" w:history="1">
        <w:proofErr w:type="gramStart"/>
        <w:r w:rsidRPr="00C930C2">
          <w:rPr>
            <w:rFonts w:ascii="Times New Roman" w:eastAsia="Calibri" w:hAnsi="Times New Roman" w:cs="Times New Roman"/>
            <w:sz w:val="24"/>
            <w:szCs w:val="24"/>
            <w:lang w:eastAsia="ru-RU"/>
          </w:rPr>
          <w:t>Размещение</w:t>
        </w:r>
      </w:hyperlink>
      <w:r w:rsidRPr="00C930C2">
        <w:rPr>
          <w:rFonts w:ascii="Times New Roman" w:eastAsia="Calibri" w:hAnsi="Times New Roman" w:cs="Times New Roman"/>
          <w:sz w:val="24"/>
          <w:szCs w:val="24"/>
          <w:lang w:eastAsia="ru-RU"/>
        </w:rPr>
        <w:t xml:space="preserve"> рекламы на транспортном средстве, на наружные поверхности которого нанесены специальные </w:t>
      </w:r>
      <w:proofErr w:type="spellStart"/>
      <w:r w:rsidRPr="00C930C2">
        <w:rPr>
          <w:rFonts w:ascii="Times New Roman" w:eastAsia="Calibri" w:hAnsi="Times New Roman" w:cs="Times New Roman"/>
          <w:sz w:val="24"/>
          <w:szCs w:val="24"/>
          <w:lang w:eastAsia="ru-RU"/>
        </w:rPr>
        <w:t>цветографические</w:t>
      </w:r>
      <w:proofErr w:type="spellEnd"/>
      <w:r w:rsidRPr="00C930C2">
        <w:rPr>
          <w:rFonts w:ascii="Times New Roman" w:eastAsia="Calibri" w:hAnsi="Times New Roman" w:cs="Times New Roman"/>
          <w:sz w:val="24"/>
          <w:szCs w:val="24"/>
          <w:lang w:eastAsia="ru-RU"/>
        </w:rPr>
        <w:t xml:space="preserve">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 влечет наложение административного штрафа на граждан</w:t>
      </w:r>
      <w:proofErr w:type="gramEnd"/>
      <w:r w:rsidRPr="00C930C2">
        <w:rPr>
          <w:rFonts w:ascii="Times New Roman" w:eastAsia="Calibri" w:hAnsi="Times New Roman" w:cs="Times New Roman"/>
          <w:sz w:val="24"/>
          <w:szCs w:val="24"/>
          <w:lang w:eastAsia="ru-RU"/>
        </w:rPr>
        <w:t xml:space="preserve">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4. </w:t>
      </w:r>
      <w:hyperlink r:id="rId27" w:history="1">
        <w:proofErr w:type="gramStart"/>
        <w:r w:rsidRPr="00C930C2">
          <w:rPr>
            <w:rFonts w:ascii="Times New Roman" w:eastAsia="Calibri" w:hAnsi="Times New Roman" w:cs="Times New Roman"/>
            <w:sz w:val="24"/>
            <w:szCs w:val="24"/>
            <w:lang w:eastAsia="ru-RU"/>
          </w:rPr>
          <w:t>Размещение</w:t>
        </w:r>
      </w:hyperlink>
      <w:r w:rsidRPr="00C930C2">
        <w:rPr>
          <w:rFonts w:ascii="Times New Roman" w:eastAsia="Calibri" w:hAnsi="Times New Roman" w:cs="Times New Roman"/>
          <w:sz w:val="24"/>
          <w:szCs w:val="24"/>
          <w:lang w:eastAsia="ru-RU"/>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w:t>
      </w:r>
      <w:proofErr w:type="gramEnd"/>
      <w:r w:rsidRPr="00C930C2">
        <w:rPr>
          <w:rFonts w:ascii="Times New Roman" w:eastAsia="Calibri" w:hAnsi="Times New Roman" w:cs="Times New Roman"/>
          <w:sz w:val="24"/>
          <w:szCs w:val="24"/>
          <w:lang w:eastAsia="ru-RU"/>
        </w:rPr>
        <w:t xml:space="preserve"> на юридических лиц - от двухсот тысяч до пятисот тысяч рублей.</w:t>
      </w:r>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r w:rsidRPr="00C930C2">
        <w:rPr>
          <w:rFonts w:ascii="Times New Roman" w:eastAsia="Calibri" w:hAnsi="Times New Roman" w:cs="Times New Roman"/>
          <w:sz w:val="24"/>
          <w:szCs w:val="24"/>
          <w:lang w:eastAsia="ru-RU"/>
        </w:rPr>
        <w:t xml:space="preserve">5. </w:t>
      </w:r>
      <w:hyperlink r:id="rId28" w:history="1">
        <w:proofErr w:type="gramStart"/>
        <w:r w:rsidRPr="00C930C2">
          <w:rPr>
            <w:rFonts w:ascii="Times New Roman" w:eastAsia="Calibri" w:hAnsi="Times New Roman" w:cs="Times New Roman"/>
            <w:sz w:val="24"/>
            <w:szCs w:val="24"/>
            <w:lang w:eastAsia="ru-RU"/>
          </w:rPr>
          <w:t>Распространение</w:t>
        </w:r>
      </w:hyperlink>
      <w:r w:rsidRPr="00C930C2">
        <w:rPr>
          <w:rFonts w:ascii="Times New Roman" w:eastAsia="Calibri" w:hAnsi="Times New Roman" w:cs="Times New Roman"/>
          <w:sz w:val="24"/>
          <w:szCs w:val="24"/>
          <w:lang w:eastAsia="ru-RU"/>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 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roofErr w:type="gramEnd"/>
    </w:p>
    <w:p w:rsidR="00F03B64" w:rsidRPr="00C930C2" w:rsidRDefault="00F03B64" w:rsidP="00C930C2">
      <w:pPr>
        <w:keepNext/>
        <w:autoSpaceDE w:val="0"/>
        <w:autoSpaceDN w:val="0"/>
        <w:adjustRightInd w:val="0"/>
        <w:spacing w:after="0" w:line="276" w:lineRule="auto"/>
        <w:ind w:firstLine="540"/>
        <w:jc w:val="both"/>
        <w:rPr>
          <w:rFonts w:ascii="Times New Roman" w:eastAsia="Calibri" w:hAnsi="Times New Roman" w:cs="Times New Roman"/>
          <w:sz w:val="24"/>
          <w:szCs w:val="24"/>
          <w:lang w:eastAsia="ru-RU"/>
        </w:rPr>
      </w:pPr>
    </w:p>
    <w:p w:rsidR="00F03B64" w:rsidRPr="00C930C2" w:rsidRDefault="00F03B64" w:rsidP="00C930C2">
      <w:pPr>
        <w:pStyle w:val="a3"/>
        <w:keepNext/>
        <w:autoSpaceDE w:val="0"/>
        <w:autoSpaceDN w:val="0"/>
        <w:adjustRightInd w:val="0"/>
        <w:spacing w:line="276" w:lineRule="auto"/>
        <w:contextualSpacing w:val="0"/>
        <w:jc w:val="both"/>
        <w:rPr>
          <w:rFonts w:eastAsia="Calibri"/>
          <w:szCs w:val="24"/>
          <w:u w:val="single"/>
        </w:rPr>
      </w:pPr>
      <w:r w:rsidRPr="00C930C2">
        <w:rPr>
          <w:rFonts w:eastAsia="Calibri"/>
          <w:szCs w:val="24"/>
          <w:u w:val="single"/>
        </w:rPr>
        <w:t>Примеры:</w:t>
      </w:r>
    </w:p>
    <w:p w:rsidR="00F03B64" w:rsidRPr="00C930C2" w:rsidRDefault="00F03B64" w:rsidP="00C930C2">
      <w:pPr>
        <w:keepNext/>
        <w:spacing w:after="0" w:line="240" w:lineRule="auto"/>
        <w:jc w:val="both"/>
        <w:rPr>
          <w:rFonts w:ascii="Times New Roman" w:eastAsia="Calibri" w:hAnsi="Times New Roman" w:cs="Times New Roman"/>
          <w:sz w:val="24"/>
          <w:szCs w:val="24"/>
        </w:rPr>
      </w:pPr>
    </w:p>
    <w:p w:rsidR="00F03B64" w:rsidRPr="00C930C2" w:rsidRDefault="00F03B64" w:rsidP="00C930C2">
      <w:pPr>
        <w:keepNext/>
        <w:spacing w:after="0" w:line="240" w:lineRule="auto"/>
        <w:ind w:left="360"/>
        <w:jc w:val="both"/>
        <w:rPr>
          <w:rFonts w:ascii="Times New Roman" w:eastAsia="Calibri" w:hAnsi="Times New Roman" w:cs="Times New Roman"/>
          <w:b/>
          <w:sz w:val="24"/>
          <w:szCs w:val="24"/>
        </w:rPr>
      </w:pPr>
      <w:r w:rsidRPr="00C930C2">
        <w:rPr>
          <w:rFonts w:ascii="Times New Roman" w:eastAsia="Calibri" w:hAnsi="Times New Roman" w:cs="Times New Roman"/>
          <w:b/>
          <w:sz w:val="24"/>
          <w:szCs w:val="24"/>
        </w:rPr>
        <w:lastRenderedPageBreak/>
        <w:t>№1. Дело в отношен</w:t>
      </w:r>
      <w:proofErr w:type="gramStart"/>
      <w:r w:rsidRPr="00C930C2">
        <w:rPr>
          <w:rFonts w:ascii="Times New Roman" w:eastAsia="Calibri" w:hAnsi="Times New Roman" w:cs="Times New Roman"/>
          <w:b/>
          <w:sz w:val="24"/>
          <w:szCs w:val="24"/>
        </w:rPr>
        <w:t>ии ООО</w:t>
      </w:r>
      <w:proofErr w:type="gramEnd"/>
      <w:r w:rsidRPr="00C930C2">
        <w:rPr>
          <w:rFonts w:ascii="Times New Roman" w:eastAsia="Calibri" w:hAnsi="Times New Roman" w:cs="Times New Roman"/>
          <w:b/>
          <w:sz w:val="24"/>
          <w:szCs w:val="24"/>
        </w:rPr>
        <w:t xml:space="preserve"> «ТИСС АВТО» о нарушении статьи 5 Федерального закона «О рекламе», возбужденное по заявлению ООО «Союз».</w:t>
      </w:r>
    </w:p>
    <w:p w:rsidR="00F03B64" w:rsidRPr="00C930C2" w:rsidRDefault="00F03B64" w:rsidP="00C930C2">
      <w:pPr>
        <w:keepNext/>
        <w:spacing w:after="0" w:line="240" w:lineRule="auto"/>
        <w:ind w:firstLine="709"/>
        <w:jc w:val="both"/>
        <w:rPr>
          <w:rFonts w:ascii="Times New Roman" w:eastAsia="Calibri" w:hAnsi="Times New Roman" w:cs="Times New Roman"/>
          <w:color w:val="000000"/>
          <w:sz w:val="24"/>
          <w:szCs w:val="24"/>
        </w:rPr>
      </w:pPr>
      <w:r w:rsidRPr="00C930C2">
        <w:rPr>
          <w:rFonts w:ascii="Times New Roman" w:eastAsia="Calibri" w:hAnsi="Times New Roman" w:cs="Times New Roman"/>
          <w:sz w:val="24"/>
          <w:szCs w:val="24"/>
        </w:rPr>
        <w:t xml:space="preserve">Согласно материалам дела, </w:t>
      </w:r>
      <w:r w:rsidRPr="00C930C2">
        <w:rPr>
          <w:rFonts w:ascii="Times New Roman" w:eastAsia="Calibri" w:hAnsi="Times New Roman" w:cs="Times New Roman"/>
          <w:color w:val="000000"/>
          <w:sz w:val="24"/>
          <w:szCs w:val="24"/>
        </w:rPr>
        <w:t xml:space="preserve">в городе </w:t>
      </w:r>
      <w:r w:rsidRPr="00C930C2">
        <w:rPr>
          <w:rFonts w:ascii="Times New Roman" w:eastAsia="Calibri" w:hAnsi="Times New Roman" w:cs="Times New Roman"/>
          <w:sz w:val="24"/>
          <w:szCs w:val="24"/>
        </w:rPr>
        <w:t>Барнауле по адресам: Павловский тракт, 32Б, 25, 10, 227, Комсомольский пр., 65, 65а, Калинина пр., 11, Советской Армии ул., 2, Попова ул., 102, Малахова ул., 94а, на рекламных конструкциях размещена информация следующего содержания: «</w:t>
      </w:r>
      <w:r w:rsidRPr="00C930C2">
        <w:rPr>
          <w:rFonts w:ascii="Times New Roman" w:eastAsia="Calibri" w:hAnsi="Times New Roman" w:cs="Times New Roman"/>
          <w:sz w:val="24"/>
          <w:szCs w:val="24"/>
          <w:lang w:val="en-US"/>
        </w:rPr>
        <w:t>GEELY</w:t>
      </w:r>
      <w:r w:rsidRPr="00C930C2">
        <w:rPr>
          <w:rFonts w:ascii="Times New Roman" w:eastAsia="Calibri" w:hAnsi="Times New Roman" w:cs="Times New Roman"/>
          <w:sz w:val="24"/>
          <w:szCs w:val="24"/>
        </w:rPr>
        <w:t xml:space="preserve"> </w:t>
      </w:r>
      <w:r w:rsidRPr="00C930C2">
        <w:rPr>
          <w:rFonts w:ascii="Times New Roman" w:eastAsia="Calibri" w:hAnsi="Times New Roman" w:cs="Times New Roman"/>
          <w:sz w:val="24"/>
          <w:szCs w:val="24"/>
          <w:lang w:val="en-US"/>
        </w:rPr>
        <w:t>ATLAS</w:t>
      </w:r>
      <w:r w:rsidRPr="00C930C2">
        <w:rPr>
          <w:rFonts w:ascii="Times New Roman" w:eastAsia="Calibri" w:hAnsi="Times New Roman" w:cs="Times New Roman"/>
          <w:sz w:val="24"/>
          <w:szCs w:val="24"/>
        </w:rPr>
        <w:t xml:space="preserve"> интеллектуальный </w:t>
      </w:r>
      <w:proofErr w:type="spellStart"/>
      <w:r w:rsidRPr="00C930C2">
        <w:rPr>
          <w:rFonts w:ascii="Times New Roman" w:eastAsia="Calibri" w:hAnsi="Times New Roman" w:cs="Times New Roman"/>
          <w:sz w:val="24"/>
          <w:szCs w:val="24"/>
        </w:rPr>
        <w:t>кроссовер</w:t>
      </w:r>
      <w:proofErr w:type="spellEnd"/>
      <w:proofErr w:type="gramStart"/>
      <w:r w:rsidRPr="00C930C2">
        <w:rPr>
          <w:rFonts w:ascii="Times New Roman" w:eastAsia="Calibri" w:hAnsi="Times New Roman" w:cs="Times New Roman"/>
          <w:sz w:val="24"/>
          <w:szCs w:val="24"/>
        </w:rPr>
        <w:t xml:space="preserve"> П</w:t>
      </w:r>
      <w:proofErr w:type="gramEnd"/>
      <w:r w:rsidRPr="00C930C2">
        <w:rPr>
          <w:rFonts w:ascii="Times New Roman" w:eastAsia="Calibri" w:hAnsi="Times New Roman" w:cs="Times New Roman"/>
          <w:sz w:val="24"/>
          <w:szCs w:val="24"/>
        </w:rPr>
        <w:t xml:space="preserve">роедет по любому </w:t>
      </w:r>
      <w:r w:rsidRPr="00C930C2">
        <w:rPr>
          <w:rFonts w:ascii="Times New Roman" w:eastAsia="Calibri" w:hAnsi="Times New Roman" w:cs="Times New Roman"/>
          <w:sz w:val="24"/>
          <w:szCs w:val="24"/>
          <w:lang w:val="en-US"/>
        </w:rPr>
        <w:t>CHE</w:t>
      </w:r>
      <w:r w:rsidRPr="00C930C2">
        <w:rPr>
          <w:rFonts w:ascii="Times New Roman" w:eastAsia="Calibri" w:hAnsi="Times New Roman" w:cs="Times New Roman"/>
          <w:sz w:val="24"/>
          <w:szCs w:val="24"/>
        </w:rPr>
        <w:t>Г</w:t>
      </w:r>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 xml:space="preserve">…». </w:t>
      </w:r>
    </w:p>
    <w:p w:rsidR="00F03B64" w:rsidRPr="00C930C2" w:rsidRDefault="00F03B64" w:rsidP="00C930C2">
      <w:pPr>
        <w:keepNext/>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930C2">
        <w:rPr>
          <w:rFonts w:ascii="Times New Roman" w:eastAsia="Times New Roman" w:hAnsi="Times New Roman" w:cs="Times New Roman"/>
          <w:color w:val="000000"/>
          <w:sz w:val="24"/>
          <w:szCs w:val="24"/>
          <w:lang w:eastAsia="ru-RU"/>
        </w:rPr>
        <w:tab/>
        <w:t xml:space="preserve">Рассматриваемая информация </w:t>
      </w: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sz w:val="24"/>
          <w:szCs w:val="24"/>
          <w:lang w:val="en-US" w:eastAsia="ru-RU"/>
        </w:rPr>
        <w:t>GEELY</w:t>
      </w:r>
      <w:r w:rsidRPr="00C930C2">
        <w:rPr>
          <w:rFonts w:ascii="Times New Roman" w:eastAsia="Times New Roman" w:hAnsi="Times New Roman" w:cs="Times New Roman"/>
          <w:sz w:val="24"/>
          <w:szCs w:val="24"/>
          <w:lang w:eastAsia="ru-RU"/>
        </w:rPr>
        <w:t xml:space="preserve"> </w:t>
      </w:r>
      <w:r w:rsidRPr="00C930C2">
        <w:rPr>
          <w:rFonts w:ascii="Times New Roman" w:eastAsia="Times New Roman" w:hAnsi="Times New Roman" w:cs="Times New Roman"/>
          <w:sz w:val="24"/>
          <w:szCs w:val="24"/>
          <w:lang w:val="en-US" w:eastAsia="ru-RU"/>
        </w:rPr>
        <w:t>ATLAS</w:t>
      </w:r>
      <w:r w:rsidRPr="00C930C2">
        <w:rPr>
          <w:rFonts w:ascii="Times New Roman" w:eastAsia="Times New Roman" w:hAnsi="Times New Roman" w:cs="Times New Roman"/>
          <w:sz w:val="24"/>
          <w:szCs w:val="24"/>
          <w:lang w:eastAsia="ru-RU"/>
        </w:rPr>
        <w:t xml:space="preserve"> интеллектуальный </w:t>
      </w:r>
      <w:proofErr w:type="spellStart"/>
      <w:r w:rsidRPr="00C930C2">
        <w:rPr>
          <w:rFonts w:ascii="Times New Roman" w:eastAsia="Times New Roman" w:hAnsi="Times New Roman" w:cs="Times New Roman"/>
          <w:sz w:val="24"/>
          <w:szCs w:val="24"/>
          <w:lang w:eastAsia="ru-RU"/>
        </w:rPr>
        <w:t>кроссовер</w:t>
      </w:r>
      <w:proofErr w:type="spellEnd"/>
      <w:proofErr w:type="gramStart"/>
      <w:r w:rsidRPr="00C930C2">
        <w:rPr>
          <w:rFonts w:ascii="Times New Roman" w:eastAsia="Times New Roman" w:hAnsi="Times New Roman" w:cs="Times New Roman"/>
          <w:sz w:val="24"/>
          <w:szCs w:val="24"/>
          <w:lang w:eastAsia="ru-RU"/>
        </w:rPr>
        <w:t xml:space="preserve"> П</w:t>
      </w:r>
      <w:proofErr w:type="gramEnd"/>
      <w:r w:rsidRPr="00C930C2">
        <w:rPr>
          <w:rFonts w:ascii="Times New Roman" w:eastAsia="Times New Roman" w:hAnsi="Times New Roman" w:cs="Times New Roman"/>
          <w:sz w:val="24"/>
          <w:szCs w:val="24"/>
          <w:lang w:eastAsia="ru-RU"/>
        </w:rPr>
        <w:t xml:space="preserve">роедет по любому </w:t>
      </w:r>
      <w:r w:rsidRPr="00C930C2">
        <w:rPr>
          <w:rFonts w:ascii="Times New Roman" w:eastAsia="Times New Roman" w:hAnsi="Times New Roman" w:cs="Times New Roman"/>
          <w:sz w:val="24"/>
          <w:szCs w:val="24"/>
          <w:lang w:val="en-US" w:eastAsia="ru-RU"/>
        </w:rPr>
        <w:t>CHE</w:t>
      </w:r>
      <w:r w:rsidRPr="00C930C2">
        <w:rPr>
          <w:rFonts w:ascii="Times New Roman" w:eastAsia="Times New Roman" w:hAnsi="Times New Roman" w:cs="Times New Roman"/>
          <w:sz w:val="24"/>
          <w:szCs w:val="24"/>
          <w:lang w:eastAsia="ru-RU"/>
        </w:rPr>
        <w:t>Г</w:t>
      </w:r>
      <w:r w:rsidRPr="00C930C2">
        <w:rPr>
          <w:rFonts w:ascii="Times New Roman" w:eastAsia="Times New Roman" w:hAnsi="Times New Roman" w:cs="Times New Roman"/>
          <w:sz w:val="24"/>
          <w:szCs w:val="24"/>
          <w:lang w:val="en-US" w:eastAsia="ru-RU"/>
        </w:rPr>
        <w:t>Y</w:t>
      </w:r>
      <w:r w:rsidRPr="00C930C2">
        <w:rPr>
          <w:rFonts w:ascii="Times New Roman" w:eastAsia="Times New Roman" w:hAnsi="Times New Roman" w:cs="Times New Roman"/>
          <w:sz w:val="24"/>
          <w:szCs w:val="24"/>
          <w:lang w:eastAsia="ru-RU"/>
        </w:rPr>
        <w:t>…»</w:t>
      </w:r>
      <w:r w:rsidRPr="00C930C2">
        <w:rPr>
          <w:rFonts w:ascii="Times New Roman" w:eastAsia="Times New Roman" w:hAnsi="Times New Roman" w:cs="Times New Roman"/>
          <w:color w:val="000000"/>
          <w:sz w:val="24"/>
          <w:szCs w:val="24"/>
          <w:lang w:eastAsia="ru-RU"/>
        </w:rPr>
        <w:t xml:space="preserve"> полностью соответствует законодательному определению понятия реклама, поскольку размещена в общедоступном месте, следовательно, предназначена для неопределенного круга лиц, преследует строго заданные цели информирования, формирует и поддерживает интерес к таким объектам рекламирования, как автосалон «ТИСС АВТО» и реализуемые им автомобили марки </w:t>
      </w:r>
      <w:r w:rsidRPr="00C930C2">
        <w:rPr>
          <w:rFonts w:ascii="Times New Roman" w:eastAsia="Times New Roman" w:hAnsi="Times New Roman" w:cs="Times New Roman"/>
          <w:sz w:val="24"/>
          <w:szCs w:val="24"/>
          <w:lang w:val="en-US" w:eastAsia="ru-RU"/>
        </w:rPr>
        <w:t>GEELY</w:t>
      </w:r>
      <w:r w:rsidRPr="00C930C2">
        <w:rPr>
          <w:rFonts w:ascii="Times New Roman" w:eastAsia="Times New Roman" w:hAnsi="Times New Roman" w:cs="Times New Roman"/>
          <w:sz w:val="24"/>
          <w:szCs w:val="24"/>
          <w:lang w:eastAsia="ru-RU"/>
        </w:rPr>
        <w:t xml:space="preserve">, в частности </w:t>
      </w:r>
      <w:r w:rsidRPr="00C930C2">
        <w:rPr>
          <w:rFonts w:ascii="Times New Roman" w:eastAsia="Times New Roman" w:hAnsi="Times New Roman" w:cs="Times New Roman"/>
          <w:sz w:val="24"/>
          <w:szCs w:val="24"/>
          <w:lang w:val="en-US" w:eastAsia="ru-RU"/>
        </w:rPr>
        <w:t>GEELY</w:t>
      </w:r>
      <w:r w:rsidRPr="00C930C2">
        <w:rPr>
          <w:rFonts w:ascii="Times New Roman" w:eastAsia="Times New Roman" w:hAnsi="Times New Roman" w:cs="Times New Roman"/>
          <w:sz w:val="24"/>
          <w:szCs w:val="24"/>
          <w:lang w:eastAsia="ru-RU"/>
        </w:rPr>
        <w:t xml:space="preserve"> </w:t>
      </w:r>
      <w:r w:rsidRPr="00C930C2">
        <w:rPr>
          <w:rFonts w:ascii="Times New Roman" w:eastAsia="Times New Roman" w:hAnsi="Times New Roman" w:cs="Times New Roman"/>
          <w:sz w:val="24"/>
          <w:szCs w:val="24"/>
          <w:lang w:val="en-US" w:eastAsia="ru-RU"/>
        </w:rPr>
        <w:t>ATLAS</w:t>
      </w:r>
      <w:r w:rsidRPr="00C930C2">
        <w:rPr>
          <w:rFonts w:ascii="Times New Roman" w:eastAsia="Times New Roman" w:hAnsi="Times New Roman" w:cs="Times New Roman"/>
          <w:color w:val="000000"/>
          <w:sz w:val="24"/>
          <w:szCs w:val="24"/>
          <w:lang w:eastAsia="ru-RU"/>
        </w:rPr>
        <w:t>, способствует продвижению их на рынке среди аналогичных автомобилей.</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соответствии с частью 1 статьи 5 Закона о рекламе реклама должна быть добросовестной и достоверной. Недобросовестная реклама и недостоверная реклама не допускаются.</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Согласно пункту 1 части 2 статьи 5 Закона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Из обстоятельств дела следует, чт</w:t>
      </w:r>
      <w:proofErr w:type="gramStart"/>
      <w:r w:rsidRPr="00C930C2">
        <w:rPr>
          <w:rFonts w:ascii="Times New Roman" w:eastAsia="Calibri" w:hAnsi="Times New Roman" w:cs="Times New Roman"/>
          <w:sz w:val="24"/>
          <w:szCs w:val="24"/>
        </w:rPr>
        <w:t>о ООО</w:t>
      </w:r>
      <w:proofErr w:type="gramEnd"/>
      <w:r w:rsidRPr="00C930C2">
        <w:rPr>
          <w:rFonts w:ascii="Times New Roman" w:eastAsia="Calibri" w:hAnsi="Times New Roman" w:cs="Times New Roman"/>
          <w:sz w:val="24"/>
          <w:szCs w:val="24"/>
        </w:rPr>
        <w:t xml:space="preserve"> «Союз» и ООО «ТИСС АВТО» являются конкурентами на рынке реализации автомобилей на территории Алтайского края, в связи с чем, добросовестная конкуренция, как фактор ведения данными хозяйствующими субъектами борьбы на принципах добросовестности, разумности и справедливости, не создавая препятствий друг другу, заведомо предполагается.</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Недобросовестной конкуренцией в соответствии с Федеральным законом от 26.07.2006 № 135-ФЗ «О защите конкуренции» признаются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ООО «ТИСС АВТО», по мнению заявителя, посредством рекламы допущено некорректное сравнение автомобилей двух марок – превосходство автомобиля марки </w:t>
      </w:r>
      <w:proofErr w:type="spellStart"/>
      <w:r w:rsidRPr="00C930C2">
        <w:rPr>
          <w:rFonts w:ascii="Times New Roman" w:eastAsia="Calibri" w:hAnsi="Times New Roman" w:cs="Times New Roman"/>
          <w:sz w:val="24"/>
          <w:szCs w:val="24"/>
          <w:lang w:val="en-US"/>
        </w:rPr>
        <w:t>Geely</w:t>
      </w:r>
      <w:proofErr w:type="spellEnd"/>
      <w:r w:rsidRPr="00C930C2">
        <w:rPr>
          <w:rFonts w:ascii="Times New Roman" w:eastAsia="Calibri" w:hAnsi="Times New Roman" w:cs="Times New Roman"/>
          <w:sz w:val="24"/>
          <w:szCs w:val="24"/>
        </w:rPr>
        <w:t xml:space="preserve"> над автомобилем марки С</w:t>
      </w:r>
      <w:proofErr w:type="spellStart"/>
      <w:r w:rsidRPr="00C930C2">
        <w:rPr>
          <w:rFonts w:ascii="Times New Roman" w:eastAsia="Calibri" w:hAnsi="Times New Roman" w:cs="Times New Roman"/>
          <w:sz w:val="24"/>
          <w:szCs w:val="24"/>
          <w:lang w:val="en-US"/>
        </w:rPr>
        <w:t>hery</w:t>
      </w:r>
      <w:proofErr w:type="spellEnd"/>
      <w:r w:rsidRPr="00C930C2">
        <w:rPr>
          <w:rFonts w:ascii="Times New Roman" w:eastAsia="Calibri" w:hAnsi="Times New Roman" w:cs="Times New Roman"/>
          <w:sz w:val="24"/>
          <w:szCs w:val="24"/>
        </w:rPr>
        <w:t>, путем использования в рекламы фразы «</w:t>
      </w:r>
      <w:r w:rsidRPr="00C930C2">
        <w:rPr>
          <w:rFonts w:ascii="Times New Roman" w:eastAsia="Calibri" w:hAnsi="Times New Roman" w:cs="Times New Roman"/>
          <w:sz w:val="24"/>
          <w:szCs w:val="24"/>
          <w:lang w:val="en-US"/>
        </w:rPr>
        <w:t>GEELY</w:t>
      </w:r>
      <w:r w:rsidRPr="00C930C2">
        <w:rPr>
          <w:rFonts w:ascii="Times New Roman" w:eastAsia="Calibri" w:hAnsi="Times New Roman" w:cs="Times New Roman"/>
          <w:sz w:val="24"/>
          <w:szCs w:val="24"/>
        </w:rPr>
        <w:t xml:space="preserve"> </w:t>
      </w:r>
      <w:r w:rsidRPr="00C930C2">
        <w:rPr>
          <w:rFonts w:ascii="Times New Roman" w:eastAsia="Calibri" w:hAnsi="Times New Roman" w:cs="Times New Roman"/>
          <w:sz w:val="24"/>
          <w:szCs w:val="24"/>
          <w:lang w:val="en-US"/>
        </w:rPr>
        <w:t>ATLAS</w:t>
      </w:r>
      <w:r w:rsidRPr="00C930C2">
        <w:rPr>
          <w:rFonts w:ascii="Times New Roman" w:eastAsia="Calibri" w:hAnsi="Times New Roman" w:cs="Times New Roman"/>
          <w:sz w:val="24"/>
          <w:szCs w:val="24"/>
        </w:rPr>
        <w:t xml:space="preserve"> интеллектуальный </w:t>
      </w:r>
      <w:proofErr w:type="spellStart"/>
      <w:r w:rsidRPr="00C930C2">
        <w:rPr>
          <w:rFonts w:ascii="Times New Roman" w:eastAsia="Calibri" w:hAnsi="Times New Roman" w:cs="Times New Roman"/>
          <w:sz w:val="24"/>
          <w:szCs w:val="24"/>
        </w:rPr>
        <w:t>кроссовер</w:t>
      </w:r>
      <w:proofErr w:type="spellEnd"/>
      <w:proofErr w:type="gramStart"/>
      <w:r w:rsidRPr="00C930C2">
        <w:rPr>
          <w:rFonts w:ascii="Times New Roman" w:eastAsia="Calibri" w:hAnsi="Times New Roman" w:cs="Times New Roman"/>
          <w:sz w:val="24"/>
          <w:szCs w:val="24"/>
        </w:rPr>
        <w:t xml:space="preserve"> П</w:t>
      </w:r>
      <w:proofErr w:type="gramEnd"/>
      <w:r w:rsidRPr="00C930C2">
        <w:rPr>
          <w:rFonts w:ascii="Times New Roman" w:eastAsia="Calibri" w:hAnsi="Times New Roman" w:cs="Times New Roman"/>
          <w:sz w:val="24"/>
          <w:szCs w:val="24"/>
        </w:rPr>
        <w:t xml:space="preserve">роедет по любому </w:t>
      </w:r>
      <w:r w:rsidRPr="00C930C2">
        <w:rPr>
          <w:rFonts w:ascii="Times New Roman" w:eastAsia="Calibri" w:hAnsi="Times New Roman" w:cs="Times New Roman"/>
          <w:sz w:val="24"/>
          <w:szCs w:val="24"/>
          <w:lang w:val="en-US"/>
        </w:rPr>
        <w:t>CHE</w:t>
      </w:r>
      <w:r w:rsidRPr="00C930C2">
        <w:rPr>
          <w:rFonts w:ascii="Times New Roman" w:eastAsia="Calibri" w:hAnsi="Times New Roman" w:cs="Times New Roman"/>
          <w:sz w:val="24"/>
          <w:szCs w:val="24"/>
        </w:rPr>
        <w:t>Г</w:t>
      </w:r>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 xml:space="preserve">…». </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доказательств</w:t>
      </w:r>
      <w:proofErr w:type="gramStart"/>
      <w:r w:rsidRPr="00C930C2">
        <w:rPr>
          <w:rFonts w:ascii="Times New Roman" w:eastAsia="Calibri" w:hAnsi="Times New Roman" w:cs="Times New Roman"/>
          <w:sz w:val="24"/>
          <w:szCs w:val="24"/>
        </w:rPr>
        <w:t>о ООО</w:t>
      </w:r>
      <w:proofErr w:type="gramEnd"/>
      <w:r w:rsidRPr="00C930C2">
        <w:rPr>
          <w:rFonts w:ascii="Times New Roman" w:eastAsia="Calibri" w:hAnsi="Times New Roman" w:cs="Times New Roman"/>
          <w:sz w:val="24"/>
          <w:szCs w:val="24"/>
        </w:rPr>
        <w:t xml:space="preserve"> «Союз» предоставлено заключение лингвиста № 118 от 15.02.2021г.   </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Из лингвистического заключения следует, что сравнительный анализ словесных элементов «</w:t>
      </w:r>
      <w:r w:rsidRPr="00C930C2">
        <w:rPr>
          <w:rFonts w:ascii="Times New Roman" w:eastAsia="Calibri" w:hAnsi="Times New Roman" w:cs="Times New Roman"/>
          <w:sz w:val="24"/>
          <w:szCs w:val="24"/>
          <w:lang w:val="en-US"/>
        </w:rPr>
        <w:t>CHERY</w:t>
      </w:r>
      <w:r w:rsidRPr="00C930C2">
        <w:rPr>
          <w:rFonts w:ascii="Times New Roman" w:eastAsia="Calibri" w:hAnsi="Times New Roman" w:cs="Times New Roman"/>
          <w:sz w:val="24"/>
          <w:szCs w:val="24"/>
        </w:rPr>
        <w:t>» и «</w:t>
      </w:r>
      <w:r w:rsidRPr="00C930C2">
        <w:rPr>
          <w:rFonts w:ascii="Times New Roman" w:eastAsia="Calibri" w:hAnsi="Times New Roman" w:cs="Times New Roman"/>
          <w:sz w:val="24"/>
          <w:szCs w:val="24"/>
          <w:lang w:val="en-US"/>
        </w:rPr>
        <w:t>CHE</w:t>
      </w:r>
      <w:proofErr w:type="gramStart"/>
      <w:r w:rsidRPr="00C930C2">
        <w:rPr>
          <w:rFonts w:ascii="Times New Roman" w:eastAsia="Calibri" w:hAnsi="Times New Roman" w:cs="Times New Roman"/>
          <w:sz w:val="24"/>
          <w:szCs w:val="24"/>
        </w:rPr>
        <w:t>Г</w:t>
      </w:r>
      <w:proofErr w:type="gramEnd"/>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 xml:space="preserve">» показал их сходство на графическом уровне. </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Графика букв составлена таким образом, что последние две буквы языковой единицы </w:t>
      </w:r>
      <w:r w:rsidRPr="00C930C2">
        <w:rPr>
          <w:rFonts w:ascii="Times New Roman" w:eastAsia="Calibri" w:hAnsi="Times New Roman" w:cs="Times New Roman"/>
          <w:sz w:val="24"/>
          <w:szCs w:val="24"/>
          <w:lang w:val="en-US"/>
        </w:rPr>
        <w:t>CHE</w:t>
      </w:r>
      <w:proofErr w:type="gramStart"/>
      <w:r w:rsidRPr="00C930C2">
        <w:rPr>
          <w:rFonts w:ascii="Times New Roman" w:eastAsia="Calibri" w:hAnsi="Times New Roman" w:cs="Times New Roman"/>
          <w:sz w:val="24"/>
          <w:szCs w:val="24"/>
        </w:rPr>
        <w:t>ГУ</w:t>
      </w:r>
      <w:proofErr w:type="gramEnd"/>
      <w:r w:rsidRPr="00C930C2">
        <w:rPr>
          <w:rFonts w:ascii="Times New Roman" w:eastAsia="Calibri" w:hAnsi="Times New Roman" w:cs="Times New Roman"/>
          <w:sz w:val="24"/>
          <w:szCs w:val="24"/>
        </w:rPr>
        <w:t xml:space="preserve"> написаны не свойственным для русского алфавита шрифтом: русская буква «у» написана в виде открытого перевернутого треугольника с дополнительной чертой по середине, такое написание схоже с заглавной латинской буквой «</w:t>
      </w:r>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 что приводит к визуальному смешению; предыдущая буква «Г» под влиянием буквы «</w:t>
      </w:r>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 начинает играть двойную функцию, соответственно, языковая единица «</w:t>
      </w:r>
      <w:r w:rsidRPr="00C930C2">
        <w:rPr>
          <w:rFonts w:ascii="Times New Roman" w:eastAsia="Calibri" w:hAnsi="Times New Roman" w:cs="Times New Roman"/>
          <w:sz w:val="24"/>
          <w:szCs w:val="24"/>
          <w:lang w:val="en-US"/>
        </w:rPr>
        <w:t>CHERY</w:t>
      </w:r>
      <w:r w:rsidRPr="00C930C2">
        <w:rPr>
          <w:rFonts w:ascii="Times New Roman" w:eastAsia="Calibri" w:hAnsi="Times New Roman" w:cs="Times New Roman"/>
          <w:sz w:val="24"/>
          <w:szCs w:val="24"/>
        </w:rPr>
        <w:t xml:space="preserve">» схожа до степени смешения с русским словом «СНЕГУ»; при этом использован графический прием. </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lastRenderedPageBreak/>
        <w:t xml:space="preserve">Обозначение считается схожим до степени смешения с другим обозначением, если оно ассоциируется с ним в целом, несмотря на их отдельные отличия. Иными словами, сходными признаются обозначения, производящие в целом сходное впечатление, несмотря на некоторые отличия составляющих их элементов.    </w:t>
      </w:r>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Тем самым, использованное ООО «ТИСС АВТО» в тексте рекламы слово «</w:t>
      </w:r>
      <w:r w:rsidRPr="00C930C2">
        <w:rPr>
          <w:rFonts w:ascii="Times New Roman" w:eastAsia="Calibri" w:hAnsi="Times New Roman" w:cs="Times New Roman"/>
          <w:sz w:val="24"/>
          <w:szCs w:val="24"/>
          <w:lang w:val="en-US"/>
        </w:rPr>
        <w:t>CHE</w:t>
      </w:r>
      <w:r w:rsidRPr="00C930C2">
        <w:rPr>
          <w:rFonts w:ascii="Times New Roman" w:eastAsia="Calibri" w:hAnsi="Times New Roman" w:cs="Times New Roman"/>
          <w:sz w:val="24"/>
          <w:szCs w:val="24"/>
        </w:rPr>
        <w:t>Г</w:t>
      </w:r>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 которое написано заглавными буквами по сравнению со словами «Проедет по любому…» и при этом красными буквами, как логотип  «</w:t>
      </w:r>
      <w:r w:rsidRPr="00C930C2">
        <w:rPr>
          <w:rFonts w:ascii="Times New Roman" w:eastAsia="Calibri" w:hAnsi="Times New Roman" w:cs="Times New Roman"/>
          <w:sz w:val="24"/>
          <w:szCs w:val="24"/>
          <w:lang w:val="en-US"/>
        </w:rPr>
        <w:t>CHERY</w:t>
      </w:r>
      <w:r w:rsidRPr="00C930C2">
        <w:rPr>
          <w:rFonts w:ascii="Times New Roman" w:eastAsia="Calibri" w:hAnsi="Times New Roman" w:cs="Times New Roman"/>
          <w:sz w:val="24"/>
          <w:szCs w:val="24"/>
        </w:rPr>
        <w:t>», является схожим до степени смешения с логотипом автомобилей марки «</w:t>
      </w:r>
      <w:r w:rsidRPr="00C930C2">
        <w:rPr>
          <w:rFonts w:ascii="Times New Roman" w:eastAsia="Calibri" w:hAnsi="Times New Roman" w:cs="Times New Roman"/>
          <w:sz w:val="24"/>
          <w:szCs w:val="24"/>
          <w:lang w:val="en-US"/>
        </w:rPr>
        <w:t>CHERY</w:t>
      </w:r>
      <w:r w:rsidRPr="00C930C2">
        <w:rPr>
          <w:rFonts w:ascii="Times New Roman" w:eastAsia="Calibri" w:hAnsi="Times New Roman" w:cs="Times New Roman"/>
          <w:sz w:val="24"/>
          <w:szCs w:val="24"/>
        </w:rPr>
        <w:t xml:space="preserve">», реализуемыми на территории Алтайского края ООО «Союз». </w:t>
      </w:r>
      <w:proofErr w:type="gramEnd"/>
    </w:p>
    <w:p w:rsidR="00F03B64" w:rsidRPr="00C930C2" w:rsidRDefault="00F03B64" w:rsidP="00C930C2">
      <w:pPr>
        <w:keepNext/>
        <w:autoSpaceDE w:val="0"/>
        <w:autoSpaceDN w:val="0"/>
        <w:adjustRightInd w:val="0"/>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Комиссия Алтайского краевого УФАС России, проанализировав в совокупности с материалами и обстоятельствами дела текст размещенной ООО «ТИСС АВТО» рекламы: «</w:t>
      </w:r>
      <w:r w:rsidRPr="00C930C2">
        <w:rPr>
          <w:rFonts w:ascii="Times New Roman" w:eastAsia="Calibri" w:hAnsi="Times New Roman" w:cs="Times New Roman"/>
          <w:sz w:val="24"/>
          <w:szCs w:val="24"/>
          <w:lang w:val="en-US"/>
        </w:rPr>
        <w:t>GEELY</w:t>
      </w:r>
      <w:r w:rsidRPr="00C930C2">
        <w:rPr>
          <w:rFonts w:ascii="Times New Roman" w:eastAsia="Calibri" w:hAnsi="Times New Roman" w:cs="Times New Roman"/>
          <w:sz w:val="24"/>
          <w:szCs w:val="24"/>
        </w:rPr>
        <w:t xml:space="preserve"> </w:t>
      </w:r>
      <w:r w:rsidRPr="00C930C2">
        <w:rPr>
          <w:rFonts w:ascii="Times New Roman" w:eastAsia="Calibri" w:hAnsi="Times New Roman" w:cs="Times New Roman"/>
          <w:sz w:val="24"/>
          <w:szCs w:val="24"/>
          <w:lang w:val="en-US"/>
        </w:rPr>
        <w:t>ATLAS</w:t>
      </w:r>
      <w:r w:rsidRPr="00C930C2">
        <w:rPr>
          <w:rFonts w:ascii="Times New Roman" w:eastAsia="Calibri" w:hAnsi="Times New Roman" w:cs="Times New Roman"/>
          <w:sz w:val="24"/>
          <w:szCs w:val="24"/>
        </w:rPr>
        <w:t xml:space="preserve"> интеллектуальный </w:t>
      </w:r>
      <w:proofErr w:type="spellStart"/>
      <w:r w:rsidRPr="00C930C2">
        <w:rPr>
          <w:rFonts w:ascii="Times New Roman" w:eastAsia="Calibri" w:hAnsi="Times New Roman" w:cs="Times New Roman"/>
          <w:sz w:val="24"/>
          <w:szCs w:val="24"/>
        </w:rPr>
        <w:t>кроссовер</w:t>
      </w:r>
      <w:proofErr w:type="spellEnd"/>
      <w:proofErr w:type="gramStart"/>
      <w:r w:rsidRPr="00C930C2">
        <w:rPr>
          <w:rFonts w:ascii="Times New Roman" w:eastAsia="Calibri" w:hAnsi="Times New Roman" w:cs="Times New Roman"/>
          <w:sz w:val="24"/>
          <w:szCs w:val="24"/>
        </w:rPr>
        <w:t xml:space="preserve"> П</w:t>
      </w:r>
      <w:proofErr w:type="gramEnd"/>
      <w:r w:rsidRPr="00C930C2">
        <w:rPr>
          <w:rFonts w:ascii="Times New Roman" w:eastAsia="Calibri" w:hAnsi="Times New Roman" w:cs="Times New Roman"/>
          <w:sz w:val="24"/>
          <w:szCs w:val="24"/>
        </w:rPr>
        <w:t xml:space="preserve">роедет по любому </w:t>
      </w:r>
      <w:r w:rsidRPr="00C930C2">
        <w:rPr>
          <w:rFonts w:ascii="Times New Roman" w:eastAsia="Calibri" w:hAnsi="Times New Roman" w:cs="Times New Roman"/>
          <w:sz w:val="24"/>
          <w:szCs w:val="24"/>
          <w:lang w:val="en-US"/>
        </w:rPr>
        <w:t>CHE</w:t>
      </w:r>
      <w:r w:rsidRPr="00C930C2">
        <w:rPr>
          <w:rFonts w:ascii="Times New Roman" w:eastAsia="Calibri" w:hAnsi="Times New Roman" w:cs="Times New Roman"/>
          <w:sz w:val="24"/>
          <w:szCs w:val="24"/>
        </w:rPr>
        <w:t>Г</w:t>
      </w:r>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 приходит к выводу, что данная реклама является недобросовестной, поскольку содержит некорректное сравнение автомобилей марок «</w:t>
      </w:r>
      <w:r w:rsidRPr="00C930C2">
        <w:rPr>
          <w:rFonts w:ascii="Times New Roman" w:eastAsia="Calibri" w:hAnsi="Times New Roman" w:cs="Times New Roman"/>
          <w:sz w:val="24"/>
          <w:szCs w:val="24"/>
          <w:lang w:val="en-US"/>
        </w:rPr>
        <w:t>GEELY</w:t>
      </w:r>
      <w:r w:rsidRPr="00C930C2">
        <w:rPr>
          <w:rFonts w:ascii="Times New Roman" w:eastAsia="Calibri" w:hAnsi="Times New Roman" w:cs="Times New Roman"/>
          <w:sz w:val="24"/>
          <w:szCs w:val="24"/>
        </w:rPr>
        <w:t>» и «</w:t>
      </w:r>
      <w:r w:rsidRPr="00C930C2">
        <w:rPr>
          <w:rFonts w:ascii="Times New Roman" w:eastAsia="Calibri" w:hAnsi="Times New Roman" w:cs="Times New Roman"/>
          <w:sz w:val="24"/>
          <w:szCs w:val="24"/>
          <w:lang w:val="en-US"/>
        </w:rPr>
        <w:t>CHERY</w:t>
      </w:r>
      <w:r w:rsidRPr="00C930C2">
        <w:rPr>
          <w:rFonts w:ascii="Times New Roman" w:eastAsia="Calibri" w:hAnsi="Times New Roman" w:cs="Times New Roman"/>
          <w:sz w:val="24"/>
          <w:szCs w:val="24"/>
        </w:rPr>
        <w:t>», путем негласного, завуалированного, указания на превосходство автомобиля «</w:t>
      </w:r>
      <w:r w:rsidRPr="00C930C2">
        <w:rPr>
          <w:rFonts w:ascii="Times New Roman" w:eastAsia="Calibri" w:hAnsi="Times New Roman" w:cs="Times New Roman"/>
          <w:sz w:val="24"/>
          <w:szCs w:val="24"/>
          <w:lang w:val="en-US"/>
        </w:rPr>
        <w:t>GEELY</w:t>
      </w:r>
      <w:r w:rsidRPr="00C930C2">
        <w:rPr>
          <w:rFonts w:ascii="Times New Roman" w:eastAsia="Calibri" w:hAnsi="Times New Roman" w:cs="Times New Roman"/>
          <w:sz w:val="24"/>
          <w:szCs w:val="24"/>
        </w:rPr>
        <w:t xml:space="preserve"> </w:t>
      </w:r>
      <w:r w:rsidRPr="00C930C2">
        <w:rPr>
          <w:rFonts w:ascii="Times New Roman" w:eastAsia="Calibri" w:hAnsi="Times New Roman" w:cs="Times New Roman"/>
          <w:sz w:val="24"/>
          <w:szCs w:val="24"/>
          <w:lang w:val="en-US"/>
        </w:rPr>
        <w:t>ATLAS</w:t>
      </w:r>
      <w:r w:rsidRPr="00C930C2">
        <w:rPr>
          <w:rFonts w:ascii="Times New Roman" w:eastAsia="Calibri" w:hAnsi="Times New Roman" w:cs="Times New Roman"/>
          <w:sz w:val="24"/>
          <w:szCs w:val="24"/>
        </w:rPr>
        <w:t>» над автомобилем «</w:t>
      </w:r>
      <w:r w:rsidRPr="00C930C2">
        <w:rPr>
          <w:rFonts w:ascii="Times New Roman" w:eastAsia="Calibri" w:hAnsi="Times New Roman" w:cs="Times New Roman"/>
          <w:sz w:val="24"/>
          <w:szCs w:val="24"/>
          <w:lang w:val="en-US"/>
        </w:rPr>
        <w:t>CHERY</w:t>
      </w:r>
      <w:r w:rsidRPr="00C930C2">
        <w:rPr>
          <w:rFonts w:ascii="Times New Roman" w:eastAsia="Calibri" w:hAnsi="Times New Roman" w:cs="Times New Roman"/>
          <w:sz w:val="24"/>
          <w:szCs w:val="24"/>
        </w:rPr>
        <w:t xml:space="preserve">». </w:t>
      </w:r>
    </w:p>
    <w:p w:rsidR="00F03B64" w:rsidRPr="00C930C2" w:rsidRDefault="00F03B64" w:rsidP="00C930C2">
      <w:pPr>
        <w:keepNext/>
        <w:spacing w:after="0" w:line="240" w:lineRule="auto"/>
        <w:ind w:firstLine="709"/>
        <w:jc w:val="both"/>
        <w:rPr>
          <w:rFonts w:ascii="Times New Roman" w:eastAsia="Calibri" w:hAnsi="Times New Roman" w:cs="Times New Roman"/>
          <w:color w:val="000000"/>
          <w:sz w:val="24"/>
          <w:szCs w:val="24"/>
        </w:rPr>
      </w:pPr>
      <w:r w:rsidRPr="00C930C2">
        <w:rPr>
          <w:rFonts w:ascii="Times New Roman" w:eastAsia="Calibri" w:hAnsi="Times New Roman" w:cs="Times New Roman"/>
          <w:sz w:val="24"/>
          <w:szCs w:val="24"/>
        </w:rPr>
        <w:t>На основании изложенного, реклама «</w:t>
      </w:r>
      <w:r w:rsidRPr="00C930C2">
        <w:rPr>
          <w:rFonts w:ascii="Times New Roman" w:eastAsia="Calibri" w:hAnsi="Times New Roman" w:cs="Times New Roman"/>
          <w:sz w:val="24"/>
          <w:szCs w:val="24"/>
          <w:lang w:val="en-US"/>
        </w:rPr>
        <w:t>GEELY</w:t>
      </w:r>
      <w:r w:rsidRPr="00C930C2">
        <w:rPr>
          <w:rFonts w:ascii="Times New Roman" w:eastAsia="Calibri" w:hAnsi="Times New Roman" w:cs="Times New Roman"/>
          <w:sz w:val="24"/>
          <w:szCs w:val="24"/>
        </w:rPr>
        <w:t xml:space="preserve"> </w:t>
      </w:r>
      <w:r w:rsidRPr="00C930C2">
        <w:rPr>
          <w:rFonts w:ascii="Times New Roman" w:eastAsia="Calibri" w:hAnsi="Times New Roman" w:cs="Times New Roman"/>
          <w:sz w:val="24"/>
          <w:szCs w:val="24"/>
          <w:lang w:val="en-US"/>
        </w:rPr>
        <w:t>ATLAS</w:t>
      </w:r>
      <w:r w:rsidRPr="00C930C2">
        <w:rPr>
          <w:rFonts w:ascii="Times New Roman" w:eastAsia="Calibri" w:hAnsi="Times New Roman" w:cs="Times New Roman"/>
          <w:sz w:val="24"/>
          <w:szCs w:val="24"/>
        </w:rPr>
        <w:t xml:space="preserve"> интеллектуальный </w:t>
      </w:r>
      <w:proofErr w:type="spellStart"/>
      <w:r w:rsidRPr="00C930C2">
        <w:rPr>
          <w:rFonts w:ascii="Times New Roman" w:eastAsia="Calibri" w:hAnsi="Times New Roman" w:cs="Times New Roman"/>
          <w:sz w:val="24"/>
          <w:szCs w:val="24"/>
        </w:rPr>
        <w:t>кроссовер</w:t>
      </w:r>
      <w:proofErr w:type="spellEnd"/>
      <w:proofErr w:type="gramStart"/>
      <w:r w:rsidRPr="00C930C2">
        <w:rPr>
          <w:rFonts w:ascii="Times New Roman" w:eastAsia="Calibri" w:hAnsi="Times New Roman" w:cs="Times New Roman"/>
          <w:sz w:val="24"/>
          <w:szCs w:val="24"/>
        </w:rPr>
        <w:t xml:space="preserve"> П</w:t>
      </w:r>
      <w:proofErr w:type="gramEnd"/>
      <w:r w:rsidRPr="00C930C2">
        <w:rPr>
          <w:rFonts w:ascii="Times New Roman" w:eastAsia="Calibri" w:hAnsi="Times New Roman" w:cs="Times New Roman"/>
          <w:sz w:val="24"/>
          <w:szCs w:val="24"/>
        </w:rPr>
        <w:t xml:space="preserve">роедет по любому </w:t>
      </w:r>
      <w:r w:rsidRPr="00C930C2">
        <w:rPr>
          <w:rFonts w:ascii="Times New Roman" w:eastAsia="Calibri" w:hAnsi="Times New Roman" w:cs="Times New Roman"/>
          <w:sz w:val="24"/>
          <w:szCs w:val="24"/>
          <w:lang w:val="en-US"/>
        </w:rPr>
        <w:t>CHE</w:t>
      </w:r>
      <w:r w:rsidRPr="00C930C2">
        <w:rPr>
          <w:rFonts w:ascii="Times New Roman" w:eastAsia="Calibri" w:hAnsi="Times New Roman" w:cs="Times New Roman"/>
          <w:sz w:val="24"/>
          <w:szCs w:val="24"/>
        </w:rPr>
        <w:t>Г</w:t>
      </w:r>
      <w:r w:rsidRPr="00C930C2">
        <w:rPr>
          <w:rFonts w:ascii="Times New Roman" w:eastAsia="Calibri" w:hAnsi="Times New Roman" w:cs="Times New Roman"/>
          <w:sz w:val="24"/>
          <w:szCs w:val="24"/>
          <w:lang w:val="en-US"/>
        </w:rPr>
        <w:t>Y</w:t>
      </w:r>
      <w:r w:rsidRPr="00C930C2">
        <w:rPr>
          <w:rFonts w:ascii="Times New Roman" w:eastAsia="Calibri" w:hAnsi="Times New Roman" w:cs="Times New Roman"/>
          <w:sz w:val="24"/>
          <w:szCs w:val="24"/>
        </w:rPr>
        <w:t>…»</w:t>
      </w:r>
      <w:r w:rsidRPr="00C930C2">
        <w:rPr>
          <w:rFonts w:ascii="Times New Roman" w:eastAsia="Calibri" w:hAnsi="Times New Roman" w:cs="Times New Roman"/>
          <w:color w:val="000000"/>
          <w:sz w:val="24"/>
          <w:szCs w:val="24"/>
        </w:rPr>
        <w:t xml:space="preserve">, </w:t>
      </w:r>
      <w:r w:rsidRPr="00C930C2">
        <w:rPr>
          <w:rFonts w:ascii="Times New Roman" w:eastAsia="Calibri" w:hAnsi="Times New Roman" w:cs="Times New Roman"/>
          <w:sz w:val="24"/>
          <w:szCs w:val="24"/>
        </w:rPr>
        <w:t xml:space="preserve">размещенная в городе Барнауле на рекламных конструкциях, установленных по адресам: Павловский тракт, 32Б, 25, 10, 227, Комсомольский пр., 65, 65а, Калинина пр., 11, Советской Армии ул., 2, Попова ул., 102, Малахова ул., 94а, нарушает положения пункта 1 части 2 статьи 5 Закона о рекламе и является недобросовестной. </w:t>
      </w:r>
      <w:r w:rsidRPr="00C930C2">
        <w:rPr>
          <w:rFonts w:ascii="Times New Roman" w:eastAsia="Calibri" w:hAnsi="Times New Roman" w:cs="Times New Roman"/>
          <w:color w:val="000000"/>
          <w:sz w:val="24"/>
          <w:szCs w:val="24"/>
        </w:rPr>
        <w:t>ООО «ТИСС АВТО» выдано предписание о прекращении нарушения.</w:t>
      </w:r>
    </w:p>
    <w:p w:rsidR="00F03B64" w:rsidRPr="00C930C2" w:rsidRDefault="00F03B64" w:rsidP="00C930C2">
      <w:pPr>
        <w:keepNext/>
        <w:spacing w:after="0" w:line="240" w:lineRule="auto"/>
        <w:ind w:firstLine="709"/>
        <w:jc w:val="both"/>
        <w:rPr>
          <w:rFonts w:ascii="Times New Roman" w:eastAsia="Calibri" w:hAnsi="Times New Roman" w:cs="Times New Roman"/>
          <w:color w:val="000000"/>
          <w:sz w:val="24"/>
          <w:szCs w:val="24"/>
        </w:rPr>
      </w:pPr>
    </w:p>
    <w:p w:rsidR="00F03B64" w:rsidRPr="00C930C2" w:rsidRDefault="00F03B64" w:rsidP="00C930C2">
      <w:pPr>
        <w:keepNext/>
        <w:tabs>
          <w:tab w:val="left" w:pos="0"/>
        </w:tabs>
        <w:spacing w:after="0" w:line="240" w:lineRule="auto"/>
        <w:ind w:left="360"/>
        <w:jc w:val="both"/>
        <w:rPr>
          <w:rFonts w:ascii="Times New Roman" w:eastAsia="Calibri" w:hAnsi="Times New Roman" w:cs="Times New Roman"/>
          <w:b/>
          <w:color w:val="000000"/>
          <w:sz w:val="24"/>
          <w:szCs w:val="24"/>
        </w:rPr>
      </w:pPr>
      <w:r w:rsidRPr="00C930C2">
        <w:rPr>
          <w:rFonts w:ascii="Times New Roman" w:eastAsia="Calibri" w:hAnsi="Times New Roman" w:cs="Times New Roman"/>
          <w:b/>
          <w:color w:val="000000"/>
          <w:sz w:val="24"/>
          <w:szCs w:val="24"/>
        </w:rPr>
        <w:t>№2. Дело в отношении И</w:t>
      </w:r>
      <w:r w:rsidR="003305BF" w:rsidRPr="00C930C2">
        <w:rPr>
          <w:rFonts w:ascii="Times New Roman" w:eastAsia="Calibri" w:hAnsi="Times New Roman" w:cs="Times New Roman"/>
          <w:b/>
          <w:color w:val="000000"/>
          <w:sz w:val="24"/>
          <w:szCs w:val="24"/>
        </w:rPr>
        <w:t>П</w:t>
      </w:r>
      <w:r w:rsidRPr="00C930C2">
        <w:rPr>
          <w:rFonts w:ascii="Times New Roman" w:eastAsia="Calibri" w:hAnsi="Times New Roman" w:cs="Times New Roman"/>
          <w:b/>
          <w:color w:val="000000"/>
          <w:sz w:val="24"/>
          <w:szCs w:val="24"/>
        </w:rPr>
        <w:t xml:space="preserve"> Н. (магазин «</w:t>
      </w:r>
      <w:proofErr w:type="spellStart"/>
      <w:r w:rsidRPr="00C930C2">
        <w:rPr>
          <w:rFonts w:ascii="Times New Roman" w:eastAsia="Calibri" w:hAnsi="Times New Roman" w:cs="Times New Roman"/>
          <w:b/>
          <w:color w:val="000000"/>
          <w:sz w:val="24"/>
          <w:szCs w:val="24"/>
        </w:rPr>
        <w:t>Тортель</w:t>
      </w:r>
      <w:proofErr w:type="spellEnd"/>
      <w:r w:rsidRPr="00C930C2">
        <w:rPr>
          <w:rFonts w:ascii="Times New Roman" w:eastAsia="Calibri" w:hAnsi="Times New Roman" w:cs="Times New Roman"/>
          <w:b/>
          <w:color w:val="000000"/>
          <w:sz w:val="24"/>
          <w:szCs w:val="24"/>
        </w:rPr>
        <w:t>») о нарушении п.4 ч.3 ст.5, ч.7 ст.5 Федерального закона «О рекламе, возбужденное по заявлению жителя города Барнаула.</w:t>
      </w:r>
    </w:p>
    <w:p w:rsidR="00F03B64" w:rsidRPr="00C930C2" w:rsidRDefault="00F03B64" w:rsidP="00C930C2">
      <w:pPr>
        <w:keepNext/>
        <w:tabs>
          <w:tab w:val="left" w:pos="0"/>
        </w:tabs>
        <w:spacing w:after="0" w:line="240" w:lineRule="auto"/>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ab/>
        <w:t>Как следует из заявления, заявитель  решил  купить торт в магазине «</w:t>
      </w:r>
      <w:proofErr w:type="spellStart"/>
      <w:r w:rsidRPr="00C930C2">
        <w:rPr>
          <w:rFonts w:ascii="Times New Roman" w:eastAsia="Calibri" w:hAnsi="Times New Roman" w:cs="Times New Roman"/>
          <w:color w:val="000000"/>
          <w:sz w:val="24"/>
          <w:szCs w:val="24"/>
        </w:rPr>
        <w:t>Тортель</w:t>
      </w:r>
      <w:proofErr w:type="spellEnd"/>
      <w:r w:rsidRPr="00C930C2">
        <w:rPr>
          <w:rFonts w:ascii="Times New Roman" w:eastAsia="Calibri" w:hAnsi="Times New Roman" w:cs="Times New Roman"/>
          <w:color w:val="000000"/>
          <w:sz w:val="24"/>
          <w:szCs w:val="24"/>
        </w:rPr>
        <w:t>»  по выгодной цене (-25% как обещает реклама), рассчитываясь за торт, спросил на кассе, почему не сделали скидку, на что заявителю сообщили, что скидка предоставляется на выпечку, а торты в данной акции не участвуют. Заявителем в качестве доказатель</w:t>
      </w:r>
      <w:proofErr w:type="gramStart"/>
      <w:r w:rsidRPr="00C930C2">
        <w:rPr>
          <w:rFonts w:ascii="Times New Roman" w:eastAsia="Calibri" w:hAnsi="Times New Roman" w:cs="Times New Roman"/>
          <w:color w:val="000000"/>
          <w:sz w:val="24"/>
          <w:szCs w:val="24"/>
        </w:rPr>
        <w:t>ств пр</w:t>
      </w:r>
      <w:proofErr w:type="gramEnd"/>
      <w:r w:rsidRPr="00C930C2">
        <w:rPr>
          <w:rFonts w:ascii="Times New Roman" w:eastAsia="Calibri" w:hAnsi="Times New Roman" w:cs="Times New Roman"/>
          <w:color w:val="000000"/>
          <w:sz w:val="24"/>
          <w:szCs w:val="24"/>
        </w:rPr>
        <w:t>едставлен чек на торт и фотография с рекламой акции.</w:t>
      </w:r>
    </w:p>
    <w:p w:rsidR="00F03B64" w:rsidRPr="00C930C2" w:rsidRDefault="00F03B64" w:rsidP="00C930C2">
      <w:pPr>
        <w:keepNext/>
        <w:spacing w:after="0" w:line="240" w:lineRule="auto"/>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       Обозначенная выше информация полностью соответствует законодательному определению понятия «реклама», является публичной, направлена на привлечение внимания неопределенного круга лиц к сети кондитерских магазинов «</w:t>
      </w:r>
      <w:proofErr w:type="spellStart"/>
      <w:r w:rsidRPr="00C930C2">
        <w:rPr>
          <w:rFonts w:ascii="Times New Roman" w:eastAsia="Calibri" w:hAnsi="Times New Roman" w:cs="Times New Roman"/>
          <w:sz w:val="24"/>
          <w:szCs w:val="24"/>
        </w:rPr>
        <w:t>Тортель</w:t>
      </w:r>
      <w:proofErr w:type="spellEnd"/>
      <w:r w:rsidRPr="00C930C2">
        <w:rPr>
          <w:rFonts w:ascii="Times New Roman" w:eastAsia="Calibri" w:hAnsi="Times New Roman" w:cs="Times New Roman"/>
          <w:sz w:val="24"/>
          <w:szCs w:val="24"/>
        </w:rPr>
        <w:t xml:space="preserve">», к рекламируемой акции (счастливый час с 19:00 до 20:00 - 25%), способствует поддержанию интереса к указанным объектам рекламирования и продвижению их на рынке. </w:t>
      </w:r>
    </w:p>
    <w:p w:rsidR="00F03B64" w:rsidRPr="00C930C2" w:rsidRDefault="00F03B64" w:rsidP="00C930C2">
      <w:pPr>
        <w:keepNext/>
        <w:suppressAutoHyphens/>
        <w:spacing w:after="0" w:line="240" w:lineRule="auto"/>
        <w:ind w:right="99" w:firstLine="708"/>
        <w:jc w:val="both"/>
        <w:rPr>
          <w:rFonts w:ascii="Times New Roman" w:eastAsia="Times New Roman" w:hAnsi="Times New Roman" w:cs="Times New Roman"/>
          <w:color w:val="000000"/>
          <w:sz w:val="24"/>
          <w:szCs w:val="24"/>
          <w:lang w:eastAsia="ar-SA"/>
        </w:rPr>
      </w:pPr>
      <w:r w:rsidRPr="00C930C2">
        <w:rPr>
          <w:rFonts w:ascii="Times New Roman" w:eastAsia="Times New Roman" w:hAnsi="Times New Roman" w:cs="Times New Roman"/>
          <w:color w:val="000000"/>
          <w:sz w:val="24"/>
          <w:szCs w:val="24"/>
          <w:lang w:eastAsia="ar-SA"/>
        </w:rPr>
        <w:t xml:space="preserve">Согласно представленному индивидуальным предпринимателем приказу с 01 мая 2019г. с 19:00до 20:00 на продукцию по кулинарии (в ассортименте) будет установлена скидка в размере 25%. </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sz w:val="24"/>
          <w:szCs w:val="24"/>
        </w:rPr>
        <w:t>Антимонопольным органом установлено, что в витрине магазина размещена реклама акции  «Счастливый час с 19:00 до 20:00 -25%». Рекламный текст сопровождается изображением различных кондитерских изделий, в том числе тортов.</w:t>
      </w:r>
      <w:r w:rsidRPr="00C930C2">
        <w:rPr>
          <w:rFonts w:ascii="Times New Roman" w:eastAsia="Calibri" w:hAnsi="Times New Roman" w:cs="Times New Roman"/>
          <w:color w:val="000000"/>
          <w:sz w:val="24"/>
          <w:szCs w:val="24"/>
        </w:rPr>
        <w:t xml:space="preserve"> Также установлено, что в поисковой строке Яндекс, при наборе «</w:t>
      </w:r>
      <w:proofErr w:type="spellStart"/>
      <w:r w:rsidRPr="00C930C2">
        <w:rPr>
          <w:rFonts w:ascii="Times New Roman" w:eastAsia="Calibri" w:hAnsi="Times New Roman" w:cs="Times New Roman"/>
          <w:color w:val="000000"/>
          <w:sz w:val="24"/>
          <w:szCs w:val="24"/>
        </w:rPr>
        <w:t>Тортель</w:t>
      </w:r>
      <w:proofErr w:type="spellEnd"/>
      <w:r w:rsidRPr="00C930C2">
        <w:rPr>
          <w:rFonts w:ascii="Times New Roman" w:eastAsia="Calibri" w:hAnsi="Times New Roman" w:cs="Times New Roman"/>
          <w:color w:val="000000"/>
          <w:sz w:val="24"/>
          <w:szCs w:val="24"/>
        </w:rPr>
        <w:t xml:space="preserve"> Барнаул официальный сайт» отображаются фотографии витрины магазина, в которой размещена реклама «</w:t>
      </w:r>
      <w:r w:rsidRPr="00C930C2">
        <w:rPr>
          <w:rFonts w:ascii="Times New Roman" w:eastAsia="Calibri" w:hAnsi="Times New Roman" w:cs="Times New Roman"/>
          <w:sz w:val="24"/>
          <w:szCs w:val="24"/>
        </w:rPr>
        <w:t>Счастливый час с 19:00 до 20:00 - 25%</w:t>
      </w:r>
      <w:r w:rsidRPr="00C930C2">
        <w:rPr>
          <w:rFonts w:ascii="Times New Roman" w:eastAsia="Calibri" w:hAnsi="Times New Roman" w:cs="Times New Roman"/>
          <w:color w:val="000000"/>
          <w:sz w:val="24"/>
          <w:szCs w:val="24"/>
        </w:rPr>
        <w:t xml:space="preserve">». </w:t>
      </w:r>
    </w:p>
    <w:p w:rsidR="00F03B64" w:rsidRPr="00C930C2" w:rsidRDefault="00F03B64" w:rsidP="00C930C2">
      <w:pPr>
        <w:keepNext/>
        <w:spacing w:after="0" w:line="240" w:lineRule="auto"/>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          В рассматриваемой рекламе отсутствует часть существенной информации об условиях акции (перечень товаров, на которые действует акция, срок проведения акции), а также реклама содержит несоответствующие действительности сведения об условиях приобретения товара по акции, так как согласно материалам дела, акция действует не на весь ассортимент, реализуемый в магазине.</w:t>
      </w:r>
    </w:p>
    <w:p w:rsidR="00F03B64" w:rsidRPr="00C930C2" w:rsidRDefault="00F03B64" w:rsidP="00C930C2">
      <w:pPr>
        <w:keepNext/>
        <w:spacing w:after="0" w:line="240" w:lineRule="auto"/>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lastRenderedPageBreak/>
        <w:t xml:space="preserve">          Существенной информацией в рекламе является не только информация, привлекательная для потребителя, но и информация, способная обмануть ожидания, сформированные у потребителей такой рекламой.</w:t>
      </w:r>
    </w:p>
    <w:p w:rsidR="00F03B64" w:rsidRPr="00C930C2" w:rsidRDefault="00F03B64" w:rsidP="00C930C2">
      <w:pPr>
        <w:keepNext/>
        <w:spacing w:after="0" w:line="240" w:lineRule="auto"/>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         Согласно пункту 4 части 3 статьи 5 Закона «О рекламе» недобросовестной признается реклама, которая содержит не соответствующие действительности сведения о стоимости или цене товара, порядке его оплаты, размере скидок, тарифов и других условиях приобретения товара.</w:t>
      </w:r>
    </w:p>
    <w:p w:rsidR="00F03B64" w:rsidRPr="00C930C2" w:rsidRDefault="00F03B64" w:rsidP="00C930C2">
      <w:pPr>
        <w:keepNext/>
        <w:tabs>
          <w:tab w:val="left" w:pos="720"/>
        </w:tabs>
        <w:spacing w:after="0" w:line="240" w:lineRule="auto"/>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 xml:space="preserve">         Согласно части 7 статьи 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C930C2">
        <w:rPr>
          <w:rFonts w:ascii="Times New Roman" w:eastAsia="Calibri" w:hAnsi="Times New Roman" w:cs="Times New Roman"/>
          <w:color w:val="000000"/>
          <w:sz w:val="24"/>
          <w:szCs w:val="24"/>
        </w:rPr>
        <w:t>искажается смысл информации и вводятся</w:t>
      </w:r>
      <w:proofErr w:type="gramEnd"/>
      <w:r w:rsidRPr="00C930C2">
        <w:rPr>
          <w:rFonts w:ascii="Times New Roman" w:eastAsia="Calibri" w:hAnsi="Times New Roman" w:cs="Times New Roman"/>
          <w:color w:val="000000"/>
          <w:sz w:val="24"/>
          <w:szCs w:val="24"/>
        </w:rPr>
        <w:t xml:space="preserve"> в заблуждение потребители рекламы.</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 xml:space="preserve"> Комиссия признала рекламу «</w:t>
      </w:r>
      <w:r w:rsidRPr="00C930C2">
        <w:rPr>
          <w:rFonts w:ascii="Times New Roman" w:eastAsia="Calibri" w:hAnsi="Times New Roman" w:cs="Times New Roman"/>
          <w:sz w:val="24"/>
          <w:szCs w:val="24"/>
        </w:rPr>
        <w:t>Счастливый час с 19:00 до 20:00 -25%</w:t>
      </w:r>
      <w:r w:rsidRPr="00C930C2">
        <w:rPr>
          <w:rFonts w:ascii="Times New Roman" w:eastAsia="Calibri" w:hAnsi="Times New Roman" w:cs="Times New Roman"/>
          <w:color w:val="000000"/>
          <w:sz w:val="24"/>
          <w:szCs w:val="24"/>
        </w:rPr>
        <w:t>» ненадлежащей, поскольку в ней нарушены требования п.4 ч.3 ст.5, ч.7 ст.5 Федерального закона «О рекламе»,  ИП Н. выдано предписание о прекращении нарушения законодательства о рекламе.</w:t>
      </w:r>
    </w:p>
    <w:p w:rsidR="00F03B64" w:rsidRPr="00C930C2" w:rsidRDefault="00F03B64" w:rsidP="00C930C2">
      <w:pPr>
        <w:keepNext/>
        <w:autoSpaceDE w:val="0"/>
        <w:autoSpaceDN w:val="0"/>
        <w:adjustRightInd w:val="0"/>
        <w:spacing w:after="0" w:line="276" w:lineRule="auto"/>
        <w:jc w:val="both"/>
        <w:rPr>
          <w:rFonts w:ascii="Times New Roman" w:eastAsia="Calibri" w:hAnsi="Times New Roman" w:cs="Times New Roman"/>
          <w:b/>
          <w:sz w:val="24"/>
          <w:szCs w:val="24"/>
          <w:lang w:eastAsia="ru-RU"/>
        </w:rPr>
      </w:pPr>
    </w:p>
    <w:p w:rsidR="00F03B64" w:rsidRPr="00C930C2" w:rsidRDefault="00F03B64" w:rsidP="00C930C2">
      <w:pPr>
        <w:keepNext/>
        <w:suppressAutoHyphens/>
        <w:spacing w:after="0" w:line="240" w:lineRule="auto"/>
        <w:ind w:left="360" w:right="-284"/>
        <w:jc w:val="both"/>
        <w:rPr>
          <w:rFonts w:ascii="Times New Roman" w:eastAsia="Times New Roman" w:hAnsi="Times New Roman" w:cs="Times New Roman"/>
          <w:b/>
          <w:sz w:val="24"/>
          <w:szCs w:val="24"/>
          <w:lang w:eastAsia="ar-SA"/>
        </w:rPr>
      </w:pPr>
      <w:r w:rsidRPr="00C930C2">
        <w:rPr>
          <w:rFonts w:ascii="Times New Roman" w:eastAsia="Times New Roman" w:hAnsi="Times New Roman" w:cs="Times New Roman"/>
          <w:b/>
          <w:sz w:val="24"/>
          <w:szCs w:val="24"/>
          <w:lang w:eastAsia="ar-SA"/>
        </w:rPr>
        <w:t xml:space="preserve">№3. Дело в отношении </w:t>
      </w:r>
      <w:r w:rsidRPr="00C930C2">
        <w:rPr>
          <w:rFonts w:ascii="Times New Roman" w:eastAsia="Times New Roman" w:hAnsi="Times New Roman" w:cs="Times New Roman"/>
          <w:b/>
          <w:sz w:val="24"/>
          <w:szCs w:val="24"/>
          <w:lang w:val="en-US" w:eastAsia="ar-SA"/>
        </w:rPr>
        <w:t>Google</w:t>
      </w:r>
      <w:r w:rsidRPr="00C930C2">
        <w:rPr>
          <w:rFonts w:ascii="Times New Roman" w:eastAsia="Times New Roman" w:hAnsi="Times New Roman" w:cs="Times New Roman"/>
          <w:b/>
          <w:sz w:val="24"/>
          <w:szCs w:val="24"/>
          <w:lang w:eastAsia="ar-SA"/>
        </w:rPr>
        <w:t xml:space="preserve"> </w:t>
      </w:r>
      <w:r w:rsidRPr="00C930C2">
        <w:rPr>
          <w:rFonts w:ascii="Times New Roman" w:eastAsia="Times New Roman" w:hAnsi="Times New Roman" w:cs="Times New Roman"/>
          <w:b/>
          <w:sz w:val="24"/>
          <w:szCs w:val="24"/>
          <w:lang w:val="en-US" w:eastAsia="ar-SA"/>
        </w:rPr>
        <w:t>LLC</w:t>
      </w:r>
      <w:r w:rsidRPr="00C930C2">
        <w:rPr>
          <w:rFonts w:ascii="Times New Roman" w:eastAsia="Times New Roman" w:hAnsi="Times New Roman" w:cs="Times New Roman"/>
          <w:b/>
          <w:sz w:val="24"/>
          <w:szCs w:val="24"/>
          <w:lang w:eastAsia="ar-SA"/>
        </w:rPr>
        <w:t xml:space="preserve"> о нарушении ч.9 ст.7 Федерального закона «О рекламе», возбужденное по заявлению жителя города Барнаула.</w:t>
      </w:r>
    </w:p>
    <w:p w:rsidR="00F03B64" w:rsidRPr="00C930C2" w:rsidRDefault="00F03B64" w:rsidP="00C930C2">
      <w:pPr>
        <w:keepNext/>
        <w:spacing w:after="0" w:line="240" w:lineRule="auto"/>
        <w:ind w:firstLine="708"/>
        <w:jc w:val="both"/>
        <w:rPr>
          <w:rFonts w:ascii="Times New Roman" w:eastAsia="Times New Roman" w:hAnsi="Times New Roman" w:cs="Times New Roman"/>
          <w:sz w:val="24"/>
          <w:szCs w:val="24"/>
          <w:lang w:eastAsia="ar-SA"/>
        </w:rPr>
      </w:pPr>
      <w:r w:rsidRPr="00C930C2">
        <w:rPr>
          <w:rFonts w:ascii="Times New Roman" w:eastAsia="Calibri" w:hAnsi="Times New Roman" w:cs="Times New Roman"/>
          <w:sz w:val="24"/>
          <w:szCs w:val="24"/>
        </w:rPr>
        <w:t xml:space="preserve">Согласно материалам дела, в антимонопольный орган поступило заявление гражданина РФ по факту распространения 26.11.2020г. </w:t>
      </w:r>
      <w:r w:rsidRPr="00C930C2">
        <w:rPr>
          <w:rFonts w:ascii="Times New Roman" w:eastAsia="Times New Roman" w:hAnsi="Times New Roman" w:cs="Times New Roman"/>
          <w:sz w:val="24"/>
          <w:szCs w:val="24"/>
          <w:lang w:eastAsia="ar-SA"/>
        </w:rPr>
        <w:t xml:space="preserve">в поисковой системе </w:t>
      </w:r>
      <w:r w:rsidRPr="00C930C2">
        <w:rPr>
          <w:rFonts w:ascii="Times New Roman" w:eastAsia="Times New Roman" w:hAnsi="Times New Roman" w:cs="Times New Roman"/>
          <w:sz w:val="24"/>
          <w:szCs w:val="24"/>
          <w:lang w:val="en-US" w:eastAsia="ar-SA"/>
        </w:rPr>
        <w:t>Google</w:t>
      </w:r>
      <w:r w:rsidRPr="00C930C2">
        <w:rPr>
          <w:rFonts w:ascii="Times New Roman" w:eastAsia="Times New Roman" w:hAnsi="Times New Roman" w:cs="Times New Roman"/>
          <w:sz w:val="24"/>
          <w:szCs w:val="24"/>
          <w:lang w:eastAsia="ar-SA"/>
        </w:rPr>
        <w:t xml:space="preserve"> информации с пометкой «Реклама» следующего содержания: «</w:t>
      </w:r>
      <w:proofErr w:type="spellStart"/>
      <w:r w:rsidRPr="00C930C2">
        <w:rPr>
          <w:rFonts w:ascii="Times New Roman" w:eastAsia="Times New Roman" w:hAnsi="Times New Roman" w:cs="Times New Roman"/>
          <w:sz w:val="24"/>
          <w:szCs w:val="24"/>
          <w:lang w:val="en-US" w:eastAsia="ar-SA"/>
        </w:rPr>
        <w:t>barnaul</w:t>
      </w:r>
      <w:proofErr w:type="spellEnd"/>
      <w:r w:rsidRPr="00C930C2">
        <w:rPr>
          <w:rFonts w:ascii="Times New Roman" w:eastAsia="Times New Roman" w:hAnsi="Times New Roman" w:cs="Times New Roman"/>
          <w:sz w:val="24"/>
          <w:szCs w:val="24"/>
          <w:lang w:eastAsia="ar-SA"/>
        </w:rPr>
        <w:t>.</w:t>
      </w:r>
      <w:proofErr w:type="spellStart"/>
      <w:r w:rsidRPr="00C930C2">
        <w:rPr>
          <w:rFonts w:ascii="Times New Roman" w:eastAsia="Times New Roman" w:hAnsi="Times New Roman" w:cs="Times New Roman"/>
          <w:sz w:val="24"/>
          <w:szCs w:val="24"/>
          <w:lang w:val="en-US" w:eastAsia="ar-SA"/>
        </w:rPr>
        <w:t>mamadeti</w:t>
      </w:r>
      <w:proofErr w:type="spellEnd"/>
      <w:r w:rsidRPr="00C930C2">
        <w:rPr>
          <w:rFonts w:ascii="Times New Roman" w:eastAsia="Times New Roman" w:hAnsi="Times New Roman" w:cs="Times New Roman"/>
          <w:sz w:val="24"/>
          <w:szCs w:val="24"/>
          <w:lang w:eastAsia="ar-SA"/>
        </w:rPr>
        <w:t>.</w:t>
      </w:r>
      <w:proofErr w:type="spellStart"/>
      <w:r w:rsidRPr="00C930C2">
        <w:rPr>
          <w:rFonts w:ascii="Times New Roman" w:eastAsia="Times New Roman" w:hAnsi="Times New Roman" w:cs="Times New Roman"/>
          <w:sz w:val="24"/>
          <w:szCs w:val="24"/>
          <w:lang w:val="en-US" w:eastAsia="ar-SA"/>
        </w:rPr>
        <w:t>ru</w:t>
      </w:r>
      <w:proofErr w:type="spellEnd"/>
      <w:r w:rsidRPr="00C930C2">
        <w:rPr>
          <w:rFonts w:ascii="Times New Roman" w:eastAsia="Times New Roman" w:hAnsi="Times New Roman" w:cs="Times New Roman"/>
          <w:sz w:val="24"/>
          <w:szCs w:val="24"/>
          <w:lang w:eastAsia="ar-SA"/>
        </w:rPr>
        <w:t>/ Прерывание беременности – Клиника «Мать и Дитя Ведущие врачи Барнаула в «Мать и Дитя». Передовые методики. Большой опыт. Звоните! Широкий спектр специалистов. Звоните! Записывайтесь на прием»</w:t>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Антимонопольным органом при запросе информации в </w:t>
      </w:r>
      <w:r w:rsidRPr="00C930C2">
        <w:rPr>
          <w:rFonts w:ascii="Times New Roman" w:eastAsia="Times New Roman" w:hAnsi="Times New Roman" w:cs="Times New Roman"/>
          <w:sz w:val="24"/>
          <w:szCs w:val="24"/>
          <w:lang w:eastAsia="ar-SA"/>
        </w:rPr>
        <w:t xml:space="preserve">поисковой системе </w:t>
      </w:r>
      <w:r w:rsidRPr="00C930C2">
        <w:rPr>
          <w:rFonts w:ascii="Times New Roman" w:eastAsia="Times New Roman" w:hAnsi="Times New Roman" w:cs="Times New Roman"/>
          <w:sz w:val="24"/>
          <w:szCs w:val="24"/>
          <w:lang w:val="en-US" w:eastAsia="ar-SA"/>
        </w:rPr>
        <w:t>Google</w:t>
      </w:r>
      <w:r w:rsidRPr="00C930C2">
        <w:rPr>
          <w:rFonts w:ascii="Times New Roman" w:eastAsia="Times New Roman" w:hAnsi="Times New Roman" w:cs="Times New Roman"/>
          <w:sz w:val="24"/>
          <w:szCs w:val="24"/>
          <w:lang w:eastAsia="ar-SA"/>
        </w:rPr>
        <w:t xml:space="preserve"> по ключевым словам </w:t>
      </w:r>
      <w:r w:rsidRPr="00C930C2">
        <w:rPr>
          <w:rFonts w:ascii="Times New Roman" w:eastAsia="Calibri" w:hAnsi="Times New Roman" w:cs="Times New Roman"/>
          <w:sz w:val="24"/>
          <w:szCs w:val="24"/>
        </w:rPr>
        <w:t xml:space="preserve"> «аборты Барнаул» отобразилась информация с пометкой реклама: «Прерывание беременности – Клиника «Мать и Дитя &lt;…&gt;»:</w:t>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rPr>
      </w:pPr>
    </w:p>
    <w:p w:rsidR="00F03B64" w:rsidRPr="00C930C2" w:rsidRDefault="00F03B64" w:rsidP="00C930C2">
      <w:pPr>
        <w:keepNext/>
        <w:spacing w:after="0" w:line="240" w:lineRule="auto"/>
        <w:ind w:firstLine="709"/>
        <w:jc w:val="center"/>
        <w:rPr>
          <w:rFonts w:ascii="Times New Roman" w:eastAsia="Calibri" w:hAnsi="Times New Roman" w:cs="Times New Roman"/>
          <w:sz w:val="24"/>
          <w:szCs w:val="24"/>
        </w:rPr>
      </w:pPr>
      <w:r w:rsidRPr="00C930C2">
        <w:rPr>
          <w:rFonts w:ascii="Times New Roman" w:eastAsia="Calibri" w:hAnsi="Times New Roman" w:cs="Times New Roman"/>
          <w:noProof/>
          <w:sz w:val="24"/>
          <w:szCs w:val="24"/>
          <w:lang w:eastAsia="ru-RU"/>
        </w:rPr>
        <w:drawing>
          <wp:inline distT="0" distB="0" distL="0" distR="0" wp14:anchorId="7B484FB8" wp14:editId="20273CFB">
            <wp:extent cx="2286000" cy="3600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extLst>
                        <a:ext uri="{28A0092B-C50C-407E-A947-70E740481C1C}">
                          <a14:useLocalDpi xmlns:a14="http://schemas.microsoft.com/office/drawing/2010/main" val="0"/>
                        </a:ext>
                      </a:extLst>
                    </a:blip>
                    <a:srcRect b="11465"/>
                    <a:stretch>
                      <a:fillRect/>
                    </a:stretch>
                  </pic:blipFill>
                  <pic:spPr bwMode="auto">
                    <a:xfrm>
                      <a:off x="0" y="0"/>
                      <a:ext cx="2286000" cy="3600450"/>
                    </a:xfrm>
                    <a:prstGeom prst="rect">
                      <a:avLst/>
                    </a:prstGeom>
                    <a:noFill/>
                    <a:ln>
                      <a:noFill/>
                    </a:ln>
                  </pic:spPr>
                </pic:pic>
              </a:graphicData>
            </a:graphic>
          </wp:inline>
        </w:drawing>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В соответствии со ст.3 Федерального закона «О рекламе», под рекламой понимается информация, распространенная любым способом, в любой форме и с использованием любых средств, адресованная неопределенному кругу лиц и </w:t>
      </w:r>
      <w:r w:rsidRPr="00C930C2">
        <w:rPr>
          <w:rFonts w:ascii="Times New Roman" w:eastAsia="Calibri" w:hAnsi="Times New Roman" w:cs="Times New Roman"/>
          <w:sz w:val="24"/>
          <w:szCs w:val="24"/>
        </w:rPr>
        <w:lastRenderedPageBreak/>
        <w:t xml:space="preserve">направленная на привлечение внимания к объекту рекламирования, формирование или поддержание интереса к нему и его продвижение на рынке. </w:t>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Обозначенная выше информация полностью соответствует законодательному определению понятия «реклама», закрепленному в ст.3 Федерального закона от 13.03.2006 № 38-ФЗ «О рекламе», направлена на привлечение внимания неопределенного круга лиц к услуге по прерыванию беременности в клинике «Мать и Дитя».</w:t>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Согласно п.9 ст.7 Федерального закона «О рекламе» не допускается реклама  медицинских услуг по искусственному прерыванию беременности.</w:t>
      </w:r>
    </w:p>
    <w:p w:rsidR="00F03B64" w:rsidRPr="00C930C2" w:rsidRDefault="00F03B64" w:rsidP="00C930C2">
      <w:pPr>
        <w:keepNext/>
        <w:spacing w:after="0" w:line="240" w:lineRule="auto"/>
        <w:ind w:firstLine="709"/>
        <w:jc w:val="both"/>
        <w:rPr>
          <w:rFonts w:ascii="Times New Roman" w:eastAsia="Times New Roman" w:hAnsi="Times New Roman" w:cs="Times New Roman"/>
          <w:color w:val="000000"/>
          <w:sz w:val="24"/>
          <w:szCs w:val="24"/>
          <w:lang w:eastAsia="ar-SA"/>
        </w:rPr>
      </w:pPr>
      <w:r w:rsidRPr="00C930C2">
        <w:rPr>
          <w:rFonts w:ascii="Times New Roman" w:eastAsia="Times New Roman" w:hAnsi="Times New Roman" w:cs="Times New Roman"/>
          <w:sz w:val="24"/>
          <w:szCs w:val="24"/>
          <w:lang w:val="en-US" w:eastAsia="ar-SA"/>
        </w:rPr>
        <w:t>Google</w:t>
      </w:r>
      <w:r w:rsidRPr="00C930C2">
        <w:rPr>
          <w:rFonts w:ascii="Times New Roman" w:eastAsia="Times New Roman" w:hAnsi="Times New Roman" w:cs="Times New Roman"/>
          <w:sz w:val="24"/>
          <w:szCs w:val="24"/>
          <w:lang w:eastAsia="ar-SA"/>
        </w:rPr>
        <w:t xml:space="preserve"> </w:t>
      </w:r>
      <w:r w:rsidRPr="00C930C2">
        <w:rPr>
          <w:rFonts w:ascii="Times New Roman" w:eastAsia="Times New Roman" w:hAnsi="Times New Roman" w:cs="Times New Roman"/>
          <w:sz w:val="24"/>
          <w:szCs w:val="24"/>
          <w:lang w:val="en-US" w:eastAsia="ar-SA"/>
        </w:rPr>
        <w:t>LLC</w:t>
      </w:r>
      <w:r w:rsidRPr="00C930C2">
        <w:rPr>
          <w:rFonts w:ascii="Times New Roman" w:eastAsia="Times New Roman" w:hAnsi="Times New Roman" w:cs="Times New Roman"/>
          <w:sz w:val="24"/>
          <w:szCs w:val="24"/>
          <w:lang w:eastAsia="ar-SA"/>
        </w:rPr>
        <w:t xml:space="preserve"> представлены письменные пояснения, согласно которым в </w:t>
      </w:r>
      <w:r w:rsidRPr="00C930C2">
        <w:rPr>
          <w:rFonts w:ascii="Times New Roman" w:eastAsia="Times New Roman" w:hAnsi="Times New Roman" w:cs="Times New Roman"/>
          <w:color w:val="000000"/>
          <w:sz w:val="24"/>
          <w:szCs w:val="24"/>
          <w:lang w:eastAsia="ar-SA"/>
        </w:rPr>
        <w:t>результате проверки частоты виртуальных нажатий (кликов) на сформулированное рекламное объявление, установлено что в общей сложности рекламное объявление получило 10 кликов, распределенных по разным датам, в том числе и 26.11.2020г. Согласно отчету по рекламе текст рекламного объявления включает заголовки: «Прерывание беременности», «Клиника «Мать и Дитя», «Звоните», и описания: «Ведущие врачи Барнаула в «Мать и Дитя». Передовые методики. Большой опыт. Звоните!», «Широкий спектр специалистов. Звоните!».</w:t>
      </w:r>
    </w:p>
    <w:p w:rsidR="00F03B64" w:rsidRPr="00C930C2" w:rsidRDefault="00F03B64" w:rsidP="00C930C2">
      <w:pPr>
        <w:keepNext/>
        <w:spacing w:after="0" w:line="240" w:lineRule="auto"/>
        <w:ind w:firstLine="709"/>
        <w:jc w:val="both"/>
        <w:rPr>
          <w:rFonts w:ascii="Times New Roman" w:eastAsia="Times New Roman" w:hAnsi="Times New Roman" w:cs="Times New Roman"/>
          <w:color w:val="000000"/>
          <w:sz w:val="24"/>
          <w:szCs w:val="24"/>
          <w:lang w:eastAsia="ar-SA"/>
        </w:rPr>
      </w:pPr>
      <w:r w:rsidRPr="00C930C2">
        <w:rPr>
          <w:rFonts w:ascii="Times New Roman" w:eastAsia="Calibri" w:hAnsi="Times New Roman" w:cs="Times New Roman"/>
          <w:sz w:val="24"/>
          <w:szCs w:val="24"/>
          <w:lang w:val="en-US"/>
        </w:rPr>
        <w:t>Google</w:t>
      </w:r>
      <w:r w:rsidRPr="00C930C2">
        <w:rPr>
          <w:rFonts w:ascii="Times New Roman" w:eastAsia="Calibri" w:hAnsi="Times New Roman" w:cs="Times New Roman"/>
          <w:sz w:val="24"/>
          <w:szCs w:val="24"/>
        </w:rPr>
        <w:t xml:space="preserve"> </w:t>
      </w:r>
      <w:r w:rsidRPr="00C930C2">
        <w:rPr>
          <w:rFonts w:ascii="Times New Roman" w:eastAsia="Calibri" w:hAnsi="Times New Roman" w:cs="Times New Roman"/>
          <w:sz w:val="24"/>
          <w:szCs w:val="24"/>
          <w:lang w:val="en-US"/>
        </w:rPr>
        <w:t>LLC</w:t>
      </w:r>
      <w:r w:rsidRPr="00C930C2">
        <w:rPr>
          <w:rFonts w:ascii="Times New Roman" w:eastAsia="Calibri" w:hAnsi="Times New Roman" w:cs="Times New Roman"/>
          <w:sz w:val="24"/>
          <w:szCs w:val="24"/>
        </w:rPr>
        <w:t xml:space="preserve"> в письменных пояснениях указало, что формулировки в рекламы: «аборты» и «прерывание беременности» не допускаются для размещения на площадке </w:t>
      </w:r>
      <w:r w:rsidRPr="00C930C2">
        <w:rPr>
          <w:rFonts w:ascii="Times New Roman" w:eastAsia="Calibri" w:hAnsi="Times New Roman" w:cs="Times New Roman"/>
          <w:sz w:val="24"/>
          <w:szCs w:val="24"/>
          <w:lang w:val="en-US"/>
        </w:rPr>
        <w:t>Google</w:t>
      </w:r>
      <w:r w:rsidRPr="00C930C2">
        <w:rPr>
          <w:rFonts w:ascii="Times New Roman" w:eastAsia="Calibri" w:hAnsi="Times New Roman" w:cs="Times New Roman"/>
          <w:sz w:val="24"/>
          <w:szCs w:val="24"/>
        </w:rPr>
        <w:t xml:space="preserve">, что указано также в Правилах размещения рекламы в </w:t>
      </w:r>
      <w:r w:rsidRPr="00C930C2">
        <w:rPr>
          <w:rFonts w:ascii="Times New Roman" w:eastAsia="Calibri" w:hAnsi="Times New Roman" w:cs="Times New Roman"/>
          <w:sz w:val="24"/>
          <w:szCs w:val="24"/>
          <w:lang w:val="en-US"/>
        </w:rPr>
        <w:t>Google</w:t>
      </w:r>
      <w:r w:rsidRPr="00C930C2">
        <w:rPr>
          <w:rFonts w:ascii="Times New Roman" w:eastAsia="Calibri" w:hAnsi="Times New Roman" w:cs="Times New Roman"/>
          <w:sz w:val="24"/>
          <w:szCs w:val="24"/>
        </w:rPr>
        <w:t>.</w:t>
      </w:r>
      <w:r w:rsidRPr="00C930C2">
        <w:rPr>
          <w:rFonts w:ascii="Times New Roman" w:eastAsia="Times New Roman" w:hAnsi="Times New Roman" w:cs="Times New Roman"/>
          <w:color w:val="000000"/>
          <w:sz w:val="24"/>
          <w:szCs w:val="24"/>
          <w:lang w:eastAsia="ar-SA"/>
        </w:rPr>
        <w:t xml:space="preserve"> </w:t>
      </w:r>
      <w:proofErr w:type="gramStart"/>
      <w:r w:rsidRPr="00C930C2">
        <w:rPr>
          <w:rFonts w:ascii="Times New Roman" w:eastAsia="Times New Roman" w:hAnsi="Times New Roman" w:cs="Times New Roman"/>
          <w:color w:val="000000"/>
          <w:sz w:val="24"/>
          <w:szCs w:val="24"/>
          <w:lang w:val="en-US" w:eastAsia="ar-SA"/>
        </w:rPr>
        <w:t>Google</w:t>
      </w:r>
      <w:r w:rsidRPr="00C930C2">
        <w:rPr>
          <w:rFonts w:ascii="Times New Roman" w:eastAsia="Times New Roman" w:hAnsi="Times New Roman" w:cs="Times New Roman"/>
          <w:color w:val="000000"/>
          <w:sz w:val="24"/>
          <w:szCs w:val="24"/>
          <w:lang w:eastAsia="ar-SA"/>
        </w:rPr>
        <w:t xml:space="preserve"> </w:t>
      </w:r>
      <w:r w:rsidRPr="00C930C2">
        <w:rPr>
          <w:rFonts w:ascii="Times New Roman" w:eastAsia="Times New Roman" w:hAnsi="Times New Roman" w:cs="Times New Roman"/>
          <w:color w:val="000000"/>
          <w:sz w:val="24"/>
          <w:szCs w:val="24"/>
          <w:lang w:val="en-US" w:eastAsia="ar-SA"/>
        </w:rPr>
        <w:t>LLC</w:t>
      </w:r>
      <w:r w:rsidRPr="00C930C2">
        <w:rPr>
          <w:rFonts w:ascii="Times New Roman" w:eastAsia="Times New Roman" w:hAnsi="Times New Roman" w:cs="Times New Roman"/>
          <w:color w:val="000000"/>
          <w:sz w:val="24"/>
          <w:szCs w:val="24"/>
          <w:lang w:eastAsia="ar-SA"/>
        </w:rPr>
        <w:t xml:space="preserve"> формирует оконченные и готовый для показа пользователям вид рекламы из заголовков и описания, указанных клиентами в аккаунте </w:t>
      </w:r>
      <w:r w:rsidRPr="00C930C2">
        <w:rPr>
          <w:rFonts w:ascii="Times New Roman" w:eastAsia="Calibri" w:hAnsi="Times New Roman" w:cs="Times New Roman"/>
          <w:sz w:val="24"/>
          <w:szCs w:val="24"/>
          <w:shd w:val="clear" w:color="auto" w:fill="FFFFFF"/>
          <w:lang w:val="en-US"/>
        </w:rPr>
        <w:t>Google</w:t>
      </w:r>
      <w:r w:rsidRPr="00C930C2">
        <w:rPr>
          <w:rFonts w:ascii="Times New Roman" w:eastAsia="Calibri" w:hAnsi="Times New Roman" w:cs="Times New Roman"/>
          <w:sz w:val="24"/>
          <w:szCs w:val="24"/>
          <w:shd w:val="clear" w:color="auto" w:fill="FFFFFF"/>
        </w:rPr>
        <w:t xml:space="preserve"> Реклама, в рассматриваемом случае - </w:t>
      </w:r>
      <w:r w:rsidRPr="00C930C2">
        <w:rPr>
          <w:rFonts w:ascii="Times New Roman" w:eastAsia="Times New Roman" w:hAnsi="Times New Roman" w:cs="Times New Roman"/>
          <w:color w:val="000000"/>
          <w:sz w:val="24"/>
          <w:szCs w:val="24"/>
          <w:lang w:eastAsia="ar-SA"/>
        </w:rPr>
        <w:t>ООО «Омега».</w:t>
      </w:r>
      <w:proofErr w:type="gramEnd"/>
      <w:r w:rsidRPr="00C930C2">
        <w:rPr>
          <w:rFonts w:ascii="Times New Roman" w:eastAsia="Times New Roman" w:hAnsi="Times New Roman" w:cs="Times New Roman"/>
          <w:color w:val="000000"/>
          <w:sz w:val="24"/>
          <w:szCs w:val="24"/>
          <w:lang w:eastAsia="ar-SA"/>
        </w:rPr>
        <w:t xml:space="preserve"> </w:t>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rPr>
      </w:pP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Ответчики факт распространения рекламы, зафиксированный антимонопольным управлением, не отрицали,  объяснив его ошибкой </w:t>
      </w:r>
      <w:proofErr w:type="gramStart"/>
      <w:r w:rsidRPr="00C930C2">
        <w:rPr>
          <w:rFonts w:ascii="Times New Roman" w:eastAsia="Calibri" w:hAnsi="Times New Roman" w:cs="Times New Roman"/>
          <w:sz w:val="24"/>
          <w:szCs w:val="24"/>
        </w:rPr>
        <w:t>системы автоматической фильтрации настроек ключевых слов системы</w:t>
      </w:r>
      <w:proofErr w:type="gramEnd"/>
      <w:r w:rsidRPr="00C930C2">
        <w:rPr>
          <w:rFonts w:ascii="Times New Roman" w:eastAsia="Calibri" w:hAnsi="Times New Roman" w:cs="Times New Roman"/>
          <w:sz w:val="24"/>
          <w:szCs w:val="24"/>
        </w:rPr>
        <w:t xml:space="preserve"> </w:t>
      </w:r>
      <w:r w:rsidRPr="00C930C2">
        <w:rPr>
          <w:rFonts w:ascii="Times New Roman" w:eastAsia="Calibri" w:hAnsi="Times New Roman" w:cs="Times New Roman"/>
          <w:sz w:val="24"/>
          <w:szCs w:val="24"/>
          <w:lang w:val="en-US"/>
        </w:rPr>
        <w:t>Google</w:t>
      </w:r>
      <w:r w:rsidRPr="00C930C2">
        <w:rPr>
          <w:rFonts w:ascii="Times New Roman" w:eastAsia="Calibri" w:hAnsi="Times New Roman" w:cs="Times New Roman"/>
          <w:sz w:val="24"/>
          <w:szCs w:val="24"/>
        </w:rPr>
        <w:t>,  которая не распознала недопустимую рекламу.</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По результатам рассмотрения дела комиссия признала рекламу: «</w:t>
      </w:r>
      <w:proofErr w:type="spellStart"/>
      <w:r w:rsidRPr="00C930C2">
        <w:rPr>
          <w:rFonts w:ascii="Times New Roman" w:eastAsia="Times New Roman" w:hAnsi="Times New Roman" w:cs="Times New Roman"/>
          <w:sz w:val="24"/>
          <w:szCs w:val="24"/>
          <w:lang w:val="en-US" w:eastAsia="ar-SA"/>
        </w:rPr>
        <w:t>barnaul</w:t>
      </w:r>
      <w:proofErr w:type="spellEnd"/>
      <w:r w:rsidRPr="00C930C2">
        <w:rPr>
          <w:rFonts w:ascii="Times New Roman" w:eastAsia="Times New Roman" w:hAnsi="Times New Roman" w:cs="Times New Roman"/>
          <w:sz w:val="24"/>
          <w:szCs w:val="24"/>
          <w:lang w:eastAsia="ar-SA"/>
        </w:rPr>
        <w:t>.</w:t>
      </w:r>
      <w:proofErr w:type="spellStart"/>
      <w:r w:rsidRPr="00C930C2">
        <w:rPr>
          <w:rFonts w:ascii="Times New Roman" w:eastAsia="Times New Roman" w:hAnsi="Times New Roman" w:cs="Times New Roman"/>
          <w:sz w:val="24"/>
          <w:szCs w:val="24"/>
          <w:lang w:val="en-US" w:eastAsia="ar-SA"/>
        </w:rPr>
        <w:t>mamadeti</w:t>
      </w:r>
      <w:proofErr w:type="spellEnd"/>
      <w:r w:rsidRPr="00C930C2">
        <w:rPr>
          <w:rFonts w:ascii="Times New Roman" w:eastAsia="Times New Roman" w:hAnsi="Times New Roman" w:cs="Times New Roman"/>
          <w:sz w:val="24"/>
          <w:szCs w:val="24"/>
          <w:lang w:eastAsia="ar-SA"/>
        </w:rPr>
        <w:t>.</w:t>
      </w:r>
      <w:proofErr w:type="spellStart"/>
      <w:r w:rsidRPr="00C930C2">
        <w:rPr>
          <w:rFonts w:ascii="Times New Roman" w:eastAsia="Times New Roman" w:hAnsi="Times New Roman" w:cs="Times New Roman"/>
          <w:sz w:val="24"/>
          <w:szCs w:val="24"/>
          <w:lang w:val="en-US" w:eastAsia="ar-SA"/>
        </w:rPr>
        <w:t>ru</w:t>
      </w:r>
      <w:proofErr w:type="spellEnd"/>
      <w:r w:rsidRPr="00C930C2">
        <w:rPr>
          <w:rFonts w:ascii="Times New Roman" w:eastAsia="Times New Roman" w:hAnsi="Times New Roman" w:cs="Times New Roman"/>
          <w:sz w:val="24"/>
          <w:szCs w:val="24"/>
          <w:lang w:eastAsia="ar-SA"/>
        </w:rPr>
        <w:t>/ Прерывание беременности – Клиника «Мать и Дитя Ведущие врачи Барнаула в «Мать и Дитя». Передовые методики. Большой опыт. Звоните! Широкий спектр специалистов. Звоните! Записывайтесь на прием</w:t>
      </w:r>
      <w:r w:rsidRPr="00C930C2">
        <w:rPr>
          <w:rFonts w:ascii="Times New Roman" w:eastAsia="Calibri" w:hAnsi="Times New Roman" w:cs="Times New Roman"/>
          <w:sz w:val="24"/>
          <w:szCs w:val="24"/>
        </w:rPr>
        <w:t xml:space="preserve">», </w:t>
      </w:r>
      <w:proofErr w:type="gramStart"/>
      <w:r w:rsidRPr="00C930C2">
        <w:rPr>
          <w:rFonts w:ascii="Times New Roman" w:eastAsia="Calibri" w:hAnsi="Times New Roman" w:cs="Times New Roman"/>
          <w:sz w:val="24"/>
          <w:szCs w:val="24"/>
        </w:rPr>
        <w:t>распространенную</w:t>
      </w:r>
      <w:proofErr w:type="gramEnd"/>
      <w:r w:rsidRPr="00C930C2">
        <w:rPr>
          <w:rFonts w:ascii="Times New Roman" w:eastAsia="Calibri" w:hAnsi="Times New Roman" w:cs="Times New Roman"/>
          <w:sz w:val="24"/>
          <w:szCs w:val="24"/>
        </w:rPr>
        <w:t xml:space="preserve"> 26.11.2020г.  в поисковой системе </w:t>
      </w:r>
      <w:r w:rsidRPr="00C930C2">
        <w:rPr>
          <w:rFonts w:ascii="Times New Roman" w:eastAsia="Calibri" w:hAnsi="Times New Roman" w:cs="Times New Roman"/>
          <w:sz w:val="24"/>
          <w:szCs w:val="24"/>
          <w:lang w:val="en-US"/>
        </w:rPr>
        <w:t>Google</w:t>
      </w:r>
      <w:r w:rsidRPr="00C930C2">
        <w:rPr>
          <w:rFonts w:ascii="Times New Roman" w:eastAsia="Calibri" w:hAnsi="Times New Roman" w:cs="Times New Roman"/>
          <w:sz w:val="24"/>
          <w:szCs w:val="24"/>
        </w:rPr>
        <w:t xml:space="preserve"> ненадлежащей, поскольку при ее размещении нарушено требование п.9 ст.7 Федерального закона «О рекламе».</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В ходе рассмотрения дела нарушение устранено в добровольном порядке, рекламное объявление заблокировано со стороны </w:t>
      </w:r>
      <w:r w:rsidRPr="00C930C2">
        <w:rPr>
          <w:rFonts w:ascii="Times New Roman" w:eastAsia="Calibri" w:hAnsi="Times New Roman" w:cs="Times New Roman"/>
          <w:sz w:val="24"/>
          <w:szCs w:val="24"/>
          <w:lang w:val="en-US"/>
        </w:rPr>
        <w:t>Google</w:t>
      </w:r>
      <w:r w:rsidRPr="00C930C2">
        <w:rPr>
          <w:rFonts w:ascii="Times New Roman" w:eastAsia="Calibri" w:hAnsi="Times New Roman" w:cs="Times New Roman"/>
          <w:sz w:val="24"/>
          <w:szCs w:val="24"/>
        </w:rPr>
        <w:t xml:space="preserve"> Реклама, в </w:t>
      </w:r>
      <w:proofErr w:type="gramStart"/>
      <w:r w:rsidRPr="00C930C2">
        <w:rPr>
          <w:rFonts w:ascii="Times New Roman" w:eastAsia="Calibri" w:hAnsi="Times New Roman" w:cs="Times New Roman"/>
          <w:sz w:val="24"/>
          <w:szCs w:val="24"/>
        </w:rPr>
        <w:t>связи</w:t>
      </w:r>
      <w:proofErr w:type="gramEnd"/>
      <w:r w:rsidRPr="00C930C2">
        <w:rPr>
          <w:rFonts w:ascii="Times New Roman" w:eastAsia="Calibri" w:hAnsi="Times New Roman" w:cs="Times New Roman"/>
          <w:sz w:val="24"/>
          <w:szCs w:val="24"/>
        </w:rPr>
        <w:t xml:space="preserve"> с чем предписание о прекращении нарушения не выдавалось..</w:t>
      </w:r>
    </w:p>
    <w:p w:rsidR="00F03B64" w:rsidRPr="00C930C2" w:rsidRDefault="00F03B64" w:rsidP="00C930C2">
      <w:pPr>
        <w:keepNext/>
        <w:spacing w:after="0" w:line="240" w:lineRule="auto"/>
        <w:jc w:val="both"/>
        <w:rPr>
          <w:rFonts w:ascii="Times New Roman" w:eastAsia="Times New Roman" w:hAnsi="Times New Roman" w:cs="Times New Roman"/>
          <w:sz w:val="24"/>
          <w:szCs w:val="24"/>
          <w:lang w:eastAsia="ar-SA"/>
        </w:rPr>
      </w:pPr>
    </w:p>
    <w:p w:rsidR="00F03B64" w:rsidRPr="00C930C2" w:rsidRDefault="00F03B64" w:rsidP="00C930C2">
      <w:pPr>
        <w:keepNext/>
        <w:suppressAutoHyphens/>
        <w:spacing w:after="0" w:line="240" w:lineRule="auto"/>
        <w:ind w:left="720"/>
        <w:jc w:val="both"/>
        <w:rPr>
          <w:rFonts w:ascii="Times New Roman" w:eastAsia="Calibri" w:hAnsi="Times New Roman" w:cs="Times New Roman"/>
          <w:b/>
          <w:color w:val="000000"/>
          <w:sz w:val="24"/>
          <w:szCs w:val="24"/>
        </w:rPr>
      </w:pPr>
      <w:r w:rsidRPr="00C930C2">
        <w:rPr>
          <w:rFonts w:ascii="Times New Roman" w:eastAsia="Calibri" w:hAnsi="Times New Roman" w:cs="Times New Roman"/>
          <w:b/>
          <w:color w:val="000000"/>
          <w:sz w:val="24"/>
          <w:szCs w:val="24"/>
        </w:rPr>
        <w:t>№</w:t>
      </w:r>
      <w:r w:rsidR="00300D28" w:rsidRPr="00C930C2">
        <w:rPr>
          <w:rFonts w:ascii="Times New Roman" w:eastAsia="Calibri" w:hAnsi="Times New Roman" w:cs="Times New Roman"/>
          <w:b/>
          <w:color w:val="000000"/>
          <w:sz w:val="24"/>
          <w:szCs w:val="24"/>
        </w:rPr>
        <w:t>4</w:t>
      </w:r>
      <w:r w:rsidRPr="00C930C2">
        <w:rPr>
          <w:rFonts w:ascii="Times New Roman" w:eastAsia="Calibri" w:hAnsi="Times New Roman" w:cs="Times New Roman"/>
          <w:b/>
          <w:color w:val="000000"/>
          <w:sz w:val="24"/>
          <w:szCs w:val="24"/>
        </w:rPr>
        <w:t>. Дело о нарушении ПАО «МТС-Банк» статьи 18 Федерального закона «О рекламе», возбужденное по заявлению гражданина.</w:t>
      </w:r>
    </w:p>
    <w:p w:rsidR="00F03B64" w:rsidRPr="00C930C2" w:rsidRDefault="00F03B64" w:rsidP="00C930C2">
      <w:pPr>
        <w:keepNext/>
        <w:suppressAutoHyphens/>
        <w:spacing w:after="0" w:line="240" w:lineRule="auto"/>
        <w:ind w:left="720"/>
        <w:jc w:val="both"/>
        <w:rPr>
          <w:rFonts w:ascii="Times New Roman" w:eastAsia="Calibri" w:hAnsi="Times New Roman" w:cs="Times New Roman"/>
          <w:b/>
          <w:color w:val="000000"/>
          <w:sz w:val="24"/>
          <w:szCs w:val="24"/>
        </w:rPr>
      </w:pPr>
    </w:p>
    <w:p w:rsidR="00F03B64" w:rsidRPr="00C930C2" w:rsidRDefault="00F03B64" w:rsidP="00C930C2">
      <w:pPr>
        <w:keepNext/>
        <w:suppressAutoHyphens/>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В Алтайское краевое УФАС России поступило заявление гражданина о получении </w:t>
      </w:r>
      <w:r w:rsidRPr="00C930C2">
        <w:rPr>
          <w:rFonts w:ascii="Times New Roman" w:eastAsia="Calibri" w:hAnsi="Times New Roman" w:cs="Times New Roman"/>
          <w:color w:val="000000"/>
          <w:sz w:val="24"/>
          <w:szCs w:val="24"/>
          <w:lang w:eastAsia="ar-SA"/>
        </w:rPr>
        <w:t>смс-сообщения с рекламой «</w:t>
      </w:r>
      <w:r w:rsidRPr="00C930C2">
        <w:rPr>
          <w:rFonts w:ascii="Times New Roman" w:eastAsia="Calibri" w:hAnsi="Times New Roman" w:cs="Times New Roman"/>
          <w:kern w:val="2"/>
          <w:sz w:val="24"/>
          <w:szCs w:val="24"/>
        </w:rPr>
        <w:t xml:space="preserve">40 000 рублей! Владимир, вам одобрена кредитная карта МТС Деньги </w:t>
      </w:r>
      <w:r w:rsidRPr="00C930C2">
        <w:rPr>
          <w:rFonts w:ascii="Times New Roman" w:eastAsia="Calibri" w:hAnsi="Times New Roman" w:cs="Times New Roman"/>
          <w:kern w:val="2"/>
          <w:sz w:val="24"/>
          <w:szCs w:val="24"/>
          <w:lang w:val="en-US"/>
        </w:rPr>
        <w:t>Weekend</w:t>
      </w:r>
      <w:r w:rsidRPr="00C930C2">
        <w:rPr>
          <w:rFonts w:ascii="Times New Roman" w:eastAsia="Calibri" w:hAnsi="Times New Roman" w:cs="Times New Roman"/>
          <w:kern w:val="2"/>
          <w:sz w:val="24"/>
          <w:szCs w:val="24"/>
        </w:rPr>
        <w:t>. Закажите доставку за пару кликов в приложении…ПАО «МТС-Банк</w:t>
      </w:r>
      <w:r w:rsidRPr="00C930C2">
        <w:rPr>
          <w:rFonts w:ascii="Times New Roman" w:eastAsia="Calibri" w:hAnsi="Times New Roman" w:cs="Times New Roman"/>
          <w:color w:val="000000"/>
          <w:sz w:val="24"/>
          <w:szCs w:val="24"/>
          <w:lang w:eastAsia="ar-SA"/>
        </w:rPr>
        <w:t>». Заявитель согласие на получение рекламы не давал, что указывает на</w:t>
      </w:r>
      <w:r w:rsidRPr="00C930C2">
        <w:rPr>
          <w:rFonts w:ascii="Times New Roman" w:eastAsia="Calibri" w:hAnsi="Times New Roman" w:cs="Times New Roman"/>
          <w:sz w:val="24"/>
          <w:szCs w:val="24"/>
        </w:rPr>
        <w:t xml:space="preserve"> признаки нарушения ч.1 ст.18 Федерального закона «О рекламе».</w:t>
      </w:r>
    </w:p>
    <w:p w:rsidR="00F03B64" w:rsidRPr="00C930C2" w:rsidRDefault="00F03B64" w:rsidP="00C930C2">
      <w:pPr>
        <w:keepNext/>
        <w:suppressAutoHyphens/>
        <w:spacing w:after="0" w:line="240" w:lineRule="auto"/>
        <w:ind w:firstLine="708"/>
        <w:jc w:val="both"/>
        <w:rPr>
          <w:rFonts w:ascii="Times New Roman" w:eastAsia="Lucida Sans Unicode" w:hAnsi="Times New Roman" w:cs="Times New Roman"/>
          <w:sz w:val="24"/>
          <w:szCs w:val="24"/>
          <w:lang w:eastAsia="ar-SA"/>
        </w:rPr>
      </w:pPr>
      <w:r w:rsidRPr="00C930C2">
        <w:rPr>
          <w:rFonts w:ascii="Times New Roman" w:eastAsia="Lucida Sans Unicode" w:hAnsi="Times New Roman" w:cs="Times New Roman"/>
          <w:sz w:val="24"/>
          <w:szCs w:val="24"/>
          <w:lang w:eastAsia="ar-SA"/>
        </w:rPr>
        <w:t xml:space="preserve">Согласно информации, представленной ПАО «МТС», указанное смс-сообщение </w:t>
      </w:r>
      <w:r w:rsidRPr="00C930C2">
        <w:rPr>
          <w:rFonts w:ascii="Times New Roman" w:eastAsia="Calibri" w:hAnsi="Times New Roman" w:cs="Times New Roman"/>
          <w:kern w:val="2"/>
          <w:sz w:val="24"/>
          <w:szCs w:val="24"/>
          <w:lang w:eastAsia="ar-SA"/>
        </w:rPr>
        <w:t xml:space="preserve">поступило </w:t>
      </w:r>
      <w:r w:rsidRPr="00C930C2">
        <w:rPr>
          <w:rFonts w:ascii="Times New Roman" w:eastAsia="Lucida Sans Unicode" w:hAnsi="Times New Roman" w:cs="Times New Roman"/>
          <w:sz w:val="24"/>
          <w:szCs w:val="24"/>
          <w:lang w:eastAsia="ar-SA"/>
        </w:rPr>
        <w:t>с сервисного номера, выделенного ПАО «МТС-Банк».</w:t>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 xml:space="preserve">Согласно письменным пояснениям ПАО «МТС-Банк» заявитель предоставил Банку собственноручно подписанное Согласие о присоединении к Договору комплексного обслуживания ПАО «МТС-Банк», в соответствии с которым Клиент подтверждает, что согласен на получение  от Банка рекламной информации по почте и по сетям электросвязи (в том числе по телефону, мобильной связи и электронной почте) в течение срока </w:t>
      </w:r>
      <w:r w:rsidRPr="00C930C2">
        <w:rPr>
          <w:rFonts w:ascii="Times New Roman" w:eastAsia="Calibri" w:hAnsi="Times New Roman" w:cs="Times New Roman"/>
          <w:sz w:val="24"/>
          <w:szCs w:val="24"/>
        </w:rPr>
        <w:lastRenderedPageBreak/>
        <w:t>действия Договора комплексного обслуживания, который действует в течение</w:t>
      </w:r>
      <w:proofErr w:type="gramEnd"/>
      <w:r w:rsidRPr="00C930C2">
        <w:rPr>
          <w:rFonts w:ascii="Times New Roman" w:eastAsia="Calibri" w:hAnsi="Times New Roman" w:cs="Times New Roman"/>
          <w:sz w:val="24"/>
          <w:szCs w:val="24"/>
        </w:rPr>
        <w:t xml:space="preserve"> неопределенного срока. </w:t>
      </w:r>
    </w:p>
    <w:p w:rsidR="00F03B64" w:rsidRPr="00C930C2" w:rsidRDefault="00F03B64" w:rsidP="00C930C2">
      <w:pPr>
        <w:keepNext/>
        <w:suppressAutoHyphens/>
        <w:spacing w:after="0" w:line="240" w:lineRule="auto"/>
        <w:jc w:val="both"/>
        <w:rPr>
          <w:rFonts w:ascii="Times New Roman" w:eastAsia="Calibri" w:hAnsi="Times New Roman" w:cs="Times New Roman"/>
          <w:sz w:val="24"/>
          <w:szCs w:val="24"/>
        </w:rPr>
      </w:pPr>
      <w:r w:rsidRPr="00C930C2">
        <w:rPr>
          <w:rFonts w:ascii="Times New Roman" w:eastAsia="Calibri" w:hAnsi="Times New Roman" w:cs="Times New Roman"/>
          <w:kern w:val="2"/>
          <w:sz w:val="24"/>
          <w:szCs w:val="24"/>
          <w:lang w:eastAsia="ar-SA"/>
        </w:rPr>
        <w:t xml:space="preserve">         Заявитель несколько раз обращался в Банк с требованием прекратить рассылку рекламных сообщений, что подтверждается </w:t>
      </w:r>
      <w:r w:rsidRPr="00C930C2">
        <w:rPr>
          <w:rFonts w:ascii="Times New Roman" w:eastAsia="Lucida Sans Unicode" w:hAnsi="Times New Roman" w:cs="Times New Roman"/>
          <w:sz w:val="24"/>
          <w:szCs w:val="24"/>
          <w:lang w:eastAsia="ar-SA"/>
        </w:rPr>
        <w:t xml:space="preserve">перепиской заявителя с Банком. </w:t>
      </w:r>
    </w:p>
    <w:p w:rsidR="00F03B64" w:rsidRPr="00C930C2" w:rsidRDefault="00F03B64" w:rsidP="00C930C2">
      <w:pPr>
        <w:keepNext/>
        <w:spacing w:after="0" w:line="240" w:lineRule="auto"/>
        <w:jc w:val="both"/>
        <w:rPr>
          <w:rFonts w:ascii="Times New Roman" w:eastAsia="Calibri" w:hAnsi="Times New Roman" w:cs="Times New Roman"/>
          <w:color w:val="000000"/>
          <w:sz w:val="24"/>
          <w:szCs w:val="24"/>
          <w:lang w:eastAsia="ar-SA"/>
        </w:rPr>
      </w:pPr>
      <w:r w:rsidRPr="00C930C2">
        <w:rPr>
          <w:rFonts w:ascii="Times New Roman" w:eastAsia="Calibri" w:hAnsi="Times New Roman" w:cs="Times New Roman"/>
          <w:color w:val="000000"/>
          <w:sz w:val="24"/>
          <w:szCs w:val="24"/>
          <w:lang w:eastAsia="ar-SA"/>
        </w:rPr>
        <w:t xml:space="preserve">          Согласно ответу банка на данное требование от 22.04.2021г. на номер заявителя  установлен  запрет на рекламную рассылку. </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lang w:eastAsia="ar-SA"/>
        </w:rPr>
      </w:pPr>
      <w:r w:rsidRPr="00C930C2">
        <w:rPr>
          <w:rFonts w:ascii="Times New Roman" w:eastAsia="Calibri" w:hAnsi="Times New Roman" w:cs="Times New Roman"/>
          <w:color w:val="000000"/>
          <w:sz w:val="24"/>
          <w:szCs w:val="24"/>
          <w:lang w:eastAsia="ar-SA"/>
        </w:rPr>
        <w:t>Однако, смс-сообщение с рекламой финансовых услуг ПАО «МТС-Банк» было вновь направлено заявителю 15.05.2021г.</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lang w:eastAsia="ar-SA"/>
        </w:rPr>
      </w:pPr>
      <w:proofErr w:type="gramStart"/>
      <w:r w:rsidRPr="00C930C2">
        <w:rPr>
          <w:rFonts w:ascii="Times New Roman" w:eastAsia="Calibri" w:hAnsi="Times New Roman" w:cs="Times New Roman"/>
          <w:color w:val="000000"/>
          <w:sz w:val="24"/>
          <w:szCs w:val="24"/>
          <w:lang w:eastAsia="ar-SA"/>
        </w:rPr>
        <w:t>ПАО «МТС-Банк» считает, что банком не были нарушены права клиента, т.к. в соответствии с принятой банком Технологией работы с обращениями клиентов - физических лиц, обращения информационного характера, не содержащие финансовые требования, банк обязан обработать в течение 15 (пятнадцати) рабочих дней с даты получения обращения.</w:t>
      </w:r>
      <w:proofErr w:type="gramEnd"/>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lang w:eastAsia="ar-SA"/>
        </w:rPr>
      </w:pPr>
      <w:r w:rsidRPr="00C930C2">
        <w:rPr>
          <w:rFonts w:ascii="Times New Roman" w:eastAsia="Calibri" w:hAnsi="Times New Roman" w:cs="Times New Roman"/>
          <w:color w:val="000000"/>
          <w:sz w:val="24"/>
          <w:szCs w:val="24"/>
          <w:lang w:eastAsia="ar-SA"/>
        </w:rPr>
        <w:t xml:space="preserve">Комиссия, изучив представленные материалы, считает данную позицию ПАО «МТС-Банк» в отношении сроков рассмотрения обращения заявителя противоречащей требованиям </w:t>
      </w:r>
      <w:r w:rsidRPr="00C930C2">
        <w:rPr>
          <w:rFonts w:ascii="Times New Roman" w:eastAsia="Calibri" w:hAnsi="Times New Roman" w:cs="Times New Roman"/>
          <w:sz w:val="24"/>
          <w:szCs w:val="24"/>
          <w:lang w:eastAsia="ar-SA"/>
        </w:rPr>
        <w:t>ч.1 ст.18 Федерального закона «О рекламе».</w:t>
      </w:r>
      <w:r w:rsidRPr="00C930C2">
        <w:rPr>
          <w:rFonts w:ascii="Times New Roman" w:eastAsia="Calibri" w:hAnsi="Times New Roman" w:cs="Times New Roman"/>
          <w:color w:val="000000"/>
          <w:sz w:val="24"/>
          <w:szCs w:val="24"/>
          <w:lang w:eastAsia="ar-SA"/>
        </w:rPr>
        <w:t xml:space="preserve">  </w:t>
      </w:r>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lang w:eastAsia="ar-SA"/>
        </w:rPr>
      </w:pPr>
      <w:r w:rsidRPr="00C930C2">
        <w:rPr>
          <w:rFonts w:ascii="Times New Roman" w:eastAsia="Calibri" w:hAnsi="Times New Roman" w:cs="Times New Roman"/>
          <w:sz w:val="24"/>
          <w:szCs w:val="24"/>
          <w:lang w:eastAsia="ar-SA"/>
        </w:rPr>
        <w:t xml:space="preserve">Согласно ч.1 ст.18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C930C2">
        <w:rPr>
          <w:rFonts w:ascii="Times New Roman" w:eastAsia="Calibri" w:hAnsi="Times New Roman" w:cs="Times New Roman"/>
          <w:sz w:val="24"/>
          <w:szCs w:val="24"/>
          <w:lang w:eastAsia="ar-SA"/>
        </w:rPr>
        <w:t>рекламораспространитель</w:t>
      </w:r>
      <w:proofErr w:type="spellEnd"/>
      <w:r w:rsidRPr="00C930C2">
        <w:rPr>
          <w:rFonts w:ascii="Times New Roman" w:eastAsia="Calibri" w:hAnsi="Times New Roman" w:cs="Times New Roman"/>
          <w:sz w:val="24"/>
          <w:szCs w:val="24"/>
          <w:lang w:eastAsia="ar-SA"/>
        </w:rPr>
        <w:t xml:space="preserve"> не докажет, что такое согласие было получено. </w:t>
      </w:r>
      <w:proofErr w:type="spellStart"/>
      <w:proofErr w:type="gramStart"/>
      <w:r w:rsidRPr="00C930C2">
        <w:rPr>
          <w:rFonts w:ascii="Times New Roman" w:eastAsia="Calibri" w:hAnsi="Times New Roman" w:cs="Times New Roman"/>
          <w:sz w:val="24"/>
          <w:szCs w:val="24"/>
          <w:lang w:eastAsia="ar-SA"/>
        </w:rPr>
        <w:t>Рекламораспространитель</w:t>
      </w:r>
      <w:proofErr w:type="spellEnd"/>
      <w:r w:rsidRPr="00C930C2">
        <w:rPr>
          <w:rFonts w:ascii="Times New Roman" w:eastAsia="Calibri" w:hAnsi="Times New Roman" w:cs="Times New Roman"/>
          <w:sz w:val="24"/>
          <w:szCs w:val="24"/>
          <w:lang w:eastAsia="ar-SA"/>
        </w:rPr>
        <w:t xml:space="preserve"> обязан немедленно прекратить распространение рекламы в адрес лица, обратившегося к нему с таким требованием.</w:t>
      </w:r>
      <w:proofErr w:type="gramEnd"/>
    </w:p>
    <w:p w:rsidR="00F03B64" w:rsidRPr="00C930C2" w:rsidRDefault="00F03B64" w:rsidP="00C930C2">
      <w:pPr>
        <w:keepNext/>
        <w:spacing w:after="0" w:line="240" w:lineRule="auto"/>
        <w:ind w:firstLine="709"/>
        <w:jc w:val="both"/>
        <w:rPr>
          <w:rFonts w:ascii="Times New Roman" w:eastAsia="Calibri" w:hAnsi="Times New Roman" w:cs="Times New Roman"/>
          <w:sz w:val="24"/>
          <w:szCs w:val="24"/>
          <w:lang w:eastAsia="ar-SA"/>
        </w:rPr>
      </w:pPr>
      <w:r w:rsidRPr="00C930C2">
        <w:rPr>
          <w:rFonts w:ascii="Times New Roman" w:eastAsia="Calibri" w:hAnsi="Times New Roman" w:cs="Times New Roman"/>
          <w:sz w:val="24"/>
          <w:szCs w:val="24"/>
        </w:rPr>
        <w:t xml:space="preserve">Таким образом, Федеральный закон «О рекламе» возлагает на </w:t>
      </w:r>
      <w:proofErr w:type="spellStart"/>
      <w:r w:rsidRPr="00C930C2">
        <w:rPr>
          <w:rFonts w:ascii="Times New Roman" w:eastAsia="Calibri" w:hAnsi="Times New Roman" w:cs="Times New Roman"/>
          <w:sz w:val="24"/>
          <w:szCs w:val="24"/>
        </w:rPr>
        <w:t>рекламораспространителя</w:t>
      </w:r>
      <w:proofErr w:type="spellEnd"/>
      <w:r w:rsidRPr="00C930C2">
        <w:rPr>
          <w:rFonts w:ascii="Times New Roman" w:eastAsia="Calibri" w:hAnsi="Times New Roman" w:cs="Times New Roman"/>
          <w:sz w:val="24"/>
          <w:szCs w:val="24"/>
        </w:rPr>
        <w:t xml:space="preserve"> обязанность </w:t>
      </w:r>
      <w:r w:rsidRPr="00C930C2">
        <w:rPr>
          <w:rFonts w:ascii="Times New Roman" w:eastAsia="Calibri" w:hAnsi="Times New Roman" w:cs="Times New Roman"/>
          <w:sz w:val="24"/>
          <w:szCs w:val="24"/>
          <w:lang w:eastAsia="ar-SA"/>
        </w:rPr>
        <w:t>немедленно прекратить распространение рекламы в адрес лица, обратившегося к нему с таким требованием.</w:t>
      </w:r>
    </w:p>
    <w:p w:rsidR="00F03B64" w:rsidRPr="00C930C2" w:rsidRDefault="00F03B64" w:rsidP="00C930C2">
      <w:pPr>
        <w:keepNext/>
        <w:suppressAutoHyphens/>
        <w:spacing w:after="0" w:line="240" w:lineRule="auto"/>
        <w:ind w:firstLine="708"/>
        <w:jc w:val="both"/>
        <w:rPr>
          <w:rFonts w:ascii="Times New Roman" w:eastAsia="Calibri" w:hAnsi="Times New Roman" w:cs="Times New Roman"/>
          <w:color w:val="000000"/>
          <w:sz w:val="24"/>
          <w:szCs w:val="24"/>
          <w:lang w:eastAsia="ar-SA"/>
        </w:rPr>
      </w:pPr>
      <w:r w:rsidRPr="00C930C2">
        <w:rPr>
          <w:rFonts w:ascii="Times New Roman" w:eastAsia="Calibri" w:hAnsi="Times New Roman" w:cs="Times New Roman"/>
          <w:color w:val="000000"/>
          <w:sz w:val="24"/>
          <w:szCs w:val="24"/>
          <w:lang w:eastAsia="ar-SA"/>
        </w:rPr>
        <w:t>Как следует из пояснений</w:t>
      </w:r>
      <w:r w:rsidRPr="00C930C2">
        <w:rPr>
          <w:rFonts w:ascii="Times New Roman" w:eastAsia="Calibri" w:hAnsi="Times New Roman" w:cs="Times New Roman"/>
          <w:sz w:val="24"/>
          <w:szCs w:val="24"/>
        </w:rPr>
        <w:t xml:space="preserve"> ПАО «МТС-Банк»</w:t>
      </w:r>
      <w:r w:rsidRPr="00C930C2">
        <w:rPr>
          <w:rFonts w:ascii="Times New Roman" w:eastAsia="Calibri" w:hAnsi="Times New Roman" w:cs="Times New Roman"/>
          <w:color w:val="000000"/>
          <w:sz w:val="24"/>
          <w:szCs w:val="24"/>
          <w:lang w:eastAsia="ar-SA"/>
        </w:rPr>
        <w:t>, отключение от рекламной рассылки было произведено через 12 дней после обращения, что указывает на нарушение статьи 18 Федерального закона «О рекламе».</w:t>
      </w:r>
    </w:p>
    <w:p w:rsidR="00F03B64" w:rsidRPr="00C930C2" w:rsidRDefault="00F03B64" w:rsidP="00C930C2">
      <w:pPr>
        <w:keepNext/>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Комиссия приняла решение о признании ненадлежащей рекламы «</w:t>
      </w:r>
      <w:r w:rsidRPr="00C930C2">
        <w:rPr>
          <w:rFonts w:ascii="Times New Roman" w:eastAsia="Times New Roman" w:hAnsi="Times New Roman" w:cs="Times New Roman"/>
          <w:kern w:val="2"/>
          <w:sz w:val="24"/>
          <w:szCs w:val="24"/>
          <w:lang w:eastAsia="ru-RU"/>
        </w:rPr>
        <w:t xml:space="preserve">40 000 рублей! Владимир, вам одобрена кредитная карта МТС Деньги </w:t>
      </w:r>
      <w:r w:rsidRPr="00C930C2">
        <w:rPr>
          <w:rFonts w:ascii="Times New Roman" w:eastAsia="Times New Roman" w:hAnsi="Times New Roman" w:cs="Times New Roman"/>
          <w:kern w:val="2"/>
          <w:sz w:val="24"/>
          <w:szCs w:val="24"/>
          <w:lang w:val="en-US" w:eastAsia="ru-RU"/>
        </w:rPr>
        <w:t>Weekend</w:t>
      </w:r>
      <w:r w:rsidRPr="00C930C2">
        <w:rPr>
          <w:rFonts w:ascii="Times New Roman" w:eastAsia="Times New Roman" w:hAnsi="Times New Roman" w:cs="Times New Roman"/>
          <w:kern w:val="2"/>
          <w:sz w:val="24"/>
          <w:szCs w:val="24"/>
          <w:lang w:eastAsia="ru-RU"/>
        </w:rPr>
        <w:t>. Закажите доставку за пару кликов в приложении…ПАО «МТС-Банк</w:t>
      </w:r>
      <w:r w:rsidRPr="00C930C2">
        <w:rPr>
          <w:rFonts w:ascii="Times New Roman" w:eastAsia="Times New Roman" w:hAnsi="Times New Roman" w:cs="Times New Roman"/>
          <w:sz w:val="24"/>
          <w:szCs w:val="24"/>
          <w:lang w:eastAsia="ru-RU"/>
        </w:rPr>
        <w:t>», направленную ПАО «МТС-</w:t>
      </w:r>
      <w:proofErr w:type="spellStart"/>
      <w:r w:rsidRPr="00C930C2">
        <w:rPr>
          <w:rFonts w:ascii="Times New Roman" w:eastAsia="Times New Roman" w:hAnsi="Times New Roman" w:cs="Times New Roman"/>
          <w:sz w:val="24"/>
          <w:szCs w:val="24"/>
          <w:lang w:eastAsia="ru-RU"/>
        </w:rPr>
        <w:t>Банк</w:t>
      </w:r>
      <w:proofErr w:type="gramStart"/>
      <w:r w:rsidRPr="00C930C2">
        <w:rPr>
          <w:rFonts w:ascii="Times New Roman" w:eastAsia="Times New Roman" w:hAnsi="Times New Roman" w:cs="Times New Roman"/>
          <w:sz w:val="24"/>
          <w:szCs w:val="24"/>
          <w:lang w:eastAsia="ru-RU"/>
        </w:rPr>
        <w:t>»п</w:t>
      </w:r>
      <w:proofErr w:type="gramEnd"/>
      <w:r w:rsidRPr="00C930C2">
        <w:rPr>
          <w:rFonts w:ascii="Times New Roman" w:eastAsia="Times New Roman" w:hAnsi="Times New Roman" w:cs="Times New Roman"/>
          <w:sz w:val="24"/>
          <w:szCs w:val="24"/>
          <w:lang w:eastAsia="ru-RU"/>
        </w:rPr>
        <w:t>осредством</w:t>
      </w:r>
      <w:proofErr w:type="spellEnd"/>
      <w:r w:rsidRPr="00C930C2">
        <w:rPr>
          <w:rFonts w:ascii="Times New Roman" w:eastAsia="Times New Roman" w:hAnsi="Times New Roman" w:cs="Times New Roman"/>
          <w:sz w:val="24"/>
          <w:szCs w:val="24"/>
          <w:lang w:eastAsia="ru-RU"/>
        </w:rPr>
        <w:t xml:space="preserve"> смс-сообщения, поскольку при ее распространении нарушены требования ч. 1 ст. 18 Федерального закона «О рекламе» и выдала ПАО «МТС-Банк» обязательное для исполнения предписание о прекращении нарушения законодательства Российской Федерации о рекламе.</w:t>
      </w:r>
    </w:p>
    <w:p w:rsidR="00F03B64" w:rsidRPr="00C930C2" w:rsidRDefault="00F03B64" w:rsidP="00C930C2">
      <w:pPr>
        <w:keepNext/>
        <w:autoSpaceDE w:val="0"/>
        <w:autoSpaceDN w:val="0"/>
        <w:adjustRightInd w:val="0"/>
        <w:spacing w:after="0" w:line="276" w:lineRule="auto"/>
        <w:jc w:val="both"/>
        <w:rPr>
          <w:rFonts w:ascii="Times New Roman" w:eastAsia="Calibri" w:hAnsi="Times New Roman" w:cs="Times New Roman"/>
          <w:b/>
          <w:bCs/>
          <w:sz w:val="24"/>
          <w:szCs w:val="24"/>
        </w:rPr>
      </w:pPr>
    </w:p>
    <w:p w:rsidR="00F03B64" w:rsidRPr="00C930C2" w:rsidRDefault="00F03B64" w:rsidP="00C930C2">
      <w:pPr>
        <w:keepNext/>
        <w:ind w:left="360"/>
        <w:jc w:val="both"/>
        <w:rPr>
          <w:rFonts w:ascii="Times New Roman" w:eastAsia="Calibri" w:hAnsi="Times New Roman" w:cs="Times New Roman"/>
          <w:b/>
          <w:color w:val="000000"/>
          <w:sz w:val="24"/>
          <w:szCs w:val="24"/>
        </w:rPr>
      </w:pPr>
      <w:r w:rsidRPr="00C930C2">
        <w:rPr>
          <w:rFonts w:ascii="Times New Roman" w:eastAsia="Calibri" w:hAnsi="Times New Roman" w:cs="Times New Roman"/>
          <w:b/>
          <w:color w:val="000000"/>
          <w:sz w:val="24"/>
          <w:szCs w:val="24"/>
        </w:rPr>
        <w:t>№</w:t>
      </w:r>
      <w:r w:rsidR="00300D28" w:rsidRPr="00C930C2">
        <w:rPr>
          <w:rFonts w:ascii="Times New Roman" w:eastAsia="Calibri" w:hAnsi="Times New Roman" w:cs="Times New Roman"/>
          <w:b/>
          <w:color w:val="000000"/>
          <w:sz w:val="24"/>
          <w:szCs w:val="24"/>
        </w:rPr>
        <w:t>5</w:t>
      </w:r>
      <w:r w:rsidRPr="00C930C2">
        <w:rPr>
          <w:rFonts w:ascii="Times New Roman" w:eastAsia="Calibri" w:hAnsi="Times New Roman" w:cs="Times New Roman"/>
          <w:b/>
          <w:color w:val="000000"/>
          <w:sz w:val="24"/>
          <w:szCs w:val="24"/>
        </w:rPr>
        <w:t>. Дело о нарушен</w:t>
      </w:r>
      <w:proofErr w:type="gramStart"/>
      <w:r w:rsidRPr="00C930C2">
        <w:rPr>
          <w:rFonts w:ascii="Times New Roman" w:eastAsia="Calibri" w:hAnsi="Times New Roman" w:cs="Times New Roman"/>
          <w:b/>
          <w:color w:val="000000"/>
          <w:sz w:val="24"/>
          <w:szCs w:val="24"/>
        </w:rPr>
        <w:t>ии ООО</w:t>
      </w:r>
      <w:proofErr w:type="gramEnd"/>
      <w:r w:rsidRPr="00C930C2">
        <w:rPr>
          <w:rFonts w:ascii="Times New Roman" w:eastAsia="Calibri" w:hAnsi="Times New Roman" w:cs="Times New Roman"/>
          <w:b/>
          <w:color w:val="000000"/>
          <w:sz w:val="24"/>
          <w:szCs w:val="24"/>
        </w:rPr>
        <w:t xml:space="preserve"> «Стоматологическая клиника Колибри» и ИП С. части 7 статьи 24 Федерального закона «О рекламе», возбужденное по инициативе управления.</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Согласно материалам дела Алтайским краевым УФАС России установлен факт размещения и  распространения в г. Барнауле по адресу: ул. Советская, д.9, в подъезде жилого дома на рекламном стенде рекламы стоматологической клиники «Колибри» следующего содержания: «Колибри стоматологическая клиника Лечение Реставрация Протезирование Профессиональная чистка Отбеливание Мы рядом! пр. Комсомольский, д.95 584-581».</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Обозначенная выше информация полностью соответствует законодательному определению понятия «реклама», закрепленному в ст.3 Федерального закона «О рекламе», направлена на привлечение внимания неопределенного круга лиц к медицинским услугам, оказываемых стоматологической клиникой «Колибри».</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lastRenderedPageBreak/>
        <w:t>Согласно ст.2 Федерального закона от 21.11.2011 №323 «Об основах охраны здоровья граждан в Российской Федерации», 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Федеральным законом «О рекламе» установлены специальные требования к рекламе медицинских услуг.</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 xml:space="preserve">Согласно ч.7 ст.24 Федерального закона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распространяемой наружной рекламе такому предупреждению должно быть отведено не менее чем 5% рекламной площади (рекламного пространства). </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Согласно номенклатуре медицинских услуг, утвержденной Приказом Министерства здравоохранения и социального развития Российской Федерации от 13.10.2017г. №804н к медицинским услугам относятся:</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 xml:space="preserve">- </w:t>
      </w:r>
      <w:hyperlink r:id="rId30" w:history="1">
        <w:r w:rsidRPr="00C930C2">
          <w:rPr>
            <w:rFonts w:ascii="Times New Roman" w:eastAsia="Calibri" w:hAnsi="Times New Roman" w:cs="Times New Roman"/>
            <w:color w:val="000000"/>
            <w:sz w:val="24"/>
            <w:szCs w:val="24"/>
          </w:rPr>
          <w:t>Прием (осмотр, консультация) врача-стоматолога-терапевта первичный</w:t>
        </w:r>
      </w:hyperlink>
      <w:r w:rsidRPr="00C930C2">
        <w:rPr>
          <w:rFonts w:ascii="Times New Roman" w:eastAsia="Calibri" w:hAnsi="Times New Roman" w:cs="Times New Roman"/>
          <w:color w:val="000000"/>
          <w:sz w:val="24"/>
          <w:szCs w:val="24"/>
        </w:rPr>
        <w:t xml:space="preserve"> (В01.65.001);</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 Протезирование зуба с использованием имплантата (</w:t>
      </w:r>
      <w:hyperlink r:id="rId31" w:history="1">
        <w:r w:rsidRPr="00C930C2">
          <w:rPr>
            <w:rFonts w:ascii="Times New Roman" w:eastAsia="Calibri" w:hAnsi="Times New Roman" w:cs="Times New Roman"/>
            <w:color w:val="000000"/>
            <w:sz w:val="24"/>
            <w:szCs w:val="24"/>
          </w:rPr>
          <w:t>A16.07.006</w:t>
        </w:r>
      </w:hyperlink>
      <w:r w:rsidRPr="00C930C2">
        <w:rPr>
          <w:rFonts w:ascii="Times New Roman" w:eastAsia="Calibri" w:hAnsi="Times New Roman" w:cs="Times New Roman"/>
          <w:color w:val="000000"/>
          <w:sz w:val="24"/>
          <w:szCs w:val="24"/>
        </w:rPr>
        <w:t>);</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 Профессиональное отбеливание зубов (</w:t>
      </w:r>
      <w:hyperlink r:id="rId32" w:history="1">
        <w:r w:rsidRPr="00C930C2">
          <w:rPr>
            <w:rFonts w:ascii="Times New Roman" w:eastAsia="Calibri" w:hAnsi="Times New Roman" w:cs="Times New Roman"/>
            <w:color w:val="000000"/>
            <w:sz w:val="24"/>
            <w:szCs w:val="24"/>
          </w:rPr>
          <w:t>A16.07.050</w:t>
        </w:r>
      </w:hyperlink>
      <w:r w:rsidRPr="00C930C2">
        <w:rPr>
          <w:rFonts w:ascii="Times New Roman" w:eastAsia="Calibri" w:hAnsi="Times New Roman" w:cs="Times New Roman"/>
          <w:color w:val="000000"/>
          <w:sz w:val="24"/>
          <w:szCs w:val="24"/>
        </w:rPr>
        <w:t>).</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Рассматриваемая реклама является рекламой медицинских услуг, следовательно, должна соответствовать требованиям ч.7 ст.24 Федерального закона «О рекламе».</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В рекламе отсутствует предупреждение о противопоказаниях, что указывает на нарушение ч.7 ст.24 Федерального закона «О рекламе».</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Изучив представленные сторонами документы и материалы, Комиссия приходит к выводу, что рекламодателем рассматриваемой рекламной информации является ООО «Стомат</w:t>
      </w:r>
      <w:r w:rsidR="003305BF" w:rsidRPr="00C930C2">
        <w:rPr>
          <w:rFonts w:ascii="Times New Roman" w:eastAsia="Calibri" w:hAnsi="Times New Roman" w:cs="Times New Roman"/>
          <w:color w:val="000000"/>
          <w:sz w:val="24"/>
          <w:szCs w:val="24"/>
        </w:rPr>
        <w:t xml:space="preserve">ологическая клиника «Колибри» </w:t>
      </w:r>
      <w:proofErr w:type="gramStart"/>
      <w:r w:rsidR="003305BF" w:rsidRPr="00C930C2">
        <w:rPr>
          <w:rFonts w:ascii="Times New Roman" w:eastAsia="Calibri" w:hAnsi="Times New Roman" w:cs="Times New Roman"/>
          <w:color w:val="000000"/>
          <w:sz w:val="24"/>
          <w:szCs w:val="24"/>
        </w:rPr>
        <w:t>(</w:t>
      </w:r>
      <w:r w:rsidRPr="00C930C2">
        <w:rPr>
          <w:rFonts w:ascii="Times New Roman" w:eastAsia="Calibri" w:hAnsi="Times New Roman" w:cs="Times New Roman"/>
          <w:color w:val="000000"/>
          <w:sz w:val="24"/>
          <w:szCs w:val="24"/>
        </w:rPr>
        <w:t xml:space="preserve"> </w:t>
      </w:r>
      <w:proofErr w:type="spellStart"/>
      <w:proofErr w:type="gramEnd"/>
      <w:r w:rsidRPr="00C930C2">
        <w:rPr>
          <w:rFonts w:ascii="Times New Roman" w:eastAsia="Calibri" w:hAnsi="Times New Roman" w:cs="Times New Roman"/>
          <w:color w:val="000000"/>
          <w:sz w:val="24"/>
          <w:szCs w:val="24"/>
        </w:rPr>
        <w:t>рекламораспространителем</w:t>
      </w:r>
      <w:proofErr w:type="spellEnd"/>
      <w:r w:rsidRPr="00C930C2">
        <w:rPr>
          <w:rFonts w:ascii="Times New Roman" w:eastAsia="Calibri" w:hAnsi="Times New Roman" w:cs="Times New Roman"/>
          <w:color w:val="000000"/>
          <w:sz w:val="24"/>
          <w:szCs w:val="24"/>
        </w:rPr>
        <w:t xml:space="preserve"> – ИП С</w:t>
      </w:r>
      <w:r w:rsidR="003305BF" w:rsidRPr="00C930C2">
        <w:rPr>
          <w:rFonts w:ascii="Times New Roman" w:eastAsia="Calibri" w:hAnsi="Times New Roman" w:cs="Times New Roman"/>
          <w:color w:val="000000"/>
          <w:sz w:val="24"/>
          <w:szCs w:val="24"/>
        </w:rPr>
        <w:t>)</w:t>
      </w:r>
      <w:r w:rsidRPr="00C930C2">
        <w:rPr>
          <w:rFonts w:ascii="Times New Roman" w:eastAsia="Calibri" w:hAnsi="Times New Roman" w:cs="Times New Roman"/>
          <w:color w:val="000000"/>
          <w:sz w:val="24"/>
          <w:szCs w:val="24"/>
        </w:rPr>
        <w:t>.</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По результатам рассмотрения дела комиссия признала рекламу</w:t>
      </w:r>
      <w:r w:rsidRPr="00C930C2">
        <w:rPr>
          <w:rFonts w:ascii="Times New Roman" w:eastAsia="Times New Roman" w:hAnsi="Times New Roman" w:cs="Times New Roman"/>
          <w:color w:val="000000"/>
          <w:kern w:val="2"/>
          <w:sz w:val="24"/>
          <w:szCs w:val="24"/>
          <w:lang w:eastAsia="ar-SA"/>
        </w:rPr>
        <w:t>: «</w:t>
      </w:r>
      <w:r w:rsidRPr="00C930C2">
        <w:rPr>
          <w:rFonts w:ascii="Times New Roman" w:eastAsia="Calibri" w:hAnsi="Times New Roman" w:cs="Times New Roman"/>
          <w:color w:val="000000"/>
          <w:sz w:val="24"/>
          <w:szCs w:val="24"/>
        </w:rPr>
        <w:t xml:space="preserve">Колибри стоматологическая клиника Лечение Реставрация Протезирование Профессиональная чистка Отбеливание Мы рядом! пр. </w:t>
      </w:r>
      <w:proofErr w:type="gramStart"/>
      <w:r w:rsidRPr="00C930C2">
        <w:rPr>
          <w:rFonts w:ascii="Times New Roman" w:eastAsia="Calibri" w:hAnsi="Times New Roman" w:cs="Times New Roman"/>
          <w:color w:val="000000"/>
          <w:sz w:val="24"/>
          <w:szCs w:val="24"/>
        </w:rPr>
        <w:t>Комсомольский</w:t>
      </w:r>
      <w:proofErr w:type="gramEnd"/>
      <w:r w:rsidRPr="00C930C2">
        <w:rPr>
          <w:rFonts w:ascii="Times New Roman" w:eastAsia="Calibri" w:hAnsi="Times New Roman" w:cs="Times New Roman"/>
          <w:color w:val="000000"/>
          <w:sz w:val="24"/>
          <w:szCs w:val="24"/>
        </w:rPr>
        <w:t>, д.95 584-581</w:t>
      </w:r>
      <w:r w:rsidRPr="00C930C2">
        <w:rPr>
          <w:rFonts w:ascii="Times New Roman" w:eastAsia="Times New Roman" w:hAnsi="Times New Roman" w:cs="Times New Roman"/>
          <w:color w:val="000000"/>
          <w:kern w:val="2"/>
          <w:sz w:val="24"/>
          <w:szCs w:val="24"/>
          <w:lang w:eastAsia="ar-SA"/>
        </w:rPr>
        <w:t>»</w:t>
      </w:r>
      <w:r w:rsidRPr="00C930C2">
        <w:rPr>
          <w:rFonts w:ascii="Times New Roman" w:eastAsia="Lucida Sans Unicode" w:hAnsi="Times New Roman" w:cs="Times New Roman"/>
          <w:color w:val="000000"/>
          <w:sz w:val="24"/>
          <w:szCs w:val="24"/>
        </w:rPr>
        <w:t xml:space="preserve">, </w:t>
      </w:r>
      <w:r w:rsidRPr="00C930C2">
        <w:rPr>
          <w:rFonts w:ascii="Times New Roman" w:eastAsia="Calibri" w:hAnsi="Times New Roman" w:cs="Times New Roman"/>
          <w:color w:val="000000"/>
          <w:sz w:val="24"/>
          <w:szCs w:val="24"/>
        </w:rPr>
        <w:t>размещенную и  распространенную в г. Барнауле по адресу: ул. Советская, д.9, в подъезде жилого дома на рекламном стенде</w:t>
      </w:r>
      <w:r w:rsidRPr="00C930C2">
        <w:rPr>
          <w:rFonts w:ascii="Times New Roman" w:eastAsia="Lucida Sans Unicode" w:hAnsi="Times New Roman" w:cs="Times New Roman"/>
          <w:color w:val="000000"/>
          <w:sz w:val="24"/>
          <w:szCs w:val="24"/>
        </w:rPr>
        <w:t xml:space="preserve">, ненадлежащей, </w:t>
      </w:r>
      <w:r w:rsidRPr="00C930C2">
        <w:rPr>
          <w:rFonts w:ascii="Times New Roman" w:eastAsia="Calibri" w:hAnsi="Times New Roman" w:cs="Times New Roman"/>
          <w:color w:val="000000"/>
          <w:sz w:val="24"/>
          <w:szCs w:val="24"/>
        </w:rPr>
        <w:t>поскольку в ней нарушены требования ч.7 ст.24 Федерального закона «О рекламе». Предписание о прекращении нарушения законодательства о рекламе  не выдавалось в связи с устранением нарушения до заседания комиссии.</w:t>
      </w:r>
    </w:p>
    <w:p w:rsidR="00F03B64" w:rsidRPr="00C930C2" w:rsidRDefault="00F03B64" w:rsidP="00C930C2">
      <w:pPr>
        <w:keepNext/>
        <w:spacing w:after="0" w:line="240" w:lineRule="auto"/>
        <w:ind w:firstLine="709"/>
        <w:jc w:val="both"/>
        <w:rPr>
          <w:rFonts w:ascii="Times New Roman" w:eastAsia="Calibri" w:hAnsi="Times New Roman" w:cs="Times New Roman"/>
          <w:color w:val="000000"/>
          <w:sz w:val="24"/>
          <w:szCs w:val="24"/>
        </w:rPr>
      </w:pPr>
    </w:p>
    <w:p w:rsidR="00F03B64" w:rsidRPr="00C930C2" w:rsidRDefault="00F03B64" w:rsidP="00C930C2">
      <w:pPr>
        <w:keepNext/>
        <w:autoSpaceDE w:val="0"/>
        <w:autoSpaceDN w:val="0"/>
        <w:adjustRightInd w:val="0"/>
        <w:spacing w:after="0" w:line="276" w:lineRule="auto"/>
        <w:ind w:left="720"/>
        <w:jc w:val="both"/>
        <w:rPr>
          <w:rFonts w:ascii="Times New Roman" w:eastAsia="Calibri" w:hAnsi="Times New Roman" w:cs="Times New Roman"/>
          <w:b/>
          <w:bCs/>
          <w:sz w:val="24"/>
          <w:szCs w:val="24"/>
        </w:rPr>
      </w:pPr>
      <w:r w:rsidRPr="00C930C2">
        <w:rPr>
          <w:rFonts w:ascii="Times New Roman" w:eastAsia="Calibri" w:hAnsi="Times New Roman" w:cs="Times New Roman"/>
          <w:b/>
          <w:bCs/>
          <w:sz w:val="24"/>
          <w:szCs w:val="24"/>
        </w:rPr>
        <w:t>№</w:t>
      </w:r>
      <w:r w:rsidR="00300D28" w:rsidRPr="00C930C2">
        <w:rPr>
          <w:rFonts w:ascii="Times New Roman" w:eastAsia="Calibri" w:hAnsi="Times New Roman" w:cs="Times New Roman"/>
          <w:b/>
          <w:bCs/>
          <w:sz w:val="24"/>
          <w:szCs w:val="24"/>
        </w:rPr>
        <w:t>6</w:t>
      </w:r>
      <w:r w:rsidRPr="00C930C2">
        <w:rPr>
          <w:rFonts w:ascii="Times New Roman" w:eastAsia="Calibri" w:hAnsi="Times New Roman" w:cs="Times New Roman"/>
          <w:b/>
          <w:bCs/>
          <w:sz w:val="24"/>
          <w:szCs w:val="24"/>
        </w:rPr>
        <w:t>. Дело о нарушен</w:t>
      </w:r>
      <w:proofErr w:type="gramStart"/>
      <w:r w:rsidRPr="00C930C2">
        <w:rPr>
          <w:rFonts w:ascii="Times New Roman" w:eastAsia="Calibri" w:hAnsi="Times New Roman" w:cs="Times New Roman"/>
          <w:b/>
          <w:bCs/>
          <w:sz w:val="24"/>
          <w:szCs w:val="24"/>
        </w:rPr>
        <w:t>ии ООО</w:t>
      </w:r>
      <w:proofErr w:type="gramEnd"/>
      <w:r w:rsidRPr="00C930C2">
        <w:rPr>
          <w:rFonts w:ascii="Times New Roman" w:eastAsia="Calibri" w:hAnsi="Times New Roman" w:cs="Times New Roman"/>
          <w:b/>
          <w:bCs/>
          <w:sz w:val="24"/>
          <w:szCs w:val="24"/>
        </w:rPr>
        <w:t xml:space="preserve"> «</w:t>
      </w:r>
      <w:proofErr w:type="spellStart"/>
      <w:r w:rsidRPr="00C930C2">
        <w:rPr>
          <w:rFonts w:ascii="Times New Roman" w:eastAsia="Calibri" w:hAnsi="Times New Roman" w:cs="Times New Roman"/>
          <w:b/>
          <w:bCs/>
          <w:sz w:val="24"/>
          <w:szCs w:val="24"/>
        </w:rPr>
        <w:t>Варикоза</w:t>
      </w:r>
      <w:proofErr w:type="spellEnd"/>
      <w:r w:rsidRPr="00C930C2">
        <w:rPr>
          <w:rFonts w:ascii="Times New Roman" w:eastAsia="Calibri" w:hAnsi="Times New Roman" w:cs="Times New Roman"/>
          <w:b/>
          <w:bCs/>
          <w:sz w:val="24"/>
          <w:szCs w:val="24"/>
        </w:rPr>
        <w:t xml:space="preserve"> нет» и ООО «Курс» части 8 статьи 24 Федерального закона «О рекламе», возбужденное по инициативе управления.</w:t>
      </w:r>
    </w:p>
    <w:p w:rsidR="00F03B64" w:rsidRPr="00C930C2" w:rsidRDefault="00F03B64" w:rsidP="00C930C2">
      <w:pPr>
        <w:keepNext/>
        <w:jc w:val="both"/>
        <w:rPr>
          <w:rFonts w:ascii="Calibri" w:eastAsia="Calibri" w:hAnsi="Calibri" w:cs="Times New Roman"/>
          <w:color w:val="000000"/>
          <w:sz w:val="24"/>
          <w:szCs w:val="24"/>
        </w:rPr>
      </w:pP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Дело возбуждено по результатам мониторинга рекламной информации в журнале «</w:t>
      </w:r>
      <w:proofErr w:type="spellStart"/>
      <w:r w:rsidRPr="00C930C2">
        <w:rPr>
          <w:rFonts w:ascii="Times New Roman" w:eastAsia="Calibri" w:hAnsi="Times New Roman" w:cs="Times New Roman"/>
          <w:color w:val="000000"/>
          <w:sz w:val="24"/>
          <w:szCs w:val="24"/>
        </w:rPr>
        <w:t>Телепарк</w:t>
      </w:r>
      <w:proofErr w:type="spellEnd"/>
      <w:r w:rsidRPr="00C930C2">
        <w:rPr>
          <w:rFonts w:ascii="Times New Roman" w:eastAsia="Calibri" w:hAnsi="Times New Roman" w:cs="Times New Roman"/>
          <w:color w:val="000000"/>
          <w:sz w:val="24"/>
          <w:szCs w:val="24"/>
        </w:rPr>
        <w:t xml:space="preserve">» </w:t>
      </w:r>
      <w:r w:rsidRPr="00C930C2">
        <w:rPr>
          <w:rFonts w:ascii="Times New Roman" w:eastAsia="Calibri" w:hAnsi="Times New Roman" w:cs="Times New Roman"/>
          <w:sz w:val="24"/>
          <w:szCs w:val="24"/>
        </w:rPr>
        <w:t>№15 (1169) от 14.04.2021г.</w:t>
      </w:r>
    </w:p>
    <w:p w:rsidR="00F03B64" w:rsidRPr="00C930C2" w:rsidRDefault="00F03B64" w:rsidP="00C930C2">
      <w:pPr>
        <w:keepNext/>
        <w:spacing w:after="0" w:line="240" w:lineRule="auto"/>
        <w:ind w:firstLine="708"/>
        <w:jc w:val="both"/>
        <w:rPr>
          <w:rFonts w:ascii="Times New Roman" w:eastAsia="Times New Roman" w:hAnsi="Times New Roman" w:cs="Times New Roman"/>
          <w:kern w:val="2"/>
          <w:sz w:val="24"/>
          <w:szCs w:val="24"/>
          <w:lang w:eastAsia="ar-SA"/>
        </w:rPr>
      </w:pPr>
      <w:r w:rsidRPr="00C930C2">
        <w:rPr>
          <w:rFonts w:ascii="Times New Roman" w:eastAsia="Calibri" w:hAnsi="Times New Roman" w:cs="Times New Roman"/>
          <w:color w:val="000000"/>
          <w:sz w:val="24"/>
          <w:szCs w:val="24"/>
        </w:rPr>
        <w:t>Лицами, в действиях которых усмотрены признаки нарушения законодательства Российской Федерации о рекламе, признан</w:t>
      </w:r>
      <w:proofErr w:type="gramStart"/>
      <w:r w:rsidRPr="00C930C2">
        <w:rPr>
          <w:rFonts w:ascii="Times New Roman" w:eastAsia="Calibri" w:hAnsi="Times New Roman" w:cs="Times New Roman"/>
          <w:color w:val="000000"/>
          <w:sz w:val="24"/>
          <w:szCs w:val="24"/>
        </w:rPr>
        <w:t>ы ООО</w:t>
      </w:r>
      <w:proofErr w:type="gramEnd"/>
      <w:r w:rsidRPr="00C930C2">
        <w:rPr>
          <w:rFonts w:ascii="Times New Roman" w:eastAsia="Calibri" w:hAnsi="Times New Roman" w:cs="Times New Roman"/>
          <w:color w:val="000000"/>
          <w:sz w:val="24"/>
          <w:szCs w:val="24"/>
        </w:rPr>
        <w:t xml:space="preserve"> «</w:t>
      </w:r>
      <w:proofErr w:type="spellStart"/>
      <w:r w:rsidRPr="00C930C2">
        <w:rPr>
          <w:rFonts w:ascii="Times New Roman" w:eastAsia="Calibri" w:hAnsi="Times New Roman" w:cs="Times New Roman"/>
          <w:color w:val="000000"/>
          <w:sz w:val="24"/>
          <w:szCs w:val="24"/>
        </w:rPr>
        <w:t>Варикоза</w:t>
      </w:r>
      <w:proofErr w:type="spellEnd"/>
      <w:r w:rsidRPr="00C930C2">
        <w:rPr>
          <w:rFonts w:ascii="Times New Roman" w:eastAsia="Calibri" w:hAnsi="Times New Roman" w:cs="Times New Roman"/>
          <w:color w:val="000000"/>
          <w:sz w:val="24"/>
          <w:szCs w:val="24"/>
        </w:rPr>
        <w:t xml:space="preserve"> нет» и ООО «Курс». </w:t>
      </w:r>
    </w:p>
    <w:p w:rsidR="00F03B64" w:rsidRPr="00C930C2" w:rsidRDefault="00F03B64" w:rsidP="00C930C2">
      <w:pPr>
        <w:keepNext/>
        <w:spacing w:after="0" w:line="240" w:lineRule="auto"/>
        <w:ind w:firstLine="708"/>
        <w:jc w:val="both"/>
        <w:rPr>
          <w:rFonts w:ascii="Times New Roman" w:eastAsia="Calibri" w:hAnsi="Times New Roman" w:cs="Times New Roman"/>
          <w:bCs/>
          <w:sz w:val="24"/>
          <w:szCs w:val="24"/>
          <w:shd w:val="clear" w:color="auto" w:fill="FFFFFF"/>
        </w:rPr>
      </w:pPr>
      <w:r w:rsidRPr="00C930C2">
        <w:rPr>
          <w:rFonts w:ascii="Times New Roman" w:eastAsia="Calibri" w:hAnsi="Times New Roman" w:cs="Times New Roman"/>
          <w:color w:val="000000"/>
          <w:sz w:val="24"/>
          <w:szCs w:val="24"/>
        </w:rPr>
        <w:t>В ходе рассмотрения дела у Комиссии возникла</w:t>
      </w:r>
      <w:r w:rsidRPr="00C930C2">
        <w:rPr>
          <w:rFonts w:ascii="Times New Roman" w:eastAsia="Times New Roman" w:hAnsi="Times New Roman" w:cs="Times New Roman"/>
          <w:color w:val="000000"/>
          <w:kern w:val="2"/>
          <w:sz w:val="24"/>
          <w:szCs w:val="24"/>
          <w:lang w:eastAsia="ar-SA"/>
        </w:rPr>
        <w:t xml:space="preserve"> необходимость привлечения к участию в деле </w:t>
      </w:r>
      <w:r w:rsidRPr="00C930C2">
        <w:rPr>
          <w:rFonts w:ascii="Times New Roman" w:eastAsia="Calibri" w:hAnsi="Times New Roman" w:cs="Times New Roman"/>
          <w:sz w:val="24"/>
          <w:szCs w:val="24"/>
        </w:rPr>
        <w:t>в качестве лица, располагающего сведениями о рассматриваемых в ходе дела обстоятельствах,</w:t>
      </w:r>
      <w:r w:rsidRPr="00C930C2">
        <w:rPr>
          <w:rFonts w:ascii="Times New Roman" w:eastAsia="Times New Roman" w:hAnsi="Times New Roman" w:cs="Times New Roman"/>
          <w:color w:val="000000"/>
          <w:kern w:val="2"/>
          <w:sz w:val="24"/>
          <w:szCs w:val="24"/>
          <w:lang w:eastAsia="ar-SA"/>
        </w:rPr>
        <w:t xml:space="preserve"> </w:t>
      </w:r>
      <w:r w:rsidRPr="00C930C2">
        <w:rPr>
          <w:rFonts w:ascii="Times New Roman" w:eastAsia="Calibri" w:hAnsi="Times New Roman" w:cs="Times New Roman"/>
          <w:bCs/>
          <w:sz w:val="24"/>
          <w:szCs w:val="24"/>
          <w:shd w:val="clear" w:color="auto" w:fill="FFFFFF"/>
        </w:rPr>
        <w:t>Территориальный орган Росздравнадзора по Алтайскому краю.</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Согласно материалам дела Алтайским краевым УФАС России выявлен факт размещения и  распространения в журнале «</w:t>
      </w:r>
      <w:proofErr w:type="spellStart"/>
      <w:r w:rsidRPr="00C930C2">
        <w:rPr>
          <w:rFonts w:ascii="Times New Roman" w:eastAsia="Calibri" w:hAnsi="Times New Roman" w:cs="Times New Roman"/>
          <w:sz w:val="24"/>
          <w:szCs w:val="24"/>
        </w:rPr>
        <w:t>Телепарк</w:t>
      </w:r>
      <w:proofErr w:type="spellEnd"/>
      <w:r w:rsidRPr="00C930C2">
        <w:rPr>
          <w:rFonts w:ascii="Times New Roman" w:eastAsia="Calibri" w:hAnsi="Times New Roman" w:cs="Times New Roman"/>
          <w:sz w:val="24"/>
          <w:szCs w:val="24"/>
        </w:rPr>
        <w:t>» рекламной статьи «Почему именно лазер?». В тексте статьи указано, что в клинике «</w:t>
      </w:r>
      <w:proofErr w:type="spellStart"/>
      <w:r w:rsidRPr="00C930C2">
        <w:rPr>
          <w:rFonts w:ascii="Times New Roman" w:eastAsia="Calibri" w:hAnsi="Times New Roman" w:cs="Times New Roman"/>
          <w:sz w:val="24"/>
          <w:szCs w:val="24"/>
        </w:rPr>
        <w:t>Варикоза</w:t>
      </w:r>
      <w:proofErr w:type="spellEnd"/>
      <w:r w:rsidRPr="00C930C2">
        <w:rPr>
          <w:rFonts w:ascii="Times New Roman" w:eastAsia="Calibri" w:hAnsi="Times New Roman" w:cs="Times New Roman"/>
          <w:sz w:val="24"/>
          <w:szCs w:val="24"/>
        </w:rPr>
        <w:t xml:space="preserve"> нет» используется метод ЭВЛК (</w:t>
      </w:r>
      <w:proofErr w:type="spellStart"/>
      <w:r w:rsidRPr="00C930C2">
        <w:rPr>
          <w:rFonts w:ascii="Times New Roman" w:eastAsia="Calibri" w:hAnsi="Times New Roman" w:cs="Times New Roman"/>
          <w:sz w:val="24"/>
          <w:szCs w:val="24"/>
        </w:rPr>
        <w:t>эндовенозная</w:t>
      </w:r>
      <w:proofErr w:type="spellEnd"/>
      <w:r w:rsidRPr="00C930C2">
        <w:rPr>
          <w:rFonts w:ascii="Times New Roman" w:eastAsia="Calibri" w:hAnsi="Times New Roman" w:cs="Times New Roman"/>
          <w:sz w:val="24"/>
          <w:szCs w:val="24"/>
        </w:rPr>
        <w:t xml:space="preserve"> лазерная коагуляция) и описываются преимущества данного метода. Также </w:t>
      </w:r>
      <w:r w:rsidRPr="00C930C2">
        <w:rPr>
          <w:rFonts w:ascii="Times New Roman" w:eastAsia="Calibri" w:hAnsi="Times New Roman" w:cs="Times New Roman"/>
          <w:sz w:val="24"/>
          <w:szCs w:val="24"/>
        </w:rPr>
        <w:lastRenderedPageBreak/>
        <w:t>указано следующее: «Акция* -20% на ЭВЛК 0050330 Реклама *Предложение действует на момент публикац</w:t>
      </w:r>
      <w:proofErr w:type="gramStart"/>
      <w:r w:rsidRPr="00C930C2">
        <w:rPr>
          <w:rFonts w:ascii="Times New Roman" w:eastAsia="Calibri" w:hAnsi="Times New Roman" w:cs="Times New Roman"/>
          <w:sz w:val="24"/>
          <w:szCs w:val="24"/>
        </w:rPr>
        <w:t>ии ООО</w:t>
      </w:r>
      <w:proofErr w:type="gramEnd"/>
      <w:r w:rsidRPr="00C930C2">
        <w:rPr>
          <w:rFonts w:ascii="Times New Roman" w:eastAsia="Calibri" w:hAnsi="Times New Roman" w:cs="Times New Roman"/>
          <w:sz w:val="24"/>
          <w:szCs w:val="24"/>
        </w:rPr>
        <w:t xml:space="preserve"> «ВАРИКОЗА НЕТ». Лиц. №ЛО-22-01-005602 от 24.01.2020г.».</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Обозначенная выше информация полностью соответствует законодательному определению понятия «реклама», закрепленному в ст.3 Федерального закона от 13.03.2006 № 38-ФЗ «О рекламе», направлена на привлечение внимания неопределенного круга лиц к медицинской услуге и методу - </w:t>
      </w:r>
      <w:proofErr w:type="spellStart"/>
      <w:r w:rsidRPr="00C930C2">
        <w:rPr>
          <w:rFonts w:ascii="Times New Roman" w:eastAsia="Calibri" w:hAnsi="Times New Roman" w:cs="Times New Roman"/>
          <w:sz w:val="24"/>
          <w:szCs w:val="24"/>
        </w:rPr>
        <w:t>эндовенозной</w:t>
      </w:r>
      <w:proofErr w:type="spellEnd"/>
      <w:r w:rsidRPr="00C930C2">
        <w:rPr>
          <w:rFonts w:ascii="Times New Roman" w:eastAsia="Calibri" w:hAnsi="Times New Roman" w:cs="Times New Roman"/>
          <w:sz w:val="24"/>
          <w:szCs w:val="24"/>
        </w:rPr>
        <w:t xml:space="preserve"> лазерной коагуляции, оказываемой в клинике «</w:t>
      </w:r>
      <w:proofErr w:type="spellStart"/>
      <w:r w:rsidRPr="00C930C2">
        <w:rPr>
          <w:rFonts w:ascii="Times New Roman" w:eastAsia="Calibri" w:hAnsi="Times New Roman" w:cs="Times New Roman"/>
          <w:sz w:val="24"/>
          <w:szCs w:val="24"/>
        </w:rPr>
        <w:t>Варикоза</w:t>
      </w:r>
      <w:proofErr w:type="spellEnd"/>
      <w:r w:rsidRPr="00C930C2">
        <w:rPr>
          <w:rFonts w:ascii="Times New Roman" w:eastAsia="Calibri" w:hAnsi="Times New Roman" w:cs="Times New Roman"/>
          <w:sz w:val="24"/>
          <w:szCs w:val="24"/>
        </w:rPr>
        <w:t xml:space="preserve"> нет».</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Согласно ст.2 Федерального закона от 21.11.2011 №323 «Об основах охраны здоровья граждан в Российской Федерации», медицинская услуга - это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03B64" w:rsidRPr="00C930C2" w:rsidRDefault="00F03B64" w:rsidP="00C930C2">
      <w:pPr>
        <w:keepNext/>
        <w:spacing w:after="0" w:line="240" w:lineRule="auto"/>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Федеральным законом «О рекламе» установлены специальные требования к рекламе медицинских услуг.</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Согласно ч.8 ст.24 Федерального закона «О рекламе»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w:t>
      </w:r>
      <w:proofErr w:type="gramEnd"/>
      <w:r w:rsidRPr="00C930C2">
        <w:rPr>
          <w:rFonts w:ascii="Times New Roman" w:eastAsia="Calibri" w:hAnsi="Times New Roman" w:cs="Times New Roman"/>
          <w:sz w:val="24"/>
          <w:szCs w:val="24"/>
        </w:rPr>
        <w:t xml:space="preserve"> медицинских и фармацевтических работников специализированных печатных </w:t>
      </w:r>
      <w:proofErr w:type="gramStart"/>
      <w:r w:rsidRPr="00C930C2">
        <w:rPr>
          <w:rFonts w:ascii="Times New Roman" w:eastAsia="Calibri" w:hAnsi="Times New Roman" w:cs="Times New Roman"/>
          <w:sz w:val="24"/>
          <w:szCs w:val="24"/>
        </w:rPr>
        <w:t>изданиях</w:t>
      </w:r>
      <w:proofErr w:type="gramEnd"/>
      <w:r w:rsidRPr="00C930C2">
        <w:rPr>
          <w:rFonts w:ascii="Times New Roman" w:eastAsia="Calibri" w:hAnsi="Times New Roman" w:cs="Times New Roman"/>
          <w:sz w:val="24"/>
          <w:szCs w:val="24"/>
        </w:rPr>
        <w:t>.</w:t>
      </w:r>
    </w:p>
    <w:p w:rsidR="00F03B64" w:rsidRPr="00C930C2" w:rsidRDefault="00F03B64"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В соответствии с </w:t>
      </w:r>
      <w:hyperlink r:id="rId33" w:history="1">
        <w:r w:rsidRPr="00C930C2">
          <w:rPr>
            <w:rFonts w:ascii="Times New Roman" w:eastAsia="Calibri" w:hAnsi="Times New Roman" w:cs="Times New Roman"/>
            <w:sz w:val="24"/>
            <w:szCs w:val="24"/>
          </w:rPr>
          <w:t>Письмом</w:t>
        </w:r>
      </w:hyperlink>
      <w:r w:rsidRPr="00C930C2">
        <w:rPr>
          <w:rFonts w:ascii="Times New Roman" w:eastAsia="Calibri" w:hAnsi="Times New Roman" w:cs="Times New Roman"/>
          <w:sz w:val="24"/>
          <w:szCs w:val="24"/>
        </w:rPr>
        <w:t xml:space="preserve"> ФАС России от 28.05.2015 N АД/26584/15 под методами профилактики, диагностики, лечения или медицинской реабилитации понимаются способы, приемы проведения профилактики, диагностики, лечения или медицинской реабилитации.</w:t>
      </w:r>
    </w:p>
    <w:p w:rsidR="00F03B64" w:rsidRPr="00C930C2" w:rsidRDefault="00F03B64"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Требования </w:t>
      </w:r>
      <w:hyperlink r:id="rId34" w:history="1">
        <w:r w:rsidRPr="00C930C2">
          <w:rPr>
            <w:rFonts w:ascii="Times New Roman" w:eastAsia="Calibri" w:hAnsi="Times New Roman" w:cs="Times New Roman"/>
            <w:sz w:val="24"/>
            <w:szCs w:val="24"/>
          </w:rPr>
          <w:t>ч.8 ст.24</w:t>
        </w:r>
      </w:hyperlink>
      <w:r w:rsidRPr="00C930C2">
        <w:rPr>
          <w:rFonts w:ascii="Times New Roman" w:eastAsia="Calibri" w:hAnsi="Times New Roman" w:cs="Times New Roman"/>
          <w:sz w:val="24"/>
          <w:szCs w:val="24"/>
        </w:rPr>
        <w:t xml:space="preserve"> Закона о рекламе распространяются на все без исключения методы профилактики, диагностики и медицинской реабилитации и запрещают их рекламирование.</w:t>
      </w:r>
    </w:p>
    <w:p w:rsidR="00F03B64" w:rsidRPr="00C930C2" w:rsidRDefault="00F03B64" w:rsidP="00C930C2">
      <w:pPr>
        <w:keepNext/>
        <w:autoSpaceDE w:val="0"/>
        <w:autoSpaceDN w:val="0"/>
        <w:adjustRightInd w:val="0"/>
        <w:spacing w:after="0" w:line="240" w:lineRule="auto"/>
        <w:ind w:firstLine="540"/>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Согласно </w:t>
      </w:r>
      <w:hyperlink r:id="rId35" w:history="1">
        <w:r w:rsidRPr="00C930C2">
          <w:rPr>
            <w:rFonts w:ascii="Times New Roman" w:eastAsia="Calibri" w:hAnsi="Times New Roman" w:cs="Times New Roman"/>
            <w:sz w:val="24"/>
            <w:szCs w:val="24"/>
          </w:rPr>
          <w:t>Письму</w:t>
        </w:r>
      </w:hyperlink>
      <w:r w:rsidRPr="00C930C2">
        <w:rPr>
          <w:rFonts w:ascii="Times New Roman" w:eastAsia="Calibri" w:hAnsi="Times New Roman" w:cs="Times New Roman"/>
          <w:sz w:val="24"/>
          <w:szCs w:val="24"/>
        </w:rPr>
        <w:t xml:space="preserve"> ФАС России от 25.09.2017 N АК/65861/17 "О рекламе методов профилактики, диагностики, лечения и медицинской реабилитации" при отнесении рекламы к рекламе медицинских услуг или к рекламе методов профилактики, диагностики, лечения и медицинской реабилитации необходимо исходить из следующего. Перечень медицинских услуг определен Номенклатурой медицинских услуг, утвержденной приказом Министерства здравоохранения и социального развития Российской Федерации.</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При этом указание в рекламе способов воздействия на организм человека, полностью совпадающих с наименованием медицинских услуг, содержащихся в Номенклатуре, позволяет квалифицировать такую рекламу в качестве рекламы медицинских услуг, при отсутствии в такой рекламе иной информации, позволяющей выделить иные объекты рекламирования, в том числе при отсутствии в рекламе раскрытия содержания того или иного метода профилактики, диагностики, лечения и медицинской реабилитации.</w:t>
      </w:r>
      <w:proofErr w:type="gramEnd"/>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Согласно номенклатуре медицинских услуг, утвержденной Приказом Министерства здравоохранения и социального развития Российской Федерации от 13.10.2017г. №804н лазерная коагуляция вен нижних конечностей относится к медицинским услугам (</w:t>
      </w:r>
      <w:r w:rsidRPr="00C930C2">
        <w:rPr>
          <w:rFonts w:ascii="Times New Roman" w:eastAsia="Calibri" w:hAnsi="Times New Roman" w:cs="Times New Roman"/>
          <w:bCs/>
          <w:sz w:val="24"/>
          <w:szCs w:val="24"/>
          <w:shd w:val="clear" w:color="auto" w:fill="FFFFFF"/>
        </w:rPr>
        <w:t>код медицинской услуги А22.12.003</w:t>
      </w:r>
      <w:r w:rsidRPr="00C930C2">
        <w:rPr>
          <w:rFonts w:ascii="Times New Roman" w:eastAsia="Calibri" w:hAnsi="Times New Roman" w:cs="Times New Roman"/>
          <w:sz w:val="24"/>
          <w:szCs w:val="24"/>
        </w:rPr>
        <w:t>).</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Рассматриваемая рекламная статья содержит информацию о методе лечения - </w:t>
      </w:r>
      <w:proofErr w:type="spellStart"/>
      <w:r w:rsidRPr="00C930C2">
        <w:rPr>
          <w:rFonts w:ascii="Times New Roman" w:eastAsia="Calibri" w:hAnsi="Times New Roman" w:cs="Times New Roman"/>
          <w:sz w:val="24"/>
          <w:szCs w:val="24"/>
        </w:rPr>
        <w:t>эндовенозная</w:t>
      </w:r>
      <w:proofErr w:type="spellEnd"/>
      <w:r w:rsidRPr="00C930C2">
        <w:rPr>
          <w:rFonts w:ascii="Times New Roman" w:eastAsia="Calibri" w:hAnsi="Times New Roman" w:cs="Times New Roman"/>
          <w:sz w:val="24"/>
          <w:szCs w:val="24"/>
        </w:rPr>
        <w:t xml:space="preserve"> лазерная коагуляция (описание процедуры, особенности, преимущества), что указывает на нарушение ч.8 ст.24 Федерального закона «О рекламе».</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lastRenderedPageBreak/>
        <w:t xml:space="preserve">Довод представителя ООО «Курс», о том, что в рассматриваемой рекламе объектом рекламирования выступает услуга - </w:t>
      </w:r>
      <w:proofErr w:type="spellStart"/>
      <w:r w:rsidRPr="00C930C2">
        <w:rPr>
          <w:rFonts w:ascii="Times New Roman" w:eastAsia="Calibri" w:hAnsi="Times New Roman" w:cs="Times New Roman"/>
          <w:sz w:val="24"/>
          <w:szCs w:val="24"/>
        </w:rPr>
        <w:t>эндовенозная</w:t>
      </w:r>
      <w:proofErr w:type="spellEnd"/>
      <w:r w:rsidRPr="00C930C2">
        <w:rPr>
          <w:rFonts w:ascii="Times New Roman" w:eastAsia="Calibri" w:hAnsi="Times New Roman" w:cs="Times New Roman"/>
          <w:sz w:val="24"/>
          <w:szCs w:val="24"/>
        </w:rPr>
        <w:t xml:space="preserve"> лазерная коагуляция, а не метод, антимонопольным органом откланяется по следующим основаниям.</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Согласно определению Верховного Суда РФ от 27.10.2016 №303-КГ16-8450 по делу №А04-5936/2015 реклама, в которой раскрывается содержание того или иного метода профилактики, способа или приема диагностики, лечения и медицинской реабилитации, попадает под запрет, установленный ч.8 ст.24 Федерального закона «О рекламе».</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В рассматриваемом случае рекламируется именно метод ЭВЛК (</w:t>
      </w:r>
      <w:proofErr w:type="spellStart"/>
      <w:r w:rsidRPr="00C930C2">
        <w:rPr>
          <w:rFonts w:ascii="Times New Roman" w:eastAsia="Calibri" w:hAnsi="Times New Roman" w:cs="Times New Roman"/>
          <w:sz w:val="24"/>
          <w:szCs w:val="24"/>
        </w:rPr>
        <w:t>эндовенозная</w:t>
      </w:r>
      <w:proofErr w:type="spellEnd"/>
      <w:r w:rsidRPr="00C930C2">
        <w:rPr>
          <w:rFonts w:ascii="Times New Roman" w:eastAsia="Calibri" w:hAnsi="Times New Roman" w:cs="Times New Roman"/>
          <w:sz w:val="24"/>
          <w:szCs w:val="24"/>
        </w:rPr>
        <w:t xml:space="preserve"> лазерная коагуляция), так как раскрывается содержание и особенности данного метода – «минимальная </w:t>
      </w:r>
      <w:proofErr w:type="spellStart"/>
      <w:r w:rsidRPr="00C930C2">
        <w:rPr>
          <w:rFonts w:ascii="Times New Roman" w:eastAsia="Calibri" w:hAnsi="Times New Roman" w:cs="Times New Roman"/>
          <w:sz w:val="24"/>
          <w:szCs w:val="24"/>
        </w:rPr>
        <w:t>травматичность</w:t>
      </w:r>
      <w:proofErr w:type="spellEnd"/>
      <w:r w:rsidRPr="00C930C2">
        <w:rPr>
          <w:rFonts w:ascii="Times New Roman" w:eastAsia="Calibri" w:hAnsi="Times New Roman" w:cs="Times New Roman"/>
          <w:sz w:val="24"/>
          <w:szCs w:val="24"/>
        </w:rPr>
        <w:t xml:space="preserve"> и высокая эффективность», «отсутствие разрезов», «лечение выполняется через небольшой прокол», «комфортная и быстрая реабилитация», «запаянная вена» &lt;…&gt; обрастает соединительной тканью и в дальнейшем </w:t>
      </w:r>
      <w:proofErr w:type="spellStart"/>
      <w:r w:rsidRPr="00C930C2">
        <w:rPr>
          <w:rFonts w:ascii="Times New Roman" w:eastAsia="Calibri" w:hAnsi="Times New Roman" w:cs="Times New Roman"/>
          <w:sz w:val="24"/>
          <w:szCs w:val="24"/>
        </w:rPr>
        <w:t>лизируется</w:t>
      </w:r>
      <w:proofErr w:type="spellEnd"/>
      <w:r w:rsidRPr="00C930C2">
        <w:rPr>
          <w:rFonts w:ascii="Times New Roman" w:eastAsia="Calibri" w:hAnsi="Times New Roman" w:cs="Times New Roman"/>
          <w:sz w:val="24"/>
          <w:szCs w:val="24"/>
        </w:rPr>
        <w:t>», «у пациента отсутствуют разрезы, шрамы и травмы», «нет негативного воздействия наркоза на печень, почки и головной мозг».</w:t>
      </w:r>
      <w:proofErr w:type="gramEnd"/>
    </w:p>
    <w:p w:rsidR="00F03B64" w:rsidRPr="00C930C2" w:rsidRDefault="00F03B64" w:rsidP="00C930C2">
      <w:pPr>
        <w:keepNext/>
        <w:spacing w:after="0" w:line="240" w:lineRule="auto"/>
        <w:ind w:firstLine="708"/>
        <w:jc w:val="both"/>
        <w:rPr>
          <w:rFonts w:ascii="Times New Roman" w:eastAsia="Calibri" w:hAnsi="Times New Roman" w:cs="Times New Roman"/>
          <w:bCs/>
          <w:sz w:val="24"/>
          <w:szCs w:val="24"/>
          <w:shd w:val="clear" w:color="auto" w:fill="FFFFFF"/>
        </w:rPr>
      </w:pPr>
      <w:r w:rsidRPr="00C930C2">
        <w:rPr>
          <w:rFonts w:ascii="Times New Roman" w:eastAsia="Calibri" w:hAnsi="Times New Roman" w:cs="Times New Roman"/>
          <w:bCs/>
          <w:sz w:val="24"/>
          <w:szCs w:val="24"/>
          <w:shd w:val="clear" w:color="auto" w:fill="FFFFFF"/>
        </w:rPr>
        <w:t>По информации Территориального органа Росздравнадзора по Алтайскому краю лазерная коагуляция вен нижних конечностей (код медицинской услуги А22.12.003) в соответствии с приказом Минздрава России от 24.12.2012 №1456Н «Об утверждении стандарта специализированной медицинской помощи при варикозном расширении вен нижних конечностей с язвой и (или) воспалением» является одним из методов лечения.</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 xml:space="preserve">В соответствии со ст.38 Федерального закона «О рекламе», ответственность за нарушение требований, установленных ч.8 ст.24 настоящего Федерального закона, несет как рекламодатель – изготовитель или продавец товара либо иное определившее объект рекламирования и (или) содержание рекламы лицо, так и </w:t>
      </w:r>
      <w:proofErr w:type="spellStart"/>
      <w:r w:rsidRPr="00C930C2">
        <w:rPr>
          <w:rFonts w:ascii="Times New Roman" w:eastAsia="Calibri" w:hAnsi="Times New Roman" w:cs="Times New Roman"/>
          <w:sz w:val="24"/>
          <w:szCs w:val="24"/>
        </w:rPr>
        <w:t>рекламораспространитель</w:t>
      </w:r>
      <w:proofErr w:type="spellEnd"/>
      <w:r w:rsidRPr="00C930C2">
        <w:rPr>
          <w:rFonts w:ascii="Times New Roman" w:eastAsia="Calibri" w:hAnsi="Times New Roman" w:cs="Times New Roman"/>
          <w:sz w:val="24"/>
          <w:szCs w:val="24"/>
        </w:rPr>
        <w:t xml:space="preserve"> - лицо, осуществляющее распространение рекламы любым способом, в любой форме и с использованием любых средств.</w:t>
      </w:r>
      <w:proofErr w:type="gramEnd"/>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Рекламодателем рассматриваемой рекламы является ООО «</w:t>
      </w:r>
      <w:proofErr w:type="spellStart"/>
      <w:r w:rsidRPr="00C930C2">
        <w:rPr>
          <w:rFonts w:ascii="Times New Roman" w:eastAsia="Calibri" w:hAnsi="Times New Roman" w:cs="Times New Roman"/>
          <w:sz w:val="24"/>
          <w:szCs w:val="24"/>
        </w:rPr>
        <w:t>Варикоза</w:t>
      </w:r>
      <w:proofErr w:type="spellEnd"/>
      <w:r w:rsidRPr="00C930C2">
        <w:rPr>
          <w:rFonts w:ascii="Times New Roman" w:eastAsia="Calibri" w:hAnsi="Times New Roman" w:cs="Times New Roman"/>
          <w:sz w:val="24"/>
          <w:szCs w:val="24"/>
        </w:rPr>
        <w:t xml:space="preserve"> нет», </w:t>
      </w:r>
      <w:proofErr w:type="spellStart"/>
      <w:r w:rsidRPr="00C930C2">
        <w:rPr>
          <w:rFonts w:ascii="Times New Roman" w:eastAsia="Calibri" w:hAnsi="Times New Roman" w:cs="Times New Roman"/>
          <w:sz w:val="24"/>
          <w:szCs w:val="24"/>
        </w:rPr>
        <w:t>рекламораспространителем</w:t>
      </w:r>
      <w:proofErr w:type="spellEnd"/>
      <w:r w:rsidRPr="00C930C2">
        <w:rPr>
          <w:rFonts w:ascii="Times New Roman" w:eastAsia="Calibri" w:hAnsi="Times New Roman" w:cs="Times New Roman"/>
          <w:sz w:val="24"/>
          <w:szCs w:val="24"/>
        </w:rPr>
        <w:t xml:space="preserve"> - ООО «Курс» учредитель журнала «</w:t>
      </w:r>
      <w:proofErr w:type="spellStart"/>
      <w:r w:rsidRPr="00C930C2">
        <w:rPr>
          <w:rFonts w:ascii="Times New Roman" w:eastAsia="Calibri" w:hAnsi="Times New Roman" w:cs="Times New Roman"/>
          <w:sz w:val="24"/>
          <w:szCs w:val="24"/>
        </w:rPr>
        <w:t>Телепарк</w:t>
      </w:r>
      <w:proofErr w:type="spellEnd"/>
      <w:r w:rsidRPr="00C930C2">
        <w:rPr>
          <w:rFonts w:ascii="Times New Roman" w:eastAsia="Calibri" w:hAnsi="Times New Roman" w:cs="Times New Roman"/>
          <w:sz w:val="24"/>
          <w:szCs w:val="24"/>
        </w:rPr>
        <w:t xml:space="preserve">» является ООО «Курс». </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На заседании Комиссии директор ООО «</w:t>
      </w:r>
      <w:proofErr w:type="spellStart"/>
      <w:r w:rsidRPr="00C930C2">
        <w:rPr>
          <w:rFonts w:ascii="Times New Roman" w:eastAsia="Calibri" w:hAnsi="Times New Roman" w:cs="Times New Roman"/>
          <w:sz w:val="24"/>
          <w:szCs w:val="24"/>
        </w:rPr>
        <w:t>Варикоза</w:t>
      </w:r>
      <w:proofErr w:type="spellEnd"/>
      <w:r w:rsidRPr="00C930C2">
        <w:rPr>
          <w:rFonts w:ascii="Times New Roman" w:eastAsia="Calibri" w:hAnsi="Times New Roman" w:cs="Times New Roman"/>
          <w:sz w:val="24"/>
          <w:szCs w:val="24"/>
        </w:rPr>
        <w:t xml:space="preserve"> нет» сообщил, что в настоящее время рассматриваемая реклама приведена в соответствии с Федеральным законом «О рекламе».</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 xml:space="preserve">В результате рассмотрения дела Комиссия решила признать </w:t>
      </w:r>
      <w:r w:rsidRPr="00C930C2">
        <w:rPr>
          <w:rFonts w:ascii="Times New Roman" w:eastAsia="Calibri" w:hAnsi="Times New Roman" w:cs="Times New Roman"/>
          <w:sz w:val="24"/>
          <w:szCs w:val="24"/>
        </w:rPr>
        <w:t>рекламу медицинского метода лечения варикозной болезни клиники «</w:t>
      </w:r>
      <w:proofErr w:type="spellStart"/>
      <w:r w:rsidRPr="00C930C2">
        <w:rPr>
          <w:rFonts w:ascii="Times New Roman" w:eastAsia="Calibri" w:hAnsi="Times New Roman" w:cs="Times New Roman"/>
          <w:sz w:val="24"/>
          <w:szCs w:val="24"/>
        </w:rPr>
        <w:t>Варикоза</w:t>
      </w:r>
      <w:proofErr w:type="spellEnd"/>
      <w:r w:rsidRPr="00C930C2">
        <w:rPr>
          <w:rFonts w:ascii="Times New Roman" w:eastAsia="Calibri" w:hAnsi="Times New Roman" w:cs="Times New Roman"/>
          <w:sz w:val="24"/>
          <w:szCs w:val="24"/>
        </w:rPr>
        <w:t xml:space="preserve"> нет», распространенную в журнале «</w:t>
      </w:r>
      <w:proofErr w:type="spellStart"/>
      <w:r w:rsidRPr="00C930C2">
        <w:rPr>
          <w:rFonts w:ascii="Times New Roman" w:eastAsia="Calibri" w:hAnsi="Times New Roman" w:cs="Times New Roman"/>
          <w:sz w:val="24"/>
          <w:szCs w:val="24"/>
        </w:rPr>
        <w:t>Телепарк</w:t>
      </w:r>
      <w:proofErr w:type="spellEnd"/>
      <w:r w:rsidRPr="00C930C2">
        <w:rPr>
          <w:rFonts w:ascii="Times New Roman" w:eastAsia="Calibri" w:hAnsi="Times New Roman" w:cs="Times New Roman"/>
          <w:sz w:val="24"/>
          <w:szCs w:val="24"/>
        </w:rPr>
        <w:t>» №15 (1169) от 14.04.2021г. на странице №7, ненадлежащей</w:t>
      </w:r>
      <w:r w:rsidRPr="00C930C2">
        <w:rPr>
          <w:rFonts w:ascii="Times New Roman" w:eastAsia="Lucida Sans Unicode" w:hAnsi="Times New Roman" w:cs="Times New Roman"/>
          <w:color w:val="000000"/>
          <w:sz w:val="24"/>
          <w:szCs w:val="24"/>
        </w:rPr>
        <w:t xml:space="preserve">, </w:t>
      </w:r>
      <w:r w:rsidRPr="00C930C2">
        <w:rPr>
          <w:rFonts w:ascii="Times New Roman" w:eastAsia="Calibri" w:hAnsi="Times New Roman" w:cs="Times New Roman"/>
          <w:color w:val="000000"/>
          <w:sz w:val="24"/>
          <w:szCs w:val="24"/>
        </w:rPr>
        <w:t>поскольку в ней нарушены требования ч.8 ст.24 Федерального закона «О рекламе». Предписание о прекращении нарушения законодательства о рекламе  не выдавать в связи с устранением нарушения.</w:t>
      </w:r>
    </w:p>
    <w:p w:rsidR="00F03B64" w:rsidRPr="00C930C2" w:rsidRDefault="00F03B64" w:rsidP="00C930C2">
      <w:pPr>
        <w:keepNext/>
        <w:spacing w:after="0" w:line="240" w:lineRule="auto"/>
        <w:jc w:val="both"/>
        <w:rPr>
          <w:rFonts w:ascii="Times New Roman" w:eastAsia="Calibri" w:hAnsi="Times New Roman" w:cs="Times New Roman"/>
          <w:color w:val="000000"/>
          <w:sz w:val="24"/>
          <w:szCs w:val="24"/>
        </w:rPr>
      </w:pPr>
    </w:p>
    <w:p w:rsidR="00F03B64" w:rsidRPr="00C930C2" w:rsidRDefault="00F03B64" w:rsidP="00C930C2">
      <w:pPr>
        <w:keepNext/>
        <w:spacing w:after="0" w:line="240" w:lineRule="auto"/>
        <w:ind w:left="360"/>
        <w:jc w:val="both"/>
        <w:rPr>
          <w:rFonts w:ascii="Times New Roman" w:eastAsia="Calibri" w:hAnsi="Times New Roman" w:cs="Times New Roman"/>
          <w:b/>
          <w:sz w:val="24"/>
          <w:szCs w:val="24"/>
        </w:rPr>
      </w:pPr>
      <w:r w:rsidRPr="00C930C2">
        <w:rPr>
          <w:rFonts w:ascii="Times New Roman" w:eastAsia="Calibri" w:hAnsi="Times New Roman" w:cs="Times New Roman"/>
          <w:b/>
          <w:sz w:val="24"/>
          <w:szCs w:val="24"/>
        </w:rPr>
        <w:t>№</w:t>
      </w:r>
      <w:r w:rsidR="00300D28" w:rsidRPr="00C930C2">
        <w:rPr>
          <w:rFonts w:ascii="Times New Roman" w:eastAsia="Calibri" w:hAnsi="Times New Roman" w:cs="Times New Roman"/>
          <w:b/>
          <w:sz w:val="24"/>
          <w:szCs w:val="24"/>
        </w:rPr>
        <w:t>7</w:t>
      </w:r>
      <w:r w:rsidRPr="00C930C2">
        <w:rPr>
          <w:rFonts w:ascii="Times New Roman" w:eastAsia="Calibri" w:hAnsi="Times New Roman" w:cs="Times New Roman"/>
          <w:b/>
          <w:sz w:val="24"/>
          <w:szCs w:val="24"/>
        </w:rPr>
        <w:t>. Дело о нарушен</w:t>
      </w:r>
      <w:proofErr w:type="gramStart"/>
      <w:r w:rsidRPr="00C930C2">
        <w:rPr>
          <w:rFonts w:ascii="Times New Roman" w:eastAsia="Calibri" w:hAnsi="Times New Roman" w:cs="Times New Roman"/>
          <w:b/>
          <w:sz w:val="24"/>
          <w:szCs w:val="24"/>
        </w:rPr>
        <w:t>ии ООО</w:t>
      </w:r>
      <w:proofErr w:type="gramEnd"/>
      <w:r w:rsidRPr="00C930C2">
        <w:rPr>
          <w:rFonts w:ascii="Times New Roman" w:eastAsia="Calibri" w:hAnsi="Times New Roman" w:cs="Times New Roman"/>
          <w:b/>
          <w:sz w:val="24"/>
          <w:szCs w:val="24"/>
        </w:rPr>
        <w:t xml:space="preserve"> «1» части 7 статьи 28 Федерального закона «О рекламе», возбужденное по материалам Инспекции строительного и жилищного надзора Алтайского края.</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Согласно материалам дела в Алтайское краевое УФАС России на рассмотрение поступила информация Инспекции строительного и жилищного надзора Алтайского края о размещении на сайте «</w:t>
      </w:r>
      <w:proofErr w:type="spellStart"/>
      <w:r w:rsidRPr="00C930C2">
        <w:rPr>
          <w:rFonts w:ascii="Times New Roman" w:eastAsia="Calibri" w:hAnsi="Times New Roman" w:cs="Times New Roman"/>
          <w:sz w:val="24"/>
          <w:szCs w:val="24"/>
          <w:lang w:val="en-US"/>
        </w:rPr>
        <w:t>realtai</w:t>
      </w:r>
      <w:proofErr w:type="spellEnd"/>
      <w:r w:rsidRPr="00C930C2">
        <w:rPr>
          <w:rFonts w:ascii="Times New Roman" w:eastAsia="Calibri" w:hAnsi="Times New Roman" w:cs="Times New Roman"/>
          <w:sz w:val="24"/>
          <w:szCs w:val="24"/>
        </w:rPr>
        <w:t>.</w:t>
      </w:r>
      <w:proofErr w:type="spellStart"/>
      <w:r w:rsidRPr="00C930C2">
        <w:rPr>
          <w:rFonts w:ascii="Times New Roman" w:eastAsia="Calibri" w:hAnsi="Times New Roman" w:cs="Times New Roman"/>
          <w:sz w:val="24"/>
          <w:szCs w:val="24"/>
          <w:lang w:val="en-US"/>
        </w:rPr>
        <w:t>ru</w:t>
      </w:r>
      <w:proofErr w:type="spellEnd"/>
      <w:r w:rsidRPr="00C930C2">
        <w:rPr>
          <w:rFonts w:ascii="Times New Roman" w:eastAsia="Calibri" w:hAnsi="Times New Roman" w:cs="Times New Roman"/>
          <w:sz w:val="24"/>
          <w:szCs w:val="24"/>
        </w:rPr>
        <w:t xml:space="preserve">» рекламы о продаже квартир в строящемся доме по адресу: г. Барнаул, проезд Северный </w:t>
      </w:r>
      <w:proofErr w:type="spellStart"/>
      <w:r w:rsidRPr="00C930C2">
        <w:rPr>
          <w:rFonts w:ascii="Times New Roman" w:eastAsia="Calibri" w:hAnsi="Times New Roman" w:cs="Times New Roman"/>
          <w:sz w:val="24"/>
          <w:szCs w:val="24"/>
        </w:rPr>
        <w:t>Власихинский</w:t>
      </w:r>
      <w:proofErr w:type="spellEnd"/>
      <w:r w:rsidRPr="00C930C2">
        <w:rPr>
          <w:rFonts w:ascii="Times New Roman" w:eastAsia="Calibri" w:hAnsi="Times New Roman" w:cs="Times New Roman"/>
          <w:sz w:val="24"/>
          <w:szCs w:val="24"/>
        </w:rPr>
        <w:t xml:space="preserve"> д.112, в которой выявлены признаки нарушения Федерального закона «О рекламе».</w:t>
      </w:r>
      <w:proofErr w:type="gramEnd"/>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Антимонопольным органом в ходе осмотра сайта «</w:t>
      </w:r>
      <w:proofErr w:type="spellStart"/>
      <w:r w:rsidRPr="00C930C2">
        <w:rPr>
          <w:rFonts w:ascii="Times New Roman" w:eastAsia="Calibri" w:hAnsi="Times New Roman" w:cs="Times New Roman"/>
          <w:sz w:val="24"/>
          <w:szCs w:val="24"/>
          <w:lang w:val="en-US"/>
        </w:rPr>
        <w:t>realtai</w:t>
      </w:r>
      <w:proofErr w:type="spellEnd"/>
      <w:r w:rsidRPr="00C930C2">
        <w:rPr>
          <w:rFonts w:ascii="Times New Roman" w:eastAsia="Calibri" w:hAnsi="Times New Roman" w:cs="Times New Roman"/>
          <w:sz w:val="24"/>
          <w:szCs w:val="24"/>
        </w:rPr>
        <w:t>.</w:t>
      </w:r>
      <w:proofErr w:type="spellStart"/>
      <w:r w:rsidRPr="00C930C2">
        <w:rPr>
          <w:rFonts w:ascii="Times New Roman" w:eastAsia="Calibri" w:hAnsi="Times New Roman" w:cs="Times New Roman"/>
          <w:sz w:val="24"/>
          <w:szCs w:val="24"/>
          <w:lang w:val="en-US"/>
        </w:rPr>
        <w:t>ru</w:t>
      </w:r>
      <w:proofErr w:type="spellEnd"/>
      <w:r w:rsidRPr="00C930C2">
        <w:rPr>
          <w:rFonts w:ascii="Times New Roman" w:eastAsia="Calibri" w:hAnsi="Times New Roman" w:cs="Times New Roman"/>
          <w:sz w:val="24"/>
          <w:szCs w:val="24"/>
        </w:rPr>
        <w:t>» установлен факт размещения на главной странице рекламной информации в виде баннера следующего содержания: «Квартиры Северо-</w:t>
      </w:r>
      <w:proofErr w:type="spellStart"/>
      <w:r w:rsidRPr="00C930C2">
        <w:rPr>
          <w:rFonts w:ascii="Times New Roman" w:eastAsia="Calibri" w:hAnsi="Times New Roman" w:cs="Times New Roman"/>
          <w:sz w:val="24"/>
          <w:szCs w:val="24"/>
        </w:rPr>
        <w:t>Власихинский</w:t>
      </w:r>
      <w:proofErr w:type="spellEnd"/>
      <w:r w:rsidRPr="00C930C2">
        <w:rPr>
          <w:rFonts w:ascii="Times New Roman" w:eastAsia="Calibri" w:hAnsi="Times New Roman" w:cs="Times New Roman"/>
          <w:sz w:val="24"/>
          <w:szCs w:val="24"/>
        </w:rPr>
        <w:t>, 112 Дом сдан Представитель ООО «Инвестиции в Будущее» ООО «</w:t>
      </w:r>
      <w:proofErr w:type="spellStart"/>
      <w:r w:rsidRPr="00C930C2">
        <w:rPr>
          <w:rFonts w:ascii="Times New Roman" w:eastAsia="Calibri" w:hAnsi="Times New Roman" w:cs="Times New Roman"/>
          <w:sz w:val="24"/>
          <w:szCs w:val="24"/>
        </w:rPr>
        <w:t>зАмок</w:t>
      </w:r>
      <w:proofErr w:type="spellEnd"/>
      <w:r w:rsidRPr="00C930C2">
        <w:rPr>
          <w:rFonts w:ascii="Times New Roman" w:eastAsia="Calibri" w:hAnsi="Times New Roman" w:cs="Times New Roman"/>
          <w:sz w:val="24"/>
          <w:szCs w:val="24"/>
        </w:rPr>
        <w:t>-плюс» г. Барнаул ул. Челюскинцев, д.80 +7(3852) 38-48-50;60-14-88».</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lastRenderedPageBreak/>
        <w:t xml:space="preserve">В соответствии с ч.7 ст.28 Федерального закона «О рекламе»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6" w:history="1">
        <w:r w:rsidRPr="00C930C2">
          <w:rPr>
            <w:rFonts w:ascii="Times New Roman" w:eastAsia="Calibri" w:hAnsi="Times New Roman" w:cs="Times New Roman"/>
            <w:sz w:val="24"/>
            <w:szCs w:val="24"/>
          </w:rPr>
          <w:t>законом</w:t>
        </w:r>
      </w:hyperlink>
      <w:r w:rsidRPr="00C930C2">
        <w:rPr>
          <w:rFonts w:ascii="Times New Roman" w:eastAsia="Calibri" w:hAnsi="Times New Roman" w:cs="Times New Roman"/>
          <w:sz w:val="24"/>
          <w:szCs w:val="24"/>
        </w:rPr>
        <w:t>, фирменное наименование (наименование) застройщика либо указанное в проектной</w:t>
      </w:r>
      <w:proofErr w:type="gramEnd"/>
      <w:r w:rsidRPr="00C930C2">
        <w:rPr>
          <w:rFonts w:ascii="Times New Roman" w:eastAsia="Calibri" w:hAnsi="Times New Roman" w:cs="Times New Roman"/>
          <w:sz w:val="24"/>
          <w:szCs w:val="24"/>
        </w:rPr>
        <w:t xml:space="preserve"> декларации индивидуализирующее застройщика коммерческое обозначение.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Вышеуказанная реклама ссылок на сайт единой информационной системы жилищного строительства не содержит, что указывает на признаки нарушения ч.7 ст.28 Федерального закона «О рекламе».</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 xml:space="preserve">Согласно п.2 ч.3 ст.5 Федерального закона «О рекламе» </w:t>
      </w:r>
      <w:hyperlink r:id="rId37" w:history="1">
        <w:r w:rsidRPr="00C930C2">
          <w:rPr>
            <w:rFonts w:ascii="Times New Roman" w:eastAsia="Calibri" w:hAnsi="Times New Roman" w:cs="Times New Roman"/>
            <w:sz w:val="24"/>
            <w:szCs w:val="24"/>
          </w:rPr>
          <w:t>недостоверной</w:t>
        </w:r>
      </w:hyperlink>
      <w:r w:rsidRPr="00C930C2">
        <w:rPr>
          <w:rFonts w:ascii="Times New Roman" w:eastAsia="Calibri" w:hAnsi="Times New Roman" w:cs="Times New Roman"/>
          <w:sz w:val="24"/>
          <w:szCs w:val="24"/>
        </w:rPr>
        <w:t xml:space="preserve">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w:t>
      </w:r>
      <w:proofErr w:type="gramEnd"/>
      <w:r w:rsidRPr="00C930C2">
        <w:rPr>
          <w:rFonts w:ascii="Times New Roman" w:eastAsia="Calibri" w:hAnsi="Times New Roman" w:cs="Times New Roman"/>
          <w:sz w:val="24"/>
          <w:szCs w:val="24"/>
        </w:rPr>
        <w:t xml:space="preserve">, </w:t>
      </w:r>
      <w:proofErr w:type="gramStart"/>
      <w:r w:rsidRPr="00C930C2">
        <w:rPr>
          <w:rFonts w:ascii="Times New Roman" w:eastAsia="Calibri" w:hAnsi="Times New Roman" w:cs="Times New Roman"/>
          <w:sz w:val="24"/>
          <w:szCs w:val="24"/>
        </w:rPr>
        <w:t>сроках</w:t>
      </w:r>
      <w:proofErr w:type="gramEnd"/>
      <w:r w:rsidRPr="00C930C2">
        <w:rPr>
          <w:rFonts w:ascii="Times New Roman" w:eastAsia="Calibri" w:hAnsi="Times New Roman" w:cs="Times New Roman"/>
          <w:sz w:val="24"/>
          <w:szCs w:val="24"/>
        </w:rPr>
        <w:t xml:space="preserve"> службы, сроках годности товара.</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По информации Инспекции строительного и жилищного надзора Алтайского края по состоянию на 16.04.2021г. объект не введен в эксплуатацию, тогда как в рекламе указано, что дом сдан. На сайте </w:t>
      </w:r>
      <w:proofErr w:type="spellStart"/>
      <w:r w:rsidRPr="00C930C2">
        <w:rPr>
          <w:rFonts w:ascii="Times New Roman" w:eastAsia="Calibri" w:hAnsi="Times New Roman" w:cs="Times New Roman"/>
          <w:sz w:val="24"/>
          <w:szCs w:val="24"/>
        </w:rPr>
        <w:t>наш</w:t>
      </w:r>
      <w:proofErr w:type="gramStart"/>
      <w:r w:rsidRPr="00C930C2">
        <w:rPr>
          <w:rFonts w:ascii="Times New Roman" w:eastAsia="Calibri" w:hAnsi="Times New Roman" w:cs="Times New Roman"/>
          <w:sz w:val="24"/>
          <w:szCs w:val="24"/>
        </w:rPr>
        <w:t>.д</w:t>
      </w:r>
      <w:proofErr w:type="gramEnd"/>
      <w:r w:rsidRPr="00C930C2">
        <w:rPr>
          <w:rFonts w:ascii="Times New Roman" w:eastAsia="Calibri" w:hAnsi="Times New Roman" w:cs="Times New Roman"/>
          <w:sz w:val="24"/>
          <w:szCs w:val="24"/>
        </w:rPr>
        <w:t>ом.рф</w:t>
      </w:r>
      <w:proofErr w:type="spellEnd"/>
      <w:r w:rsidRPr="00C930C2">
        <w:rPr>
          <w:rFonts w:ascii="Times New Roman" w:eastAsia="Calibri" w:hAnsi="Times New Roman" w:cs="Times New Roman"/>
          <w:sz w:val="24"/>
          <w:szCs w:val="24"/>
        </w:rPr>
        <w:t xml:space="preserve"> содержится информация, согласно которой ввод в эксплуатацию дома по адресу: г. Барнаул, проезд Северный </w:t>
      </w:r>
      <w:proofErr w:type="spellStart"/>
      <w:r w:rsidRPr="00C930C2">
        <w:rPr>
          <w:rFonts w:ascii="Times New Roman" w:eastAsia="Calibri" w:hAnsi="Times New Roman" w:cs="Times New Roman"/>
          <w:sz w:val="24"/>
          <w:szCs w:val="24"/>
        </w:rPr>
        <w:t>Власихинский</w:t>
      </w:r>
      <w:proofErr w:type="spellEnd"/>
      <w:r w:rsidRPr="00C930C2">
        <w:rPr>
          <w:rFonts w:ascii="Times New Roman" w:eastAsia="Calibri" w:hAnsi="Times New Roman" w:cs="Times New Roman"/>
          <w:sz w:val="24"/>
          <w:szCs w:val="24"/>
        </w:rPr>
        <w:t xml:space="preserve">, д.112, - </w:t>
      </w:r>
      <w:r w:rsidRPr="00C930C2">
        <w:rPr>
          <w:rFonts w:ascii="Times New Roman" w:eastAsia="Calibri" w:hAnsi="Times New Roman" w:cs="Times New Roman"/>
          <w:sz w:val="24"/>
          <w:szCs w:val="24"/>
          <w:lang w:val="en-US"/>
        </w:rPr>
        <w:t>II</w:t>
      </w:r>
      <w:r w:rsidRPr="00C930C2">
        <w:rPr>
          <w:rFonts w:ascii="Times New Roman" w:eastAsia="Calibri" w:hAnsi="Times New Roman" w:cs="Times New Roman"/>
          <w:sz w:val="24"/>
          <w:szCs w:val="24"/>
        </w:rPr>
        <w:t xml:space="preserve"> квартал 2021г.</w:t>
      </w:r>
    </w:p>
    <w:p w:rsidR="00F03B64" w:rsidRPr="00C930C2" w:rsidRDefault="00F03B64" w:rsidP="00C930C2">
      <w:pPr>
        <w:keepNext/>
        <w:spacing w:after="0" w:line="240" w:lineRule="auto"/>
        <w:ind w:firstLine="566"/>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Антимонопольным органом установлено, что </w:t>
      </w:r>
      <w:proofErr w:type="spellStart"/>
      <w:r w:rsidRPr="00C930C2">
        <w:rPr>
          <w:rFonts w:ascii="Times New Roman" w:eastAsia="Calibri" w:hAnsi="Times New Roman" w:cs="Times New Roman"/>
          <w:sz w:val="24"/>
          <w:szCs w:val="24"/>
        </w:rPr>
        <w:t>рекламораспространителем</w:t>
      </w:r>
      <w:proofErr w:type="spellEnd"/>
      <w:r w:rsidRPr="00C930C2">
        <w:rPr>
          <w:rFonts w:ascii="Times New Roman" w:eastAsia="Calibri" w:hAnsi="Times New Roman" w:cs="Times New Roman"/>
          <w:sz w:val="24"/>
          <w:szCs w:val="24"/>
        </w:rPr>
        <w:t xml:space="preserve"> рассматриваемой рекламы является ООО «1».</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По информац</w:t>
      </w:r>
      <w:proofErr w:type="gramStart"/>
      <w:r w:rsidRPr="00C930C2">
        <w:rPr>
          <w:rFonts w:ascii="Times New Roman" w:eastAsia="Calibri" w:hAnsi="Times New Roman" w:cs="Times New Roman"/>
          <w:sz w:val="24"/>
          <w:szCs w:val="24"/>
        </w:rPr>
        <w:t>ии ООО</w:t>
      </w:r>
      <w:proofErr w:type="gramEnd"/>
      <w:r w:rsidRPr="00C930C2">
        <w:rPr>
          <w:rFonts w:ascii="Times New Roman" w:eastAsia="Calibri" w:hAnsi="Times New Roman" w:cs="Times New Roman"/>
          <w:sz w:val="24"/>
          <w:szCs w:val="24"/>
        </w:rPr>
        <w:t xml:space="preserve"> «1» рассматриваемая рекламная информация приведена в соответствие с Федеральным законом «О рекламе».</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Также антимонопольным органом в ходе осмотра сайта «Недвижимость Алтай» (</w:t>
      </w:r>
      <w:hyperlink r:id="rId38" w:history="1">
        <w:r w:rsidRPr="00C930C2">
          <w:rPr>
            <w:rFonts w:ascii="Times New Roman" w:eastAsia="Calibri" w:hAnsi="Times New Roman" w:cs="Times New Roman"/>
            <w:color w:val="0000FF"/>
            <w:sz w:val="24"/>
            <w:szCs w:val="24"/>
            <w:u w:val="single"/>
          </w:rPr>
          <w:t>http://realtai.ru/?barnaul</w:t>
        </w:r>
      </w:hyperlink>
      <w:r w:rsidRPr="00C930C2">
        <w:rPr>
          <w:rFonts w:ascii="Times New Roman" w:eastAsia="Calibri" w:hAnsi="Times New Roman" w:cs="Times New Roman"/>
          <w:color w:val="0000FF"/>
          <w:sz w:val="24"/>
          <w:szCs w:val="24"/>
          <w:u w:val="single"/>
        </w:rPr>
        <w:t xml:space="preserve">) установлено, что на сайте </w:t>
      </w:r>
      <w:r w:rsidRPr="00C930C2">
        <w:rPr>
          <w:rFonts w:ascii="Times New Roman" w:eastAsia="Calibri" w:hAnsi="Times New Roman" w:cs="Times New Roman"/>
          <w:sz w:val="24"/>
          <w:szCs w:val="24"/>
        </w:rPr>
        <w:t xml:space="preserve">реклама </w:t>
      </w:r>
      <w:r w:rsidRPr="00C930C2">
        <w:rPr>
          <w:rFonts w:ascii="Times New Roman" w:eastAsia="Times New Roman" w:hAnsi="Times New Roman" w:cs="Times New Roman"/>
          <w:kern w:val="2"/>
          <w:sz w:val="24"/>
          <w:szCs w:val="24"/>
          <w:lang w:eastAsia="ar-SA"/>
        </w:rPr>
        <w:t>«</w:t>
      </w:r>
      <w:r w:rsidRPr="00C930C2">
        <w:rPr>
          <w:rFonts w:ascii="Times New Roman" w:eastAsia="Calibri" w:hAnsi="Times New Roman" w:cs="Times New Roman"/>
          <w:sz w:val="24"/>
          <w:szCs w:val="24"/>
        </w:rPr>
        <w:t>Квартиры Северо-</w:t>
      </w:r>
      <w:proofErr w:type="spellStart"/>
      <w:r w:rsidRPr="00C930C2">
        <w:rPr>
          <w:rFonts w:ascii="Times New Roman" w:eastAsia="Calibri" w:hAnsi="Times New Roman" w:cs="Times New Roman"/>
          <w:sz w:val="24"/>
          <w:szCs w:val="24"/>
        </w:rPr>
        <w:t>Власихинский</w:t>
      </w:r>
      <w:proofErr w:type="spellEnd"/>
      <w:r w:rsidRPr="00C930C2">
        <w:rPr>
          <w:rFonts w:ascii="Times New Roman" w:eastAsia="Calibri" w:hAnsi="Times New Roman" w:cs="Times New Roman"/>
          <w:sz w:val="24"/>
          <w:szCs w:val="24"/>
        </w:rPr>
        <w:t xml:space="preserve">, 112 Дом сдан Представитель ООО «Инвест </w:t>
      </w:r>
      <w:proofErr w:type="spellStart"/>
      <w:r w:rsidRPr="00C930C2">
        <w:rPr>
          <w:rFonts w:ascii="Times New Roman" w:eastAsia="Calibri" w:hAnsi="Times New Roman" w:cs="Times New Roman"/>
          <w:sz w:val="24"/>
          <w:szCs w:val="24"/>
        </w:rPr>
        <w:t>ции</w:t>
      </w:r>
      <w:proofErr w:type="spellEnd"/>
      <w:r w:rsidRPr="00C930C2">
        <w:rPr>
          <w:rFonts w:ascii="Times New Roman" w:eastAsia="Calibri" w:hAnsi="Times New Roman" w:cs="Times New Roman"/>
          <w:sz w:val="24"/>
          <w:szCs w:val="24"/>
        </w:rPr>
        <w:t xml:space="preserve"> в Будущее» ООО «</w:t>
      </w:r>
      <w:proofErr w:type="spellStart"/>
      <w:r w:rsidRPr="00C930C2">
        <w:rPr>
          <w:rFonts w:ascii="Times New Roman" w:eastAsia="Calibri" w:hAnsi="Times New Roman" w:cs="Times New Roman"/>
          <w:sz w:val="24"/>
          <w:szCs w:val="24"/>
        </w:rPr>
        <w:t>зАмок</w:t>
      </w:r>
      <w:proofErr w:type="spellEnd"/>
      <w:r w:rsidRPr="00C930C2">
        <w:rPr>
          <w:rFonts w:ascii="Times New Roman" w:eastAsia="Calibri" w:hAnsi="Times New Roman" w:cs="Times New Roman"/>
          <w:sz w:val="24"/>
          <w:szCs w:val="24"/>
        </w:rPr>
        <w:t xml:space="preserve">-плюс» г. </w:t>
      </w:r>
      <w:proofErr w:type="spellStart"/>
      <w:r w:rsidRPr="00C930C2">
        <w:rPr>
          <w:rFonts w:ascii="Times New Roman" w:eastAsia="Calibri" w:hAnsi="Times New Roman" w:cs="Times New Roman"/>
          <w:sz w:val="24"/>
          <w:szCs w:val="24"/>
        </w:rPr>
        <w:t>Барна</w:t>
      </w:r>
      <w:proofErr w:type="spellEnd"/>
      <w:r w:rsidRPr="00C930C2">
        <w:rPr>
          <w:rFonts w:ascii="Times New Roman" w:eastAsia="Calibri" w:hAnsi="Times New Roman" w:cs="Times New Roman"/>
          <w:sz w:val="24"/>
          <w:szCs w:val="24"/>
        </w:rPr>
        <w:t xml:space="preserve"> л ул. Челюскинцев, д.80 +7(3852) 38-48-50;60-14-88</w:t>
      </w:r>
      <w:r w:rsidRPr="00C930C2">
        <w:rPr>
          <w:rFonts w:ascii="Times New Roman" w:eastAsia="Times New Roman" w:hAnsi="Times New Roman" w:cs="Times New Roman"/>
          <w:kern w:val="2"/>
          <w:sz w:val="24"/>
          <w:szCs w:val="24"/>
          <w:lang w:eastAsia="ar-SA"/>
        </w:rPr>
        <w:t xml:space="preserve">» на сайте </w:t>
      </w:r>
      <w:hyperlink r:id="rId39" w:history="1">
        <w:r w:rsidRPr="00C930C2">
          <w:rPr>
            <w:rFonts w:ascii="Times New Roman" w:eastAsia="Calibri" w:hAnsi="Times New Roman" w:cs="Times New Roman"/>
            <w:color w:val="0000FF"/>
            <w:sz w:val="24"/>
            <w:szCs w:val="24"/>
            <w:u w:val="single"/>
          </w:rPr>
          <w:t>http://realtai.ru/?barnaul</w:t>
        </w:r>
      </w:hyperlink>
      <w:r w:rsidRPr="00C930C2">
        <w:rPr>
          <w:rFonts w:ascii="Times New Roman" w:eastAsia="Calibri" w:hAnsi="Times New Roman" w:cs="Times New Roman"/>
          <w:sz w:val="24"/>
          <w:szCs w:val="24"/>
        </w:rPr>
        <w:t xml:space="preserve"> отсутствует.</w:t>
      </w:r>
    </w:p>
    <w:p w:rsidR="00F03B64" w:rsidRPr="00C930C2" w:rsidRDefault="00F03B64" w:rsidP="00C930C2">
      <w:pPr>
        <w:keepNext/>
        <w:spacing w:after="0" w:line="240" w:lineRule="auto"/>
        <w:ind w:firstLine="708"/>
        <w:jc w:val="both"/>
        <w:rPr>
          <w:rFonts w:ascii="Times New Roman" w:eastAsia="Calibri" w:hAnsi="Times New Roman" w:cs="Times New Roman"/>
          <w:color w:val="000000"/>
          <w:sz w:val="24"/>
          <w:szCs w:val="24"/>
        </w:rPr>
      </w:pPr>
      <w:r w:rsidRPr="00C930C2">
        <w:rPr>
          <w:rFonts w:ascii="Times New Roman" w:eastAsia="Calibri" w:hAnsi="Times New Roman" w:cs="Times New Roman"/>
          <w:color w:val="000000"/>
          <w:sz w:val="24"/>
          <w:szCs w:val="24"/>
        </w:rPr>
        <w:t>Комиссия признала рекламу</w:t>
      </w:r>
      <w:r w:rsidRPr="00C930C2">
        <w:rPr>
          <w:rFonts w:ascii="Times New Roman" w:eastAsia="Times New Roman" w:hAnsi="Times New Roman" w:cs="Times New Roman"/>
          <w:color w:val="000000"/>
          <w:kern w:val="2"/>
          <w:sz w:val="24"/>
          <w:szCs w:val="24"/>
          <w:lang w:eastAsia="ar-SA"/>
        </w:rPr>
        <w:t>: «</w:t>
      </w:r>
      <w:r w:rsidRPr="00C930C2">
        <w:rPr>
          <w:rFonts w:ascii="Times New Roman" w:eastAsia="Calibri" w:hAnsi="Times New Roman" w:cs="Times New Roman"/>
          <w:sz w:val="24"/>
          <w:szCs w:val="24"/>
        </w:rPr>
        <w:t>Квартиры Северо-</w:t>
      </w:r>
      <w:proofErr w:type="spellStart"/>
      <w:r w:rsidRPr="00C930C2">
        <w:rPr>
          <w:rFonts w:ascii="Times New Roman" w:eastAsia="Calibri" w:hAnsi="Times New Roman" w:cs="Times New Roman"/>
          <w:sz w:val="24"/>
          <w:szCs w:val="24"/>
        </w:rPr>
        <w:t>Власихинский</w:t>
      </w:r>
      <w:proofErr w:type="spellEnd"/>
      <w:r w:rsidRPr="00C930C2">
        <w:rPr>
          <w:rFonts w:ascii="Times New Roman" w:eastAsia="Calibri" w:hAnsi="Times New Roman" w:cs="Times New Roman"/>
          <w:sz w:val="24"/>
          <w:szCs w:val="24"/>
        </w:rPr>
        <w:t>, 112 Дом сдан Представитель ООО «Инвестиции в Будущее» ООО «</w:t>
      </w:r>
      <w:proofErr w:type="spellStart"/>
      <w:r w:rsidRPr="00C930C2">
        <w:rPr>
          <w:rFonts w:ascii="Times New Roman" w:eastAsia="Calibri" w:hAnsi="Times New Roman" w:cs="Times New Roman"/>
          <w:sz w:val="24"/>
          <w:szCs w:val="24"/>
        </w:rPr>
        <w:t>зАмок</w:t>
      </w:r>
      <w:proofErr w:type="spellEnd"/>
      <w:r w:rsidRPr="00C930C2">
        <w:rPr>
          <w:rFonts w:ascii="Times New Roman" w:eastAsia="Calibri" w:hAnsi="Times New Roman" w:cs="Times New Roman"/>
          <w:sz w:val="24"/>
          <w:szCs w:val="24"/>
        </w:rPr>
        <w:t>-плюс» г. Барнаул ул. Челюскинцев, д.80 +7(3852) 38-48-50;60-14-88</w:t>
      </w:r>
      <w:r w:rsidRPr="00C930C2">
        <w:rPr>
          <w:rFonts w:ascii="Times New Roman" w:eastAsia="Times New Roman" w:hAnsi="Times New Roman" w:cs="Times New Roman"/>
          <w:color w:val="000000"/>
          <w:kern w:val="2"/>
          <w:sz w:val="24"/>
          <w:szCs w:val="24"/>
          <w:lang w:eastAsia="ar-SA"/>
        </w:rPr>
        <w:t>»</w:t>
      </w:r>
      <w:r w:rsidRPr="00C930C2">
        <w:rPr>
          <w:rFonts w:ascii="Times New Roman" w:eastAsia="Lucida Sans Unicode" w:hAnsi="Times New Roman" w:cs="Times New Roman"/>
          <w:color w:val="000000"/>
          <w:sz w:val="24"/>
          <w:szCs w:val="24"/>
        </w:rPr>
        <w:t xml:space="preserve">, </w:t>
      </w:r>
      <w:r w:rsidRPr="00C930C2">
        <w:rPr>
          <w:rFonts w:ascii="Times New Roman" w:eastAsia="Calibri" w:hAnsi="Times New Roman" w:cs="Times New Roman"/>
          <w:color w:val="000000"/>
          <w:sz w:val="24"/>
          <w:szCs w:val="24"/>
        </w:rPr>
        <w:t xml:space="preserve">размещенную и  распространенную на сайте </w:t>
      </w:r>
      <w:r w:rsidRPr="00C930C2">
        <w:rPr>
          <w:rFonts w:ascii="Times New Roman" w:eastAsia="Calibri" w:hAnsi="Times New Roman" w:cs="Times New Roman"/>
          <w:sz w:val="24"/>
          <w:szCs w:val="24"/>
        </w:rPr>
        <w:t>«</w:t>
      </w:r>
      <w:proofErr w:type="spellStart"/>
      <w:r w:rsidRPr="00C930C2">
        <w:rPr>
          <w:rFonts w:ascii="Times New Roman" w:eastAsia="Calibri" w:hAnsi="Times New Roman" w:cs="Times New Roman"/>
          <w:sz w:val="24"/>
          <w:szCs w:val="24"/>
          <w:lang w:val="en-US"/>
        </w:rPr>
        <w:t>realtai</w:t>
      </w:r>
      <w:proofErr w:type="spellEnd"/>
      <w:r w:rsidRPr="00C930C2">
        <w:rPr>
          <w:rFonts w:ascii="Times New Roman" w:eastAsia="Calibri" w:hAnsi="Times New Roman" w:cs="Times New Roman"/>
          <w:sz w:val="24"/>
          <w:szCs w:val="24"/>
        </w:rPr>
        <w:t>.</w:t>
      </w:r>
      <w:proofErr w:type="spellStart"/>
      <w:r w:rsidRPr="00C930C2">
        <w:rPr>
          <w:rFonts w:ascii="Times New Roman" w:eastAsia="Calibri" w:hAnsi="Times New Roman" w:cs="Times New Roman"/>
          <w:sz w:val="24"/>
          <w:szCs w:val="24"/>
          <w:lang w:val="en-US"/>
        </w:rPr>
        <w:t>ru</w:t>
      </w:r>
      <w:proofErr w:type="spellEnd"/>
      <w:r w:rsidRPr="00C930C2">
        <w:rPr>
          <w:rFonts w:ascii="Times New Roman" w:eastAsia="Calibri" w:hAnsi="Times New Roman" w:cs="Times New Roman"/>
          <w:sz w:val="24"/>
          <w:szCs w:val="24"/>
        </w:rPr>
        <w:t>»</w:t>
      </w:r>
      <w:r w:rsidRPr="00C930C2">
        <w:rPr>
          <w:rFonts w:ascii="Times New Roman" w:eastAsia="Lucida Sans Unicode" w:hAnsi="Times New Roman" w:cs="Times New Roman"/>
          <w:color w:val="000000"/>
          <w:sz w:val="24"/>
          <w:szCs w:val="24"/>
        </w:rPr>
        <w:t xml:space="preserve">, ненадлежащей, </w:t>
      </w:r>
      <w:r w:rsidRPr="00C930C2">
        <w:rPr>
          <w:rFonts w:ascii="Times New Roman" w:eastAsia="Calibri" w:hAnsi="Times New Roman" w:cs="Times New Roman"/>
          <w:color w:val="000000"/>
          <w:sz w:val="24"/>
          <w:szCs w:val="24"/>
        </w:rPr>
        <w:t xml:space="preserve">поскольку в ней нарушены требования </w:t>
      </w:r>
      <w:r w:rsidRPr="00C930C2">
        <w:rPr>
          <w:rFonts w:ascii="Times New Roman" w:eastAsia="Calibri" w:hAnsi="Times New Roman" w:cs="Times New Roman"/>
          <w:sz w:val="24"/>
          <w:szCs w:val="24"/>
        </w:rPr>
        <w:t xml:space="preserve">ч.7 ст.28, п.2 ч.3 ст.5 </w:t>
      </w:r>
      <w:r w:rsidRPr="00C930C2">
        <w:rPr>
          <w:rFonts w:ascii="Times New Roman" w:eastAsia="Calibri" w:hAnsi="Times New Roman" w:cs="Times New Roman"/>
          <w:color w:val="000000"/>
          <w:sz w:val="24"/>
          <w:szCs w:val="24"/>
        </w:rPr>
        <w:t>Федерального закона «О рекламе». Предписание о прекращении нарушения законодательства о рекламе  не выдавалось в связи с устранением нарушения.</w:t>
      </w:r>
    </w:p>
    <w:p w:rsidR="00F03B64" w:rsidRPr="00C930C2" w:rsidRDefault="00F03B64" w:rsidP="00C930C2">
      <w:pPr>
        <w:keepNext/>
        <w:spacing w:after="0" w:line="240" w:lineRule="auto"/>
        <w:jc w:val="both"/>
        <w:rPr>
          <w:rFonts w:ascii="Times New Roman" w:eastAsia="Calibri" w:hAnsi="Times New Roman" w:cs="Times New Roman"/>
          <w:color w:val="000000"/>
          <w:sz w:val="24"/>
          <w:szCs w:val="24"/>
        </w:rPr>
      </w:pPr>
    </w:p>
    <w:p w:rsidR="00F03B64" w:rsidRPr="00C930C2" w:rsidRDefault="00F03B64" w:rsidP="00C930C2">
      <w:pPr>
        <w:keepNext/>
        <w:spacing w:after="0" w:line="240" w:lineRule="auto"/>
        <w:ind w:left="360"/>
        <w:jc w:val="both"/>
        <w:rPr>
          <w:rFonts w:ascii="Times New Roman" w:eastAsia="Calibri" w:hAnsi="Times New Roman" w:cs="Times New Roman"/>
          <w:b/>
          <w:color w:val="000000"/>
          <w:sz w:val="24"/>
          <w:szCs w:val="24"/>
        </w:rPr>
      </w:pPr>
      <w:r w:rsidRPr="00C930C2">
        <w:rPr>
          <w:rFonts w:ascii="Times New Roman" w:eastAsia="Calibri" w:hAnsi="Times New Roman" w:cs="Times New Roman"/>
          <w:b/>
          <w:color w:val="000000"/>
          <w:sz w:val="24"/>
          <w:szCs w:val="24"/>
        </w:rPr>
        <w:t>№</w:t>
      </w:r>
      <w:r w:rsidR="00300D28" w:rsidRPr="00C930C2">
        <w:rPr>
          <w:rFonts w:ascii="Times New Roman" w:eastAsia="Calibri" w:hAnsi="Times New Roman" w:cs="Times New Roman"/>
          <w:b/>
          <w:color w:val="000000"/>
          <w:sz w:val="24"/>
          <w:szCs w:val="24"/>
        </w:rPr>
        <w:t>8</w:t>
      </w:r>
      <w:r w:rsidRPr="00C930C2">
        <w:rPr>
          <w:rFonts w:ascii="Times New Roman" w:eastAsia="Calibri" w:hAnsi="Times New Roman" w:cs="Times New Roman"/>
          <w:b/>
          <w:color w:val="000000"/>
          <w:sz w:val="24"/>
          <w:szCs w:val="24"/>
        </w:rPr>
        <w:t xml:space="preserve">. </w:t>
      </w:r>
      <w:proofErr w:type="gramStart"/>
      <w:r w:rsidRPr="00C930C2">
        <w:rPr>
          <w:rFonts w:ascii="Times New Roman" w:eastAsia="Calibri" w:hAnsi="Times New Roman" w:cs="Times New Roman"/>
          <w:b/>
          <w:color w:val="000000"/>
          <w:sz w:val="24"/>
          <w:szCs w:val="24"/>
        </w:rPr>
        <w:t xml:space="preserve">Дело о нарушении КПК «Резерв» </w:t>
      </w:r>
      <w:r w:rsidRPr="00C930C2">
        <w:rPr>
          <w:rFonts w:ascii="Times New Roman" w:eastAsia="Calibri" w:hAnsi="Times New Roman" w:cs="Times New Roman"/>
          <w:b/>
          <w:sz w:val="24"/>
          <w:szCs w:val="24"/>
        </w:rPr>
        <w:t>п.1 ч.3, ч.7 ст.5, ч.1 ст.28 Федерального закона «О рекламе».</w:t>
      </w:r>
      <w:proofErr w:type="gramEnd"/>
      <w:r w:rsidRPr="00C930C2">
        <w:rPr>
          <w:rFonts w:ascii="Times New Roman" w:eastAsia="Calibri" w:hAnsi="Times New Roman" w:cs="Times New Roman"/>
          <w:b/>
          <w:sz w:val="24"/>
          <w:szCs w:val="24"/>
        </w:rPr>
        <w:t xml:space="preserve"> </w:t>
      </w:r>
      <w:proofErr w:type="gramStart"/>
      <w:r w:rsidRPr="00C930C2">
        <w:rPr>
          <w:rFonts w:ascii="Times New Roman" w:eastAsia="Calibri" w:hAnsi="Times New Roman" w:cs="Times New Roman"/>
          <w:b/>
          <w:sz w:val="24"/>
          <w:szCs w:val="24"/>
        </w:rPr>
        <w:t>Возбужденное</w:t>
      </w:r>
      <w:proofErr w:type="gramEnd"/>
      <w:r w:rsidRPr="00C930C2">
        <w:rPr>
          <w:rFonts w:ascii="Times New Roman" w:eastAsia="Calibri" w:hAnsi="Times New Roman" w:cs="Times New Roman"/>
          <w:b/>
          <w:sz w:val="24"/>
          <w:szCs w:val="24"/>
        </w:rPr>
        <w:t xml:space="preserve"> по инициативе управления.</w:t>
      </w:r>
    </w:p>
    <w:p w:rsidR="00F03B64" w:rsidRPr="00C930C2" w:rsidRDefault="00F03B64" w:rsidP="00C930C2">
      <w:pPr>
        <w:keepNext/>
        <w:spacing w:after="0" w:line="240" w:lineRule="auto"/>
        <w:jc w:val="both"/>
        <w:rPr>
          <w:rFonts w:ascii="Times New Roman" w:eastAsia="Calibri" w:hAnsi="Times New Roman" w:cs="Times New Roman"/>
          <w:color w:val="000000"/>
          <w:sz w:val="24"/>
          <w:szCs w:val="24"/>
        </w:rPr>
      </w:pP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Согласно материалам дела Алтайским краевым УФАС России установлен факт размещения и  распространения в г. Барнауле по адресу: </w:t>
      </w:r>
      <w:r w:rsidRPr="00C930C2">
        <w:rPr>
          <w:rFonts w:ascii="Times New Roman" w:eastAsia="Lucida Sans Unicode" w:hAnsi="Times New Roman" w:cs="Times New Roman"/>
          <w:kern w:val="2"/>
          <w:sz w:val="24"/>
          <w:szCs w:val="24"/>
          <w:lang w:eastAsia="hi-IN" w:bidi="hi-IN"/>
        </w:rPr>
        <w:t>ул. Молодежная, д.28,</w:t>
      </w:r>
      <w:r w:rsidRPr="00C930C2">
        <w:rPr>
          <w:rFonts w:ascii="Times New Roman" w:eastAsia="Calibri" w:hAnsi="Times New Roman" w:cs="Times New Roman"/>
          <w:sz w:val="24"/>
          <w:szCs w:val="24"/>
        </w:rPr>
        <w:t xml:space="preserve">  на окнах КПК «Резерв» рекламной информации следующего содержания: «ПЕНСИОНЕРАМ выдача наличными в день обращения лучшие условия»; «самый крупный кооператив </w:t>
      </w:r>
      <w:r w:rsidRPr="00C930C2">
        <w:rPr>
          <w:rFonts w:ascii="Times New Roman" w:eastAsia="Calibri" w:hAnsi="Times New Roman" w:cs="Times New Roman"/>
          <w:sz w:val="24"/>
          <w:szCs w:val="24"/>
        </w:rPr>
        <w:lastRenderedPageBreak/>
        <w:t>Алтайского края ЗАЙМЫ работающим  на развитие бизнеса  под залог автомобиля РАБОТАЕМ с 2001 ГОДА»; «ИПОТЕКА законно! надежно! С погашением средствами материнского капитала».</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Обозначенная выше информация полностью соответствует законодательному определению понятия «реклама», закрепленному в ст.3 Федерального закона от 13.03.2006 № 38-ФЗ «О рекламе», направлена на привлечение внимания неопределенного круга лиц к финансовым услугам (займы), предоставляемые КПК «Резерв».</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Согласно п.1 ч.3 ст.5 Федерального закона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рекламе используются словосочетания: «лучшие условия</w:t>
      </w:r>
      <w:r w:rsidRPr="00C930C2">
        <w:rPr>
          <w:rFonts w:ascii="Times New Roman" w:eastAsia="Calibri" w:hAnsi="Times New Roman" w:cs="Times New Roman"/>
          <w:color w:val="0000FF"/>
          <w:sz w:val="24"/>
          <w:szCs w:val="24"/>
          <w:u w:val="single"/>
        </w:rPr>
        <w:t>», «</w:t>
      </w:r>
      <w:r w:rsidRPr="00C930C2">
        <w:rPr>
          <w:rFonts w:ascii="Times New Roman" w:eastAsia="Calibri" w:hAnsi="Times New Roman" w:cs="Times New Roman"/>
          <w:sz w:val="24"/>
          <w:szCs w:val="24"/>
        </w:rPr>
        <w:t>самый крупный кооператив Алтайского края</w:t>
      </w:r>
      <w:r w:rsidRPr="00C930C2">
        <w:rPr>
          <w:rFonts w:ascii="Times New Roman" w:eastAsia="Calibri" w:hAnsi="Times New Roman" w:cs="Times New Roman"/>
          <w:color w:val="0000FF"/>
          <w:sz w:val="24"/>
          <w:szCs w:val="24"/>
          <w:u w:val="single"/>
        </w:rPr>
        <w:t>»</w:t>
      </w:r>
      <w:r w:rsidRPr="00C930C2">
        <w:rPr>
          <w:rFonts w:ascii="Times New Roman" w:eastAsia="Calibri" w:hAnsi="Times New Roman" w:cs="Times New Roman"/>
          <w:sz w:val="24"/>
          <w:szCs w:val="24"/>
        </w:rPr>
        <w:t>.</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Используемая в рекламной информации превосходная степень слова «лучшие», однозначно указывает, что условия КПК «Резерв» являются самыми лучшими среди условий иных финансовых организаций г. Барнаула, также информация </w:t>
      </w:r>
      <w:r w:rsidRPr="00C930C2">
        <w:rPr>
          <w:rFonts w:ascii="Times New Roman" w:eastAsia="Calibri" w:hAnsi="Times New Roman" w:cs="Times New Roman"/>
          <w:color w:val="0000FF"/>
          <w:sz w:val="24"/>
          <w:szCs w:val="24"/>
          <w:u w:val="single"/>
        </w:rPr>
        <w:t>«</w:t>
      </w:r>
      <w:r w:rsidRPr="00C930C2">
        <w:rPr>
          <w:rFonts w:ascii="Times New Roman" w:eastAsia="Calibri" w:hAnsi="Times New Roman" w:cs="Times New Roman"/>
          <w:sz w:val="24"/>
          <w:szCs w:val="24"/>
        </w:rPr>
        <w:t>самый крупный кооператив Алтайского края</w:t>
      </w:r>
      <w:r w:rsidRPr="00C930C2">
        <w:rPr>
          <w:rFonts w:ascii="Times New Roman" w:eastAsia="Calibri" w:hAnsi="Times New Roman" w:cs="Times New Roman"/>
          <w:color w:val="0000FF"/>
          <w:sz w:val="24"/>
          <w:szCs w:val="24"/>
          <w:u w:val="single"/>
        </w:rPr>
        <w:t xml:space="preserve">» </w:t>
      </w:r>
      <w:r w:rsidRPr="00C930C2">
        <w:rPr>
          <w:rFonts w:ascii="Times New Roman" w:eastAsia="Calibri" w:hAnsi="Times New Roman" w:cs="Times New Roman"/>
          <w:sz w:val="24"/>
          <w:szCs w:val="24"/>
        </w:rPr>
        <w:t>однозначно указывает, что КПК «Резерв» является самым крупным кооперативом среди иных кооперативов Алтайского края.</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В соответствии с пунктом 29 постановления Пленума Высшего Арбитражного Суда Российской Федерации от 08.10.2012 N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roofErr w:type="gramEnd"/>
      <w:r w:rsidRPr="00C930C2">
        <w:rPr>
          <w:rFonts w:ascii="Times New Roman" w:eastAsia="Calibri" w:hAnsi="Times New Roman" w:cs="Times New Roman"/>
          <w:sz w:val="24"/>
          <w:szCs w:val="24"/>
        </w:rPr>
        <w:t xml:space="preserve"> В связи с этим использование в рекламе сравнительной характеристики объекта рекламирования с иными товарами, например путем употребления слов «лучший», «самый вкусный», должно производиться с указанием конкретного критерия, по которому осуществляется сравнение и который имеет объективное подтверждение. </w:t>
      </w:r>
      <w:proofErr w:type="gramStart"/>
      <w:r w:rsidRPr="00C930C2">
        <w:rPr>
          <w:rFonts w:ascii="Times New Roman" w:eastAsia="Calibri" w:hAnsi="Times New Roman" w:cs="Times New Roman"/>
          <w:sz w:val="24"/>
          <w:szCs w:val="24"/>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 (пункт 1 части 3 статьи 5 Закона о рекламе).</w:t>
      </w:r>
      <w:proofErr w:type="gramEnd"/>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тексте рекламы «ПЕНСИОНЕРАМ выдача наличными в день обращения лучшие условия», критерий, по которому можно было бы считать достоверной информацию «лучшие условия», отсутствует.</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информации «самый крупный кооператив Алтайского края», несмотря на то, что КПК «Резерв» представлены доказательства достоверности данной информации в виде сведений из Государственного реестра кредитных потребительских кооперативов, критерий достоверности не указан.</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Федеральным законом «О рекламе» установлены особенности рекламы отдельных видов товаров (услуг), в частности рекламы финансовых услуг.</w:t>
      </w:r>
    </w:p>
    <w:p w:rsidR="00F03B64" w:rsidRPr="00C930C2" w:rsidRDefault="00F03B64" w:rsidP="00C930C2">
      <w:pPr>
        <w:keepNext/>
        <w:spacing w:after="0" w:line="240" w:lineRule="auto"/>
        <w:ind w:firstLine="709"/>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Под финансовой услугой законодательство Российской Федерации понимает банковскую услугу, страховую услугу, услугу на рынке ценных бумаг, услугу по договору лизинга, а также услугу, оказываемую финансовой организацией и связанную с привлечением и (или) размещением денежных средств юридических и физических лиц.</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Согласно ч.1 ст.28 Федерального закона «О рекламе»,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 </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В соответствии со ст.54 Гражданского кодекса Российской Федерации, юридическое лицо имеет свое наименование, содержащее указание на организационно-</w:t>
      </w:r>
      <w:r w:rsidRPr="00C930C2">
        <w:rPr>
          <w:rFonts w:ascii="Times New Roman" w:eastAsia="Calibri" w:hAnsi="Times New Roman" w:cs="Times New Roman"/>
          <w:sz w:val="24"/>
          <w:szCs w:val="24"/>
        </w:rPr>
        <w:lastRenderedPageBreak/>
        <w:t>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В рекламе «ЗАЙМЫ </w:t>
      </w:r>
      <w:proofErr w:type="gramStart"/>
      <w:r w:rsidRPr="00C930C2">
        <w:rPr>
          <w:rFonts w:ascii="Times New Roman" w:eastAsia="Calibri" w:hAnsi="Times New Roman" w:cs="Times New Roman"/>
          <w:sz w:val="24"/>
          <w:szCs w:val="24"/>
        </w:rPr>
        <w:t>работающим</w:t>
      </w:r>
      <w:proofErr w:type="gramEnd"/>
      <w:r w:rsidRPr="00C930C2">
        <w:rPr>
          <w:rFonts w:ascii="Times New Roman" w:eastAsia="Calibri" w:hAnsi="Times New Roman" w:cs="Times New Roman"/>
          <w:sz w:val="24"/>
          <w:szCs w:val="24"/>
        </w:rPr>
        <w:t xml:space="preserve"> на развитие бизнеса под залог автомобиля» и «ИПОТЕКА законно! надежно! С погашением средствами материнского капитала» наименование или имя лица, оказывающего финансовые услуги, отсутствует.</w:t>
      </w:r>
    </w:p>
    <w:p w:rsidR="00F03B64" w:rsidRPr="00C930C2" w:rsidRDefault="00F03B64" w:rsidP="00C930C2">
      <w:pPr>
        <w:keepNext/>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C930C2">
        <w:rPr>
          <w:rFonts w:ascii="Times New Roman" w:eastAsia="Calibri" w:hAnsi="Times New Roman" w:cs="Times New Roman"/>
          <w:sz w:val="24"/>
          <w:szCs w:val="24"/>
        </w:rPr>
        <w:t xml:space="preserve">Более того, в соответствии с п.2 ч.3 ст.1 Федерального закона от 18.07.2009г. №190-ФЗ «О кредитной кооперации», кредитный потребительский кооператив - основанное на членстве добровольное объединение физических и (или) юридических лиц по территориальному, профессиональному и (или) социальному принципам, за исключением случая, установленного </w:t>
      </w:r>
      <w:hyperlink r:id="rId40" w:history="1">
        <w:r w:rsidRPr="00C930C2">
          <w:rPr>
            <w:rFonts w:ascii="Times New Roman" w:eastAsia="Calibri" w:hAnsi="Times New Roman" w:cs="Times New Roman"/>
            <w:sz w:val="24"/>
            <w:szCs w:val="24"/>
          </w:rPr>
          <w:t>частью 3 статьи 33</w:t>
        </w:r>
      </w:hyperlink>
      <w:r w:rsidRPr="00C930C2">
        <w:rPr>
          <w:rFonts w:ascii="Times New Roman" w:eastAsia="Calibri" w:hAnsi="Times New Roman" w:cs="Times New Roman"/>
          <w:sz w:val="24"/>
          <w:szCs w:val="24"/>
        </w:rPr>
        <w:t xml:space="preserve"> настоящего Федерального закона, в целях удовлетворения финансовых потребностей членов кредитного кооператива (пайщиков)</w:t>
      </w:r>
      <w:proofErr w:type="gramEnd"/>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Следовательно, рекламируемые услуги КПК «Резерв» предоставляются только членам кооператива. Данная информация является существенной и ее необходимо указывать при размещении рекламы.</w:t>
      </w:r>
    </w:p>
    <w:p w:rsidR="00F03B64" w:rsidRPr="00C930C2" w:rsidRDefault="00F03B64" w:rsidP="00C930C2">
      <w:pPr>
        <w:keepNext/>
        <w:spacing w:after="0" w:line="240" w:lineRule="auto"/>
        <w:ind w:firstLine="708"/>
        <w:jc w:val="both"/>
        <w:rPr>
          <w:rFonts w:ascii="Times New Roman" w:eastAsia="Times New Roman" w:hAnsi="Times New Roman" w:cs="Times New Roman"/>
          <w:bCs/>
          <w:color w:val="000000"/>
          <w:sz w:val="24"/>
          <w:szCs w:val="24"/>
          <w:lang w:eastAsia="ar-SA"/>
        </w:rPr>
      </w:pPr>
      <w:r w:rsidRPr="00C930C2">
        <w:rPr>
          <w:rFonts w:ascii="Times New Roman" w:eastAsia="Times New Roman" w:hAnsi="Times New Roman" w:cs="Times New Roman"/>
          <w:bCs/>
          <w:color w:val="000000"/>
          <w:sz w:val="24"/>
          <w:szCs w:val="24"/>
          <w:lang w:eastAsia="ar-SA"/>
        </w:rPr>
        <w:t xml:space="preserve">Согласно ч.7 ст.5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C930C2">
        <w:rPr>
          <w:rFonts w:ascii="Times New Roman" w:eastAsia="Times New Roman" w:hAnsi="Times New Roman" w:cs="Times New Roman"/>
          <w:bCs/>
          <w:color w:val="000000"/>
          <w:sz w:val="24"/>
          <w:szCs w:val="24"/>
          <w:lang w:eastAsia="ar-SA"/>
        </w:rPr>
        <w:t>искажается смысл информации и вводятся</w:t>
      </w:r>
      <w:proofErr w:type="gramEnd"/>
      <w:r w:rsidRPr="00C930C2">
        <w:rPr>
          <w:rFonts w:ascii="Times New Roman" w:eastAsia="Times New Roman" w:hAnsi="Times New Roman" w:cs="Times New Roman"/>
          <w:bCs/>
          <w:color w:val="000000"/>
          <w:sz w:val="24"/>
          <w:szCs w:val="24"/>
          <w:lang w:eastAsia="ar-SA"/>
        </w:rPr>
        <w:t xml:space="preserve"> в заблуждение потребители рекламы.</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Таким образом, Комиссия антимонопольного органа приходит к выводу, что реклама: «ПЕНСИОНЕРАМ выдача наличными в день обращения лучшие условия»; «самый крупный кооператив Алтайского края ЗАЙМЫ работающим  на развитие бизнеса  под залог автомобиля РАБОТАЕМ с 2001 ГОДА»; «ИПОТЕКА законно! надежно! </w:t>
      </w:r>
      <w:proofErr w:type="gramStart"/>
      <w:r w:rsidRPr="00C930C2">
        <w:rPr>
          <w:rFonts w:ascii="Times New Roman" w:eastAsia="Calibri" w:hAnsi="Times New Roman" w:cs="Times New Roman"/>
          <w:sz w:val="24"/>
          <w:szCs w:val="24"/>
        </w:rPr>
        <w:t>С погашением средствами материнского капитала», размещена и распространена с нарушением п.1 ч.3, ч.7 ст.5, ч.1 ст.28 Федерального закона «О рекламе», в виду того, что в рекламе не указан критерий, по которому осуществляется сравнение при использовании фраз «лучшие условия» и «самый крупный кооператив Алтайского края», а также отсутствует часть существенной информации и наименование или имя</w:t>
      </w:r>
      <w:proofErr w:type="gramEnd"/>
      <w:r w:rsidRPr="00C930C2">
        <w:rPr>
          <w:rFonts w:ascii="Times New Roman" w:eastAsia="Calibri" w:hAnsi="Times New Roman" w:cs="Times New Roman"/>
          <w:sz w:val="24"/>
          <w:szCs w:val="24"/>
        </w:rPr>
        <w:t xml:space="preserve"> лица, оказывающие финансовые услуги.</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В соответствии со ст. 38 Федерального закона «О рекламе», ответственность за нарушение требования п.1 ч.3, ч.7 ст.5 Федерального закона «О рекламе» несет рекламодатель, за нарушение требований ч.1 ст.28 настоящего Федерального закона несет как рекламодатель, так и </w:t>
      </w:r>
      <w:proofErr w:type="spellStart"/>
      <w:r w:rsidRPr="00C930C2">
        <w:rPr>
          <w:rFonts w:ascii="Times New Roman" w:eastAsia="Calibri" w:hAnsi="Times New Roman" w:cs="Times New Roman"/>
          <w:sz w:val="24"/>
          <w:szCs w:val="24"/>
        </w:rPr>
        <w:t>рекламораспространитель</w:t>
      </w:r>
      <w:proofErr w:type="spellEnd"/>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Антимонопольным органом установлено, что КПК «Резерв» является и рекламодателем и </w:t>
      </w:r>
      <w:proofErr w:type="spellStart"/>
      <w:r w:rsidRPr="00C930C2">
        <w:rPr>
          <w:rFonts w:ascii="Times New Roman" w:eastAsia="Calibri" w:hAnsi="Times New Roman" w:cs="Times New Roman"/>
          <w:sz w:val="24"/>
          <w:szCs w:val="24"/>
        </w:rPr>
        <w:t>рекламораспространителем</w:t>
      </w:r>
      <w:proofErr w:type="spellEnd"/>
      <w:r w:rsidRPr="00C930C2">
        <w:rPr>
          <w:rFonts w:ascii="Times New Roman" w:eastAsia="Calibri" w:hAnsi="Times New Roman" w:cs="Times New Roman"/>
          <w:sz w:val="24"/>
          <w:szCs w:val="24"/>
        </w:rPr>
        <w:t>.</w:t>
      </w:r>
    </w:p>
    <w:p w:rsidR="00F03B64" w:rsidRPr="00C930C2" w:rsidRDefault="00F03B64" w:rsidP="00C930C2">
      <w:pPr>
        <w:keepNext/>
        <w:spacing w:after="0" w:line="240" w:lineRule="auto"/>
        <w:ind w:firstLine="708"/>
        <w:jc w:val="both"/>
        <w:rPr>
          <w:rFonts w:ascii="Times New Roman" w:eastAsia="Calibri" w:hAnsi="Times New Roman" w:cs="Times New Roman"/>
          <w:sz w:val="24"/>
          <w:szCs w:val="24"/>
        </w:rPr>
      </w:pPr>
      <w:r w:rsidRPr="00C930C2">
        <w:rPr>
          <w:rFonts w:ascii="Times New Roman" w:eastAsia="Calibri" w:hAnsi="Times New Roman" w:cs="Times New Roman"/>
          <w:sz w:val="24"/>
          <w:szCs w:val="24"/>
        </w:rPr>
        <w:t xml:space="preserve">Комиссия решила признать рекламу  «ПЕНСИОНЕРАМ выдача наличными в день обращения лучшие условия»; «самый крупный кооператив Алтайского края ЗАЙМЫ работающим  на развитие бизнеса  по залог автомобиля РАБОТАЕМ с 2001 ГОДА»; «ИПОТЕКА законно! надежно! </w:t>
      </w:r>
      <w:proofErr w:type="gramStart"/>
      <w:r w:rsidRPr="00C930C2">
        <w:rPr>
          <w:rFonts w:ascii="Times New Roman" w:eastAsia="Calibri" w:hAnsi="Times New Roman" w:cs="Times New Roman"/>
          <w:sz w:val="24"/>
          <w:szCs w:val="24"/>
        </w:rPr>
        <w:t xml:space="preserve">С погашением средствами материнского капитала», размещенную и распространенную на окнах КПК «Резерв» по адресу: г. Барнаул, </w:t>
      </w:r>
      <w:r w:rsidRPr="00C930C2">
        <w:rPr>
          <w:rFonts w:ascii="Times New Roman" w:eastAsia="Lucida Sans Unicode" w:hAnsi="Times New Roman" w:cs="Times New Roman"/>
          <w:kern w:val="2"/>
          <w:sz w:val="24"/>
          <w:szCs w:val="24"/>
          <w:lang w:eastAsia="hi-IN" w:bidi="hi-IN"/>
        </w:rPr>
        <w:t>ул. Молодежная, д.28</w:t>
      </w:r>
      <w:r w:rsidRPr="00C930C2">
        <w:rPr>
          <w:rFonts w:ascii="Times New Roman" w:eastAsia="Calibri" w:hAnsi="Times New Roman" w:cs="Times New Roman"/>
          <w:sz w:val="24"/>
          <w:szCs w:val="24"/>
        </w:rPr>
        <w:t>, ненадлежащей, поскольку в ней нарушены требования п.1 ч.3, ч.7 ст.5, ч.1 ст.28 Федерального закона «О рекламе».</w:t>
      </w:r>
      <w:proofErr w:type="gramEnd"/>
      <w:r w:rsidRPr="00C930C2">
        <w:rPr>
          <w:rFonts w:ascii="Times New Roman" w:eastAsia="Calibri" w:hAnsi="Times New Roman" w:cs="Times New Roman"/>
          <w:sz w:val="24"/>
          <w:szCs w:val="24"/>
        </w:rPr>
        <w:t xml:space="preserve"> Вынести </w:t>
      </w:r>
      <w:r w:rsidRPr="00C930C2">
        <w:rPr>
          <w:rFonts w:ascii="Times New Roman" w:eastAsia="Times New Roman" w:hAnsi="Times New Roman" w:cs="Times New Roman"/>
          <w:sz w:val="24"/>
          <w:szCs w:val="24"/>
          <w:lang w:eastAsia="ar-SA"/>
        </w:rPr>
        <w:t>КПК «Резерв»</w:t>
      </w:r>
      <w:r w:rsidRPr="00C930C2">
        <w:rPr>
          <w:rFonts w:ascii="Times New Roman" w:eastAsia="Calibri" w:hAnsi="Times New Roman" w:cs="Times New Roman"/>
          <w:sz w:val="24"/>
          <w:szCs w:val="24"/>
        </w:rPr>
        <w:t xml:space="preserve"> предписание о прекращении нарушения законодательства РФ о рекламе.</w:t>
      </w: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948E5" w:rsidRPr="00C930C2" w:rsidRDefault="006948E5"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Практика оспаривания в судебном порядке решений</w:t>
      </w:r>
    </w:p>
    <w:p w:rsidR="006948E5" w:rsidRPr="00C930C2" w:rsidRDefault="006948E5"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t>антимонопольного органа</w:t>
      </w:r>
    </w:p>
    <w:p w:rsidR="006948E5" w:rsidRPr="00C930C2" w:rsidRDefault="006948E5" w:rsidP="00C930C2">
      <w:pPr>
        <w:keepNext/>
        <w:spacing w:after="0" w:line="240" w:lineRule="auto"/>
        <w:jc w:val="both"/>
        <w:rPr>
          <w:rFonts w:ascii="Times New Roman" w:eastAsia="Times New Roman" w:hAnsi="Times New Roman" w:cs="Times New Roman"/>
          <w:sz w:val="24"/>
          <w:szCs w:val="24"/>
          <w:lang w:eastAsia="ru-RU"/>
        </w:rPr>
      </w:pPr>
    </w:p>
    <w:p w:rsidR="006948E5" w:rsidRPr="00C930C2" w:rsidRDefault="006948E5" w:rsidP="00C930C2">
      <w:pPr>
        <w:keepNext/>
        <w:spacing w:after="0" w:line="240" w:lineRule="auto"/>
        <w:ind w:firstLine="567"/>
        <w:jc w:val="both"/>
        <w:rPr>
          <w:rFonts w:ascii="Times New Roman" w:eastAsia="Times New Roman" w:hAnsi="Times New Roman" w:cs="Times New Roman"/>
          <w:sz w:val="24"/>
          <w:szCs w:val="24"/>
          <w:lang w:eastAsia="ru-RU"/>
        </w:rPr>
      </w:pPr>
      <w:r w:rsidRPr="00C930C2">
        <w:rPr>
          <w:rFonts w:ascii="Times New Roman" w:eastAsia="Times New Roman" w:hAnsi="Times New Roman" w:cs="Times New Roman"/>
          <w:sz w:val="24"/>
          <w:szCs w:val="24"/>
          <w:lang w:eastAsia="ru-RU"/>
        </w:rPr>
        <w:t>В 2021 году обжаловано 46 решений управления (в 2020 году - 59), из них признаны незаконными полностью и отменены 6 решений (в 2020 году - 8).</w:t>
      </w:r>
    </w:p>
    <w:p w:rsidR="006948E5" w:rsidRPr="00C930C2" w:rsidRDefault="006948E5" w:rsidP="00C930C2">
      <w:pPr>
        <w:keepNext/>
        <w:spacing w:after="0" w:line="240" w:lineRule="auto"/>
        <w:jc w:val="both"/>
        <w:rPr>
          <w:rFonts w:ascii="Times New Roman" w:eastAsia="Times New Roman" w:hAnsi="Times New Roman" w:cs="Times New Roman"/>
          <w:sz w:val="24"/>
          <w:szCs w:val="24"/>
          <w:lang w:eastAsia="ru-RU"/>
        </w:rPr>
      </w:pPr>
    </w:p>
    <w:p w:rsidR="006948E5" w:rsidRPr="00C930C2" w:rsidRDefault="006948E5" w:rsidP="00C930C2">
      <w:pPr>
        <w:keepNext/>
        <w:spacing w:after="0" w:line="240" w:lineRule="auto"/>
        <w:jc w:val="center"/>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b/>
          <w:sz w:val="24"/>
          <w:szCs w:val="24"/>
          <w:lang w:eastAsia="ru-RU"/>
        </w:rPr>
        <w:lastRenderedPageBreak/>
        <w:t>Раздел 6.  Практика применения КоАП РФ</w:t>
      </w:r>
    </w:p>
    <w:p w:rsidR="006948E5" w:rsidRPr="00C930C2" w:rsidRDefault="006948E5" w:rsidP="00C930C2">
      <w:pPr>
        <w:keepNext/>
        <w:spacing w:after="0" w:line="240" w:lineRule="auto"/>
        <w:jc w:val="both"/>
        <w:rPr>
          <w:rFonts w:ascii="Times New Roman" w:eastAsia="Times New Roman" w:hAnsi="Times New Roman" w:cs="Times New Roman"/>
          <w:sz w:val="24"/>
          <w:szCs w:val="24"/>
          <w:lang w:eastAsia="ru-RU"/>
        </w:rPr>
      </w:pPr>
    </w:p>
    <w:p w:rsidR="005577DE" w:rsidRPr="00C930C2" w:rsidRDefault="006948E5" w:rsidP="00C930C2">
      <w:pPr>
        <w:keepNext/>
        <w:spacing w:after="0" w:line="240" w:lineRule="auto"/>
        <w:ind w:firstLine="567"/>
        <w:jc w:val="both"/>
        <w:rPr>
          <w:rFonts w:ascii="Times New Roman" w:eastAsia="Times New Roman" w:hAnsi="Times New Roman" w:cs="Times New Roman"/>
          <w:b/>
          <w:sz w:val="24"/>
          <w:szCs w:val="24"/>
          <w:lang w:eastAsia="ru-RU"/>
        </w:rPr>
      </w:pPr>
      <w:r w:rsidRPr="00C930C2">
        <w:rPr>
          <w:rFonts w:ascii="Times New Roman" w:eastAsia="Times New Roman" w:hAnsi="Times New Roman" w:cs="Times New Roman"/>
          <w:sz w:val="24"/>
          <w:szCs w:val="24"/>
          <w:lang w:eastAsia="ru-RU"/>
        </w:rPr>
        <w:t>В 2021 году управлением выдано 191 постановление о наложении штрафов (в 2020 году - 222) на общую сумму 34 200,3 тыс. руб. (в 2020 году – 33 377,1 тыс. руб.).</w:t>
      </w: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5577DE" w:rsidRPr="00C930C2" w:rsidRDefault="005577DE" w:rsidP="00C930C2">
      <w:pPr>
        <w:keepNext/>
        <w:suppressLineNumber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sectPr w:rsidR="005577DE" w:rsidRPr="00C930C2">
      <w:footerReference w:type="default" r:id="rId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3A" w:rsidRDefault="00C6483A" w:rsidP="00443464">
      <w:pPr>
        <w:spacing w:after="0" w:line="240" w:lineRule="auto"/>
      </w:pPr>
      <w:r>
        <w:separator/>
      </w:r>
    </w:p>
  </w:endnote>
  <w:endnote w:type="continuationSeparator" w:id="0">
    <w:p w:rsidR="00C6483A" w:rsidRDefault="00C6483A" w:rsidP="0044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84403"/>
      <w:docPartObj>
        <w:docPartGallery w:val="Page Numbers (Bottom of Page)"/>
        <w:docPartUnique/>
      </w:docPartObj>
    </w:sdtPr>
    <w:sdtEndPr/>
    <w:sdtContent>
      <w:p w:rsidR="00D417BD" w:rsidRDefault="00D417BD">
        <w:pPr>
          <w:pStyle w:val="ad"/>
          <w:jc w:val="center"/>
        </w:pPr>
        <w:r>
          <w:fldChar w:fldCharType="begin"/>
        </w:r>
        <w:r>
          <w:instrText>PAGE   \* MERGEFORMAT</w:instrText>
        </w:r>
        <w:r>
          <w:fldChar w:fldCharType="separate"/>
        </w:r>
        <w:r w:rsidR="006C173D">
          <w:rPr>
            <w:noProof/>
          </w:rPr>
          <w:t>1</w:t>
        </w:r>
        <w:r>
          <w:fldChar w:fldCharType="end"/>
        </w:r>
      </w:p>
    </w:sdtContent>
  </w:sdt>
  <w:p w:rsidR="00D417BD" w:rsidRDefault="00D417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3A" w:rsidRDefault="00C6483A" w:rsidP="00443464">
      <w:pPr>
        <w:spacing w:after="0" w:line="240" w:lineRule="auto"/>
      </w:pPr>
      <w:r>
        <w:separator/>
      </w:r>
    </w:p>
  </w:footnote>
  <w:footnote w:type="continuationSeparator" w:id="0">
    <w:p w:rsidR="00C6483A" w:rsidRDefault="00C6483A" w:rsidP="0044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7B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7C6610"/>
    <w:multiLevelType w:val="hybridMultilevel"/>
    <w:tmpl w:val="F45AE872"/>
    <w:lvl w:ilvl="0" w:tplc="36C48398">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747C4B"/>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4172FE"/>
    <w:multiLevelType w:val="hybridMultilevel"/>
    <w:tmpl w:val="BA48D8D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64126"/>
    <w:multiLevelType w:val="hybridMultilevel"/>
    <w:tmpl w:val="06322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931479"/>
    <w:multiLevelType w:val="hybridMultilevel"/>
    <w:tmpl w:val="4F862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B03EC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F0CE8"/>
    <w:multiLevelType w:val="hybridMultilevel"/>
    <w:tmpl w:val="C5002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8E18BF"/>
    <w:multiLevelType w:val="hybridMultilevel"/>
    <w:tmpl w:val="AA98F572"/>
    <w:lvl w:ilvl="0" w:tplc="A9A6BA7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FC75D8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97639F"/>
    <w:multiLevelType w:val="hybridMultilevel"/>
    <w:tmpl w:val="07D86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6838D8"/>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1F0DF2"/>
    <w:multiLevelType w:val="multilevel"/>
    <w:tmpl w:val="6A0CC8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37616B7"/>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885E02"/>
    <w:multiLevelType w:val="hybridMultilevel"/>
    <w:tmpl w:val="4A980F48"/>
    <w:lvl w:ilvl="0" w:tplc="82428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E5B0A3D"/>
    <w:multiLevelType w:val="multilevel"/>
    <w:tmpl w:val="FF260648"/>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1CE69A2"/>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15296"/>
    <w:multiLevelType w:val="hybridMultilevel"/>
    <w:tmpl w:val="9230A140"/>
    <w:lvl w:ilvl="0" w:tplc="0D9EB3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9BD49DC"/>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CD43E7"/>
    <w:multiLevelType w:val="hybridMultilevel"/>
    <w:tmpl w:val="7D98B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E063F86"/>
    <w:multiLevelType w:val="hybridMultilevel"/>
    <w:tmpl w:val="57CC8E5A"/>
    <w:lvl w:ilvl="0" w:tplc="A268E16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E3E023C"/>
    <w:multiLevelType w:val="hybridMultilevel"/>
    <w:tmpl w:val="DDE06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8344234"/>
    <w:multiLevelType w:val="hybridMultilevel"/>
    <w:tmpl w:val="146CC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85532A0"/>
    <w:multiLevelType w:val="hybridMultilevel"/>
    <w:tmpl w:val="E476206E"/>
    <w:lvl w:ilvl="0" w:tplc="2D940F1C">
      <w:start w:val="1"/>
      <w:numFmt w:val="decimal"/>
      <w:lvlText w:val="%1."/>
      <w:lvlJc w:val="left"/>
      <w:pPr>
        <w:ind w:left="1698"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EE4C4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BF4F79"/>
    <w:multiLevelType w:val="hybridMultilevel"/>
    <w:tmpl w:val="132A7DC4"/>
    <w:lvl w:ilvl="0" w:tplc="BDE4714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675D9D"/>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25461A"/>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DF47B2"/>
    <w:multiLevelType w:val="hybridMultilevel"/>
    <w:tmpl w:val="9B42E286"/>
    <w:lvl w:ilvl="0" w:tplc="7DCA1E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70E7A2D"/>
    <w:multiLevelType w:val="hybridMultilevel"/>
    <w:tmpl w:val="A4E46E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207953"/>
    <w:multiLevelType w:val="multilevel"/>
    <w:tmpl w:val="18167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947FF"/>
    <w:multiLevelType w:val="multilevel"/>
    <w:tmpl w:val="89121D1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B6F0233"/>
    <w:multiLevelType w:val="hybridMultilevel"/>
    <w:tmpl w:val="03E4B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376F05"/>
    <w:multiLevelType w:val="multilevel"/>
    <w:tmpl w:val="5A2EF816"/>
    <w:lvl w:ilvl="0">
      <w:start w:val="1"/>
      <w:numFmt w:val="decimal"/>
      <w:lvlText w:val="%1"/>
      <w:lvlJc w:val="left"/>
      <w:pPr>
        <w:ind w:left="525" w:hanging="525"/>
      </w:pPr>
      <w:rPr>
        <w:rFonts w:hint="default"/>
      </w:rPr>
    </w:lvl>
    <w:lvl w:ilvl="1">
      <w:start w:val="1"/>
      <w:numFmt w:val="decimal"/>
      <w:lvlText w:val="%1.%2"/>
      <w:lvlJc w:val="left"/>
      <w:pPr>
        <w:ind w:left="945" w:hanging="525"/>
      </w:pPr>
      <w:rPr>
        <w:rFonts w:hint="default"/>
      </w:rPr>
    </w:lvl>
    <w:lvl w:ilvl="2">
      <w:start w:val="7"/>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34">
    <w:nsid w:val="5C5A2947"/>
    <w:multiLevelType w:val="hybridMultilevel"/>
    <w:tmpl w:val="1D06B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1C1C26"/>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9A7026"/>
    <w:multiLevelType w:val="multilevel"/>
    <w:tmpl w:val="7EA4C44E"/>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nsid w:val="69400CA1"/>
    <w:multiLevelType w:val="hybridMultilevel"/>
    <w:tmpl w:val="4A7E1576"/>
    <w:lvl w:ilvl="0" w:tplc="BB2AE4B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9DF6639"/>
    <w:multiLevelType w:val="hybridMultilevel"/>
    <w:tmpl w:val="D4D6A83E"/>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39">
    <w:nsid w:val="6BBC47EC"/>
    <w:multiLevelType w:val="hybridMultilevel"/>
    <w:tmpl w:val="F284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173E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DD2D41"/>
    <w:multiLevelType w:val="hybridMultilevel"/>
    <w:tmpl w:val="802EC6EE"/>
    <w:lvl w:ilvl="0" w:tplc="2312EE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0F07023"/>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21C743D"/>
    <w:multiLevelType w:val="hybridMultilevel"/>
    <w:tmpl w:val="48BE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E92779"/>
    <w:multiLevelType w:val="hybridMultilevel"/>
    <w:tmpl w:val="C11CD87E"/>
    <w:lvl w:ilvl="0" w:tplc="06CC26F6">
      <w:start w:val="1"/>
      <w:numFmt w:val="decimal"/>
      <w:lvlText w:val="%1."/>
      <w:lvlJc w:val="left"/>
      <w:pPr>
        <w:ind w:left="360" w:hanging="360"/>
      </w:pPr>
      <w:rPr>
        <w:rFonts w:ascii="Times New Roman CYR" w:eastAsia="Times New Roman" w:hAnsi="Times New Roman CYR"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253A57"/>
    <w:multiLevelType w:val="hybridMultilevel"/>
    <w:tmpl w:val="AA0406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110FBA"/>
    <w:multiLevelType w:val="hybridMultilevel"/>
    <w:tmpl w:val="104C74B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7">
    <w:nsid w:val="7D9042C3"/>
    <w:multiLevelType w:val="hybridMultilevel"/>
    <w:tmpl w:val="8AE2957E"/>
    <w:lvl w:ilvl="0" w:tplc="827684BC">
      <w:start w:val="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8">
    <w:nsid w:val="7E6129E9"/>
    <w:multiLevelType w:val="hybridMultilevel"/>
    <w:tmpl w:val="9230A140"/>
    <w:lvl w:ilvl="0" w:tplc="0D9EB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6"/>
  </w:num>
  <w:num w:numId="4">
    <w:abstractNumId w:val="12"/>
  </w:num>
  <w:num w:numId="5">
    <w:abstractNumId w:val="28"/>
  </w:num>
  <w:num w:numId="6">
    <w:abstractNumId w:val="25"/>
  </w:num>
  <w:num w:numId="7">
    <w:abstractNumId w:val="14"/>
  </w:num>
  <w:num w:numId="8">
    <w:abstractNumId w:val="19"/>
  </w:num>
  <w:num w:numId="9">
    <w:abstractNumId w:val="22"/>
  </w:num>
  <w:num w:numId="10">
    <w:abstractNumId w:val="7"/>
  </w:num>
  <w:num w:numId="11">
    <w:abstractNumId w:val="44"/>
  </w:num>
  <w:num w:numId="12">
    <w:abstractNumId w:val="9"/>
  </w:num>
  <w:num w:numId="13">
    <w:abstractNumId w:val="16"/>
  </w:num>
  <w:num w:numId="14">
    <w:abstractNumId w:val="48"/>
  </w:num>
  <w:num w:numId="15">
    <w:abstractNumId w:val="6"/>
  </w:num>
  <w:num w:numId="16">
    <w:abstractNumId w:val="2"/>
  </w:num>
  <w:num w:numId="17">
    <w:abstractNumId w:val="35"/>
  </w:num>
  <w:num w:numId="18">
    <w:abstractNumId w:val="13"/>
  </w:num>
  <w:num w:numId="19">
    <w:abstractNumId w:val="24"/>
  </w:num>
  <w:num w:numId="20">
    <w:abstractNumId w:val="27"/>
  </w:num>
  <w:num w:numId="21">
    <w:abstractNumId w:val="11"/>
  </w:num>
  <w:num w:numId="22">
    <w:abstractNumId w:val="40"/>
  </w:num>
  <w:num w:numId="23">
    <w:abstractNumId w:val="42"/>
  </w:num>
  <w:num w:numId="24">
    <w:abstractNumId w:val="0"/>
  </w:num>
  <w:num w:numId="25">
    <w:abstractNumId w:val="26"/>
  </w:num>
  <w:num w:numId="26">
    <w:abstractNumId w:val="17"/>
  </w:num>
  <w:num w:numId="27">
    <w:abstractNumId w:val="18"/>
  </w:num>
  <w:num w:numId="28">
    <w:abstractNumId w:val="29"/>
  </w:num>
  <w:num w:numId="29">
    <w:abstractNumId w:val="39"/>
  </w:num>
  <w:num w:numId="30">
    <w:abstractNumId w:val="4"/>
  </w:num>
  <w:num w:numId="31">
    <w:abstractNumId w:val="21"/>
  </w:num>
  <w:num w:numId="32">
    <w:abstractNumId w:val="31"/>
  </w:num>
  <w:num w:numId="33">
    <w:abstractNumId w:val="45"/>
  </w:num>
  <w:num w:numId="34">
    <w:abstractNumId w:val="33"/>
  </w:num>
  <w:num w:numId="35">
    <w:abstractNumId w:val="38"/>
  </w:num>
  <w:num w:numId="36">
    <w:abstractNumId w:val="47"/>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
  </w:num>
  <w:num w:numId="41">
    <w:abstractNumId w:val="30"/>
  </w:num>
  <w:num w:numId="42">
    <w:abstractNumId w:val="32"/>
  </w:num>
  <w:num w:numId="43">
    <w:abstractNumId w:val="43"/>
  </w:num>
  <w:num w:numId="44">
    <w:abstractNumId w:val="37"/>
  </w:num>
  <w:num w:numId="45">
    <w:abstractNumId w:val="15"/>
  </w:num>
  <w:num w:numId="46">
    <w:abstractNumId w:val="3"/>
  </w:num>
  <w:num w:numId="47">
    <w:abstractNumId w:val="34"/>
  </w:num>
  <w:num w:numId="48">
    <w:abstractNumId w:val="23"/>
  </w:num>
  <w:num w:numId="49">
    <w:abstractNumId w:val="4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D3"/>
    <w:rsid w:val="00103DDA"/>
    <w:rsid w:val="00125C84"/>
    <w:rsid w:val="00143765"/>
    <w:rsid w:val="0016244D"/>
    <w:rsid w:val="00170C93"/>
    <w:rsid w:val="00190C60"/>
    <w:rsid w:val="00203173"/>
    <w:rsid w:val="00300D28"/>
    <w:rsid w:val="003050E0"/>
    <w:rsid w:val="003305BF"/>
    <w:rsid w:val="003326D3"/>
    <w:rsid w:val="00332F06"/>
    <w:rsid w:val="0035295B"/>
    <w:rsid w:val="00355120"/>
    <w:rsid w:val="00373B1E"/>
    <w:rsid w:val="00441D5B"/>
    <w:rsid w:val="00443464"/>
    <w:rsid w:val="00454A3C"/>
    <w:rsid w:val="004570BA"/>
    <w:rsid w:val="004865DC"/>
    <w:rsid w:val="005577DE"/>
    <w:rsid w:val="005A2635"/>
    <w:rsid w:val="006948E5"/>
    <w:rsid w:val="006C173D"/>
    <w:rsid w:val="0073164A"/>
    <w:rsid w:val="008504E2"/>
    <w:rsid w:val="00864710"/>
    <w:rsid w:val="008C2935"/>
    <w:rsid w:val="0092089B"/>
    <w:rsid w:val="00A443AF"/>
    <w:rsid w:val="00A75D33"/>
    <w:rsid w:val="00AB6935"/>
    <w:rsid w:val="00B23EF4"/>
    <w:rsid w:val="00BA2553"/>
    <w:rsid w:val="00BC02F3"/>
    <w:rsid w:val="00BD0E26"/>
    <w:rsid w:val="00C364FB"/>
    <w:rsid w:val="00C6483A"/>
    <w:rsid w:val="00C930C2"/>
    <w:rsid w:val="00CA3CBD"/>
    <w:rsid w:val="00D053EE"/>
    <w:rsid w:val="00D417BD"/>
    <w:rsid w:val="00D749C8"/>
    <w:rsid w:val="00D75163"/>
    <w:rsid w:val="00E135B2"/>
    <w:rsid w:val="00E209D7"/>
    <w:rsid w:val="00E506A5"/>
    <w:rsid w:val="00E54BDA"/>
    <w:rsid w:val="00E71ACC"/>
    <w:rsid w:val="00F03B64"/>
    <w:rsid w:val="00F44E58"/>
    <w:rsid w:val="00FA539A"/>
    <w:rsid w:val="00FB3BE0"/>
    <w:rsid w:val="00FD05AB"/>
    <w:rsid w:val="00FF2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C84"/>
  </w:style>
  <w:style w:type="paragraph" w:styleId="a3">
    <w:name w:val="List Paragraph"/>
    <w:basedOn w:val="a"/>
    <w:uiPriority w:val="34"/>
    <w:qFormat/>
    <w:rsid w:val="00125C84"/>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125C84"/>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125C84"/>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125C84"/>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125C84"/>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125C8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5C84"/>
    <w:rPr>
      <w:rFonts w:ascii="Times New Roman" w:eastAsia="Times New Roman" w:hAnsi="Times New Roman" w:cs="Times New Roman"/>
      <w:sz w:val="24"/>
      <w:szCs w:val="24"/>
      <w:lang w:eastAsia="ru-RU"/>
    </w:rPr>
  </w:style>
  <w:style w:type="character" w:styleId="a6">
    <w:name w:val="Hyperlink"/>
    <w:uiPriority w:val="99"/>
    <w:unhideWhenUsed/>
    <w:rsid w:val="00125C84"/>
    <w:rPr>
      <w:color w:val="0000FF"/>
      <w:u w:val="single"/>
    </w:rPr>
  </w:style>
  <w:style w:type="paragraph" w:styleId="a7">
    <w:name w:val="Normal (Web)"/>
    <w:aliases w:val="Обычный (Web)"/>
    <w:basedOn w:val="a"/>
    <w:uiPriority w:val="99"/>
    <w:rsid w:val="00125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190C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C60"/>
    <w:rPr>
      <w:rFonts w:ascii="Segoe UI" w:hAnsi="Segoe UI" w:cs="Segoe UI"/>
      <w:sz w:val="18"/>
      <w:szCs w:val="18"/>
    </w:rPr>
  </w:style>
  <w:style w:type="paragraph" w:styleId="aa">
    <w:name w:val="No Spacing"/>
    <w:uiPriority w:val="1"/>
    <w:qFormat/>
    <w:rsid w:val="00D749C8"/>
    <w:pPr>
      <w:spacing w:after="0" w:line="240" w:lineRule="auto"/>
    </w:pPr>
    <w:rPr>
      <w:rFonts w:ascii="Calibri" w:eastAsia="Times New Roman" w:hAnsi="Calibri" w:cs="Times New Roman"/>
      <w:lang w:eastAsia="ru-RU"/>
    </w:rPr>
  </w:style>
  <w:style w:type="paragraph" w:customStyle="1" w:styleId="13">
    <w:name w:val="Обычный + 13 пт"/>
    <w:aliases w:val="Черный"/>
    <w:basedOn w:val="a"/>
    <w:rsid w:val="00D749C8"/>
    <w:pPr>
      <w:suppressAutoHyphens/>
      <w:spacing w:after="0" w:line="240" w:lineRule="auto"/>
      <w:jc w:val="both"/>
    </w:pPr>
    <w:rPr>
      <w:rFonts w:ascii="Times New Roman" w:eastAsia="Times New Roman" w:hAnsi="Times New Roman" w:cs="Times New Roman"/>
      <w:color w:val="000000"/>
      <w:sz w:val="26"/>
      <w:szCs w:val="26"/>
      <w:lang w:eastAsia="ar-SA"/>
    </w:rPr>
  </w:style>
  <w:style w:type="paragraph" w:styleId="ab">
    <w:name w:val="header"/>
    <w:basedOn w:val="a"/>
    <w:link w:val="ac"/>
    <w:uiPriority w:val="99"/>
    <w:unhideWhenUsed/>
    <w:rsid w:val="00443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3464"/>
  </w:style>
  <w:style w:type="paragraph" w:styleId="ad">
    <w:name w:val="footer"/>
    <w:basedOn w:val="a"/>
    <w:link w:val="ae"/>
    <w:uiPriority w:val="99"/>
    <w:unhideWhenUsed/>
    <w:rsid w:val="00443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5C84"/>
  </w:style>
  <w:style w:type="paragraph" w:styleId="a3">
    <w:name w:val="List Paragraph"/>
    <w:basedOn w:val="a"/>
    <w:uiPriority w:val="34"/>
    <w:qFormat/>
    <w:rsid w:val="00125C84"/>
    <w:pPr>
      <w:spacing w:after="0" w:line="240" w:lineRule="auto"/>
      <w:ind w:left="720"/>
      <w:contextualSpacing/>
    </w:pPr>
    <w:rPr>
      <w:rFonts w:ascii="Times New Roman" w:eastAsia="Times New Roman" w:hAnsi="Times New Roman" w:cs="Times New Roman"/>
      <w:sz w:val="24"/>
      <w:szCs w:val="20"/>
      <w:lang w:eastAsia="ru-RU"/>
    </w:rPr>
  </w:style>
  <w:style w:type="paragraph" w:styleId="3">
    <w:name w:val="List 3"/>
    <w:basedOn w:val="a"/>
    <w:rsid w:val="00125C84"/>
    <w:pPr>
      <w:spacing w:after="0" w:line="240" w:lineRule="auto"/>
      <w:ind w:left="849" w:hanging="283"/>
    </w:pPr>
    <w:rPr>
      <w:rFonts w:ascii="Times New Roman" w:eastAsia="Times New Roman" w:hAnsi="Times New Roman" w:cs="Times New Roman"/>
      <w:sz w:val="28"/>
      <w:szCs w:val="20"/>
      <w:lang w:eastAsia="ru-RU"/>
    </w:rPr>
  </w:style>
  <w:style w:type="paragraph" w:styleId="2">
    <w:name w:val="List 2"/>
    <w:basedOn w:val="a"/>
    <w:uiPriority w:val="99"/>
    <w:semiHidden/>
    <w:unhideWhenUsed/>
    <w:rsid w:val="00125C84"/>
    <w:pPr>
      <w:spacing w:after="0" w:line="240" w:lineRule="auto"/>
      <w:ind w:left="566" w:hanging="283"/>
      <w:contextualSpacing/>
    </w:pPr>
    <w:rPr>
      <w:rFonts w:ascii="Times New Roman" w:eastAsia="Times New Roman" w:hAnsi="Times New Roman" w:cs="Times New Roman"/>
      <w:sz w:val="24"/>
      <w:szCs w:val="20"/>
      <w:lang w:eastAsia="ru-RU"/>
    </w:rPr>
  </w:style>
  <w:style w:type="paragraph" w:styleId="a4">
    <w:name w:val="Body Text"/>
    <w:basedOn w:val="a"/>
    <w:link w:val="a5"/>
    <w:rsid w:val="00125C84"/>
    <w:pPr>
      <w:spacing w:after="0" w:line="240" w:lineRule="auto"/>
      <w:jc w:val="both"/>
    </w:pPr>
    <w:rPr>
      <w:rFonts w:ascii="Times New Roman" w:eastAsia="Times New Roman" w:hAnsi="Times New Roman" w:cs="Times New Roman"/>
      <w:sz w:val="24"/>
      <w:szCs w:val="20"/>
      <w:lang w:val="x-none" w:eastAsia="x-none"/>
    </w:rPr>
  </w:style>
  <w:style w:type="character" w:customStyle="1" w:styleId="a5">
    <w:name w:val="Основной текст Знак"/>
    <w:basedOn w:val="a0"/>
    <w:link w:val="a4"/>
    <w:rsid w:val="00125C84"/>
    <w:rPr>
      <w:rFonts w:ascii="Times New Roman" w:eastAsia="Times New Roman" w:hAnsi="Times New Roman" w:cs="Times New Roman"/>
      <w:sz w:val="24"/>
      <w:szCs w:val="20"/>
      <w:lang w:val="x-none" w:eastAsia="x-none"/>
    </w:rPr>
  </w:style>
  <w:style w:type="paragraph" w:customStyle="1" w:styleId="ConsPlusNormal">
    <w:name w:val="ConsPlusNormal"/>
    <w:link w:val="ConsPlusNormal0"/>
    <w:rsid w:val="00125C84"/>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5C84"/>
    <w:rPr>
      <w:rFonts w:ascii="Times New Roman" w:eastAsia="Times New Roman" w:hAnsi="Times New Roman" w:cs="Times New Roman"/>
      <w:sz w:val="24"/>
      <w:szCs w:val="24"/>
      <w:lang w:eastAsia="ru-RU"/>
    </w:rPr>
  </w:style>
  <w:style w:type="character" w:styleId="a6">
    <w:name w:val="Hyperlink"/>
    <w:uiPriority w:val="99"/>
    <w:unhideWhenUsed/>
    <w:rsid w:val="00125C84"/>
    <w:rPr>
      <w:color w:val="0000FF"/>
      <w:u w:val="single"/>
    </w:rPr>
  </w:style>
  <w:style w:type="paragraph" w:styleId="a7">
    <w:name w:val="Normal (Web)"/>
    <w:aliases w:val="Обычный (Web)"/>
    <w:basedOn w:val="a"/>
    <w:uiPriority w:val="99"/>
    <w:rsid w:val="00125C8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8">
    <w:name w:val="Balloon Text"/>
    <w:basedOn w:val="a"/>
    <w:link w:val="a9"/>
    <w:uiPriority w:val="99"/>
    <w:semiHidden/>
    <w:unhideWhenUsed/>
    <w:rsid w:val="00190C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0C60"/>
    <w:rPr>
      <w:rFonts w:ascii="Segoe UI" w:hAnsi="Segoe UI" w:cs="Segoe UI"/>
      <w:sz w:val="18"/>
      <w:szCs w:val="18"/>
    </w:rPr>
  </w:style>
  <w:style w:type="paragraph" w:styleId="aa">
    <w:name w:val="No Spacing"/>
    <w:uiPriority w:val="1"/>
    <w:qFormat/>
    <w:rsid w:val="00D749C8"/>
    <w:pPr>
      <w:spacing w:after="0" w:line="240" w:lineRule="auto"/>
    </w:pPr>
    <w:rPr>
      <w:rFonts w:ascii="Calibri" w:eastAsia="Times New Roman" w:hAnsi="Calibri" w:cs="Times New Roman"/>
      <w:lang w:eastAsia="ru-RU"/>
    </w:rPr>
  </w:style>
  <w:style w:type="paragraph" w:customStyle="1" w:styleId="13">
    <w:name w:val="Обычный + 13 пт"/>
    <w:aliases w:val="Черный"/>
    <w:basedOn w:val="a"/>
    <w:rsid w:val="00D749C8"/>
    <w:pPr>
      <w:suppressAutoHyphens/>
      <w:spacing w:after="0" w:line="240" w:lineRule="auto"/>
      <w:jc w:val="both"/>
    </w:pPr>
    <w:rPr>
      <w:rFonts w:ascii="Times New Roman" w:eastAsia="Times New Roman" w:hAnsi="Times New Roman" w:cs="Times New Roman"/>
      <w:color w:val="000000"/>
      <w:sz w:val="26"/>
      <w:szCs w:val="26"/>
      <w:lang w:eastAsia="ar-SA"/>
    </w:rPr>
  </w:style>
  <w:style w:type="paragraph" w:styleId="ab">
    <w:name w:val="header"/>
    <w:basedOn w:val="a"/>
    <w:link w:val="ac"/>
    <w:uiPriority w:val="99"/>
    <w:unhideWhenUsed/>
    <w:rsid w:val="0044346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43464"/>
  </w:style>
  <w:style w:type="paragraph" w:styleId="ad">
    <w:name w:val="footer"/>
    <w:basedOn w:val="a"/>
    <w:link w:val="ae"/>
    <w:uiPriority w:val="99"/>
    <w:unhideWhenUsed/>
    <w:rsid w:val="0044346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43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D0D26AC9FAD584D14BC2E3B1BADC0E7C64EC72D094ED83F33325BBC81784F79A38A3D5C64EF944295BCF9FA4D6069326099B183BA36LF4AC" TargetMode="External"/><Relationship Id="rId13" Type="http://schemas.openxmlformats.org/officeDocument/2006/relationships/hyperlink" Target="consultantplus://offline/ref=82C11918F85F8854370FAAC0F9DAB761C6E5CBAA04E397414E8EA90087FED5FDEBC8187F2DA7ABA7648831518E15308FFAA5D85829CA4E49P8z9D" TargetMode="External"/><Relationship Id="rId18" Type="http://schemas.openxmlformats.org/officeDocument/2006/relationships/hyperlink" Target="consultantplus://offline/ref=473FF68595AACB601EF8C34D95A0D6FF237C214206F22BA6D424B232A46F605EFD7BEE92FC7F36E0F3E5D8E626C6AE52CDA6C2E61C7F2C02fACAE" TargetMode="External"/><Relationship Id="rId26" Type="http://schemas.openxmlformats.org/officeDocument/2006/relationships/hyperlink" Target="consultantplus://offline/ref=1711E5C51425EE6935CA855434B3EA50CFE218A5DE40386A69D255CBACED801A7C830C5B3CC73F574E6985734004B8377266C200D29FFDECIBv3I" TargetMode="External"/><Relationship Id="rId39" Type="http://schemas.openxmlformats.org/officeDocument/2006/relationships/hyperlink" Target="http://realtai.ru/?barnaul" TargetMode="External"/><Relationship Id="rId3" Type="http://schemas.microsoft.com/office/2007/relationships/stylesWithEffects" Target="stylesWithEffects.xml"/><Relationship Id="rId21" Type="http://schemas.openxmlformats.org/officeDocument/2006/relationships/hyperlink" Target="consultantplus://offline/ref=C7CCEFDD8526DE4167E93B8EA6A2860176F31130149AA2DA30DF9C744D051B3A893DC42E3AA6AD82E3868F05D7E47D966BE868E15692r9tBI" TargetMode="External"/><Relationship Id="rId34" Type="http://schemas.openxmlformats.org/officeDocument/2006/relationships/hyperlink" Target="consultantplus://offline/ref=63FB9EFC7973D7D7A7044031FBFE34D9D622BB31904CC9499AFC30AC9B2430CA2CF5CF1978C8F188D54A5299BB0921FD3BC3713FF9k5h5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2C11918F85F8854370FAAC0F9DAB761C6E5CBAA04E397414E8EA90087FED5FDEBC8187F2DA7AAAE6C8831518E15308FFAA5D85829CA4E49P8z9D" TargetMode="External"/><Relationship Id="rId17" Type="http://schemas.openxmlformats.org/officeDocument/2006/relationships/hyperlink" Target="consultantplus://offline/ref=473FF68595AACB601EF8C34D95A0D6FF237C214206F22BA6D424B232A46F605EFD7BEE92FC7F36E0F2E5D8E626C6AE52CDA6C2E61C7F2C02fACAE" TargetMode="External"/><Relationship Id="rId25" Type="http://schemas.openxmlformats.org/officeDocument/2006/relationships/hyperlink" Target="consultantplus://offline/ref=F46560B224ECB4A198A3669361BC15C97FC4BFA1C65B6989A0BE6E3890BE17FC3B9ADEB293A24377E5221B1B86859F898063D22BC1CEF1D8R20CI" TargetMode="External"/><Relationship Id="rId33" Type="http://schemas.openxmlformats.org/officeDocument/2006/relationships/hyperlink" Target="consultantplus://offline/ref=67770C8F6ECA82DC6C49FC17441B316722E04BE78B42540F99A97D54E83B07319D1CBAB61F150D54DBE315E433e9j0E" TargetMode="External"/><Relationship Id="rId38" Type="http://schemas.openxmlformats.org/officeDocument/2006/relationships/hyperlink" Target="http://realtai.ru/?barnaul" TargetMode="External"/><Relationship Id="rId2" Type="http://schemas.openxmlformats.org/officeDocument/2006/relationships/styles" Target="styles.xml"/><Relationship Id="rId16" Type="http://schemas.openxmlformats.org/officeDocument/2006/relationships/hyperlink" Target="../&#1084;&#1072;&#1088;&#1090;%202020/&#1044;&#1086;&#1082;&#1083;&#1072;&#1076;%20&#1040;&#1083;&#1090;&#1072;&#1081;&#1089;&#1082;&#1086;&#1075;&#1086;%20&#1082;&#1088;&#1072;&#1077;&#1074;&#1086;&#1075;&#1086;%20&#1059;&#1060;&#1040;&#1057;%20&#1056;&#1086;&#1089;&#1089;&#1080;&#1080;.docx" TargetMode="External"/><Relationship Id="rId20" Type="http://schemas.openxmlformats.org/officeDocument/2006/relationships/hyperlink" Target="consultantplus://offline/ref=C7CCEFDD8526DE4167E93B8EA6A2860176F31130149AA2DA30DF9C744D051B3A893DC42E3AA9A482E3868F05D7E47D966BE868E15692r9tBI" TargetMode="External"/><Relationship Id="rId29" Type="http://schemas.openxmlformats.org/officeDocument/2006/relationships/image" Target="media/image1.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taitarif22.ru/upload/Gaz/79_11.08.2021.pdf" TargetMode="External"/><Relationship Id="rId24" Type="http://schemas.openxmlformats.org/officeDocument/2006/relationships/hyperlink" Target="consultantplus://offline/ref=F46560B224ECB4A198A3669361BC15C97FC3B6A2C15E6989A0BE6E3890BE17FC3B9ADEB293A64379E5221B1B86859F898063D22BC1CEF1D8R20CI" TargetMode="External"/><Relationship Id="rId32" Type="http://schemas.openxmlformats.org/officeDocument/2006/relationships/hyperlink" Target="http://zdravmedinform.ru/nomenclatura-meditcinskikh-uslug/a16.07.050.html" TargetMode="External"/><Relationship Id="rId37" Type="http://schemas.openxmlformats.org/officeDocument/2006/relationships/hyperlink" Target="consultantplus://offline/ref=44BF85193123CF323A8514DB45DE5D10AE8B6F385272D971E31FFF4BF22BB5A5D5B64E5BF572C2B2998D76E0BD40C27AB529306DA4871BA7x2TBD" TargetMode="External"/><Relationship Id="rId40" Type="http://schemas.openxmlformats.org/officeDocument/2006/relationships/hyperlink" Target="consultantplus://offline/ref=A28326906620ED352D57EDFAE17ECB28F56F0908B0A4EFE8E10D0F473850C690A587D846CCC9BB436C57CD034C8D077F1EB7A23F7F4EADF4p169G" TargetMode="External"/><Relationship Id="rId5" Type="http://schemas.openxmlformats.org/officeDocument/2006/relationships/webSettings" Target="webSettings.xml"/><Relationship Id="rId15" Type="http://schemas.openxmlformats.org/officeDocument/2006/relationships/hyperlink" Target="consultantplus://offline/ref=381022ABAF4AB0D9D01F1CE2BDEB85B33A9520688D16DE452F4251E04EB932B6688537C53E501B4E4B18AA43EAF1C19D4FF55BDB34AC48C0GAA9F" TargetMode="External"/><Relationship Id="rId23" Type="http://schemas.openxmlformats.org/officeDocument/2006/relationships/hyperlink" Target="consultantplus://offline/ref=C7CCEFDD8526DE4167E93B8EA6A2860176F41833139FA2DA30DF9C744D051B3A893DC42E3CAEAD8FBEDC9F019EB0788963F376E648929BC8rDtDI" TargetMode="External"/><Relationship Id="rId28" Type="http://schemas.openxmlformats.org/officeDocument/2006/relationships/hyperlink" Target="consultantplus://offline/ref=1711E5C51425EE6935CA855434B3EA50CFE218A5DE40386A69D255CBACED801A7C830C5B3CC73F57456985734004B8377266C200D29FFDECIBv3I" TargetMode="External"/><Relationship Id="rId36" Type="http://schemas.openxmlformats.org/officeDocument/2006/relationships/hyperlink" Target="consultantplus://offline/ref=8F361427EA4FB896520C285D12DAD96AF0780CA228FBF90BD16330A1FBFF738987563A9EA0678BFC6DA0D8C03ED03D1440121A501E0B2EA1D5cDE" TargetMode="External"/><Relationship Id="rId10" Type="http://schemas.openxmlformats.org/officeDocument/2006/relationships/hyperlink" Target="https://www.altaitarif22.ru/upload/Gaz/79_11.08.2021.pdf" TargetMode="External"/><Relationship Id="rId19" Type="http://schemas.openxmlformats.org/officeDocument/2006/relationships/hyperlink" Target="consultantplus://offline/ref=C7CCEFDD8526DE4167E93B8EA6A2860176F31130149AA2DA30DF9C744D051B3A893DC42B39A8A582E3868F05D7E47D966BE868E15692r9tBI" TargetMode="External"/><Relationship Id="rId31" Type="http://schemas.openxmlformats.org/officeDocument/2006/relationships/hyperlink" Target="http://zdravmedinform.ru/nomenclatura-meditcinskikh-uslug/a16.07.006.html" TargetMode="External"/><Relationship Id="rId4" Type="http://schemas.openxmlformats.org/officeDocument/2006/relationships/settings" Target="settings.xml"/><Relationship Id="rId9" Type="http://schemas.openxmlformats.org/officeDocument/2006/relationships/hyperlink" Target="https://www.altaitarif22.ru/upload/Gaz/79_11.08.2021.pdf" TargetMode="External"/><Relationship Id="rId14" Type="http://schemas.openxmlformats.org/officeDocument/2006/relationships/hyperlink" Target="consultantplus://offline/ref=82C11918F85F8854370FAAC0F9DAB761C6E5CBAA04E397414E8EA90087FED5FDEBC8187F2DA7ABA7678831518E15308FFAA5D85829CA4E49P8z9D" TargetMode="External"/><Relationship Id="rId22" Type="http://schemas.openxmlformats.org/officeDocument/2006/relationships/hyperlink" Target="consultantplus://offline/ref=C7CCEFDD8526DE4167E93B8EA6A2860176F31130149AA2DA30DF9C744D051B3A893DC42E3AA7AA82E3868F05D7E47D966BE868E15692r9tBI" TargetMode="External"/><Relationship Id="rId27" Type="http://schemas.openxmlformats.org/officeDocument/2006/relationships/hyperlink" Target="consultantplus://offline/ref=1711E5C51425EE6935CA855434B3EA50CFE218A5DE40386A69D255CBACED801A7C830C5B3CC73F57446985734004B8377266C200D29FFDECIBv3I" TargetMode="External"/><Relationship Id="rId30" Type="http://schemas.openxmlformats.org/officeDocument/2006/relationships/hyperlink" Target="http://zdravmedinform.ru/nomenclatura-meditcinskikh-uslug/b01.065.001.html" TargetMode="External"/><Relationship Id="rId35" Type="http://schemas.openxmlformats.org/officeDocument/2006/relationships/hyperlink" Target="consultantplus://offline/ref=63FB9EFC7973D7D7A7044031FBFE34D9D727BA319349C9499AFC30AC9B2430CA3EF5971578C5E4DC80100594B8k0h1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44</Pages>
  <Words>22087</Words>
  <Characters>125902</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Ирина Николаевна</dc:creator>
  <cp:keywords/>
  <dc:description/>
  <cp:lastModifiedBy>Селиванова Ирина Николаевна</cp:lastModifiedBy>
  <cp:revision>32</cp:revision>
  <cp:lastPrinted>2022-02-28T03:39:00Z</cp:lastPrinted>
  <dcterms:created xsi:type="dcterms:W3CDTF">2021-03-02T06:36:00Z</dcterms:created>
  <dcterms:modified xsi:type="dcterms:W3CDTF">2022-03-01T07:19:00Z</dcterms:modified>
</cp:coreProperties>
</file>