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84" w:rsidRPr="00C930C2" w:rsidRDefault="00A443AF" w:rsidP="00C930C2">
      <w:pPr>
        <w:keepNext/>
        <w:spacing w:after="0" w:line="276"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Д</w:t>
      </w:r>
      <w:r w:rsidR="00125C84" w:rsidRPr="00C930C2">
        <w:rPr>
          <w:rFonts w:ascii="Times New Roman" w:eastAsia="Times New Roman" w:hAnsi="Times New Roman" w:cs="Times New Roman"/>
          <w:b/>
          <w:sz w:val="24"/>
          <w:szCs w:val="24"/>
          <w:lang w:eastAsia="ru-RU"/>
        </w:rPr>
        <w:t>оклад</w:t>
      </w:r>
    </w:p>
    <w:p w:rsidR="00125C84" w:rsidRPr="00C930C2" w:rsidRDefault="00125C84" w:rsidP="00C930C2">
      <w:pPr>
        <w:keepNext/>
        <w:spacing w:after="0" w:line="276" w:lineRule="auto"/>
        <w:jc w:val="center"/>
        <w:rPr>
          <w:rFonts w:ascii="Times New Roman" w:eastAsia="Times New Roman" w:hAnsi="Times New Roman" w:cs="Times New Roman"/>
          <w:b/>
          <w:sz w:val="24"/>
          <w:szCs w:val="24"/>
          <w:lang w:eastAsia="ru-RU"/>
        </w:rPr>
      </w:pPr>
    </w:p>
    <w:p w:rsidR="00125C84" w:rsidRPr="00C930C2" w:rsidRDefault="00125C84" w:rsidP="00C930C2">
      <w:pPr>
        <w:keepNext/>
        <w:spacing w:after="200" w:line="276"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с обобщенными результатами правоприменительной практики</w:t>
      </w:r>
    </w:p>
    <w:p w:rsidR="00125C84" w:rsidRPr="00C930C2" w:rsidRDefault="00125C84" w:rsidP="00C930C2">
      <w:pPr>
        <w:keepNext/>
        <w:spacing w:after="200" w:line="276"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 xml:space="preserve">Алтайского краевого УФАС России по итогам работы за </w:t>
      </w:r>
      <w:r w:rsidR="00B8309A">
        <w:rPr>
          <w:rFonts w:ascii="Times New Roman" w:eastAsia="Times New Roman" w:hAnsi="Times New Roman" w:cs="Times New Roman"/>
          <w:b/>
          <w:sz w:val="24"/>
          <w:szCs w:val="24"/>
          <w:lang w:eastAsia="ru-RU"/>
        </w:rPr>
        <w:t xml:space="preserve">9 месяцев </w:t>
      </w:r>
      <w:r w:rsidR="00CA3CBD" w:rsidRPr="00C930C2">
        <w:rPr>
          <w:rFonts w:ascii="Times New Roman" w:eastAsia="Times New Roman" w:hAnsi="Times New Roman" w:cs="Times New Roman"/>
          <w:b/>
          <w:sz w:val="24"/>
          <w:szCs w:val="24"/>
          <w:lang w:eastAsia="ru-RU"/>
        </w:rPr>
        <w:t>202</w:t>
      </w:r>
      <w:r w:rsidR="00B8309A">
        <w:rPr>
          <w:rFonts w:ascii="Times New Roman" w:eastAsia="Times New Roman" w:hAnsi="Times New Roman" w:cs="Times New Roman"/>
          <w:b/>
          <w:sz w:val="24"/>
          <w:szCs w:val="24"/>
          <w:lang w:eastAsia="ru-RU"/>
        </w:rPr>
        <w:t>2</w:t>
      </w:r>
      <w:r w:rsidRPr="00C930C2">
        <w:rPr>
          <w:rFonts w:ascii="Times New Roman" w:eastAsia="Times New Roman" w:hAnsi="Times New Roman" w:cs="Times New Roman"/>
          <w:b/>
          <w:sz w:val="24"/>
          <w:szCs w:val="24"/>
          <w:lang w:eastAsia="ru-RU"/>
        </w:rPr>
        <w:t xml:space="preserve"> год</w:t>
      </w:r>
      <w:r w:rsidR="00B8309A">
        <w:rPr>
          <w:rFonts w:ascii="Times New Roman" w:eastAsia="Times New Roman" w:hAnsi="Times New Roman" w:cs="Times New Roman"/>
          <w:b/>
          <w:sz w:val="24"/>
          <w:szCs w:val="24"/>
          <w:lang w:eastAsia="ru-RU"/>
        </w:rPr>
        <w:t>а</w:t>
      </w:r>
    </w:p>
    <w:p w:rsidR="00125C84" w:rsidRPr="00C930C2" w:rsidRDefault="00125C84" w:rsidP="00C930C2">
      <w:pPr>
        <w:keepNext/>
        <w:spacing w:after="200" w:line="276" w:lineRule="auto"/>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Данный доклад подготовлен в рамках реализации </w:t>
      </w:r>
      <w:r w:rsidR="00E71ACC" w:rsidRPr="00C930C2">
        <w:rPr>
          <w:rFonts w:ascii="Times New Roman" w:eastAsia="Times New Roman" w:hAnsi="Times New Roman" w:cs="Times New Roman"/>
          <w:sz w:val="24"/>
          <w:szCs w:val="24"/>
          <w:lang w:eastAsia="ru-RU"/>
        </w:rPr>
        <w:t xml:space="preserve">п.2.2.4.3. ведомственной программы профилактики нарушений обязательных требований законодательства РФ, контроль за соблюдением которых осуществляет ФАС России на 2022 г. и плановый период 2023-2024 </w:t>
      </w:r>
      <w:proofErr w:type="spellStart"/>
      <w:r w:rsidR="00E71ACC" w:rsidRPr="00C930C2">
        <w:rPr>
          <w:rFonts w:ascii="Times New Roman" w:eastAsia="Times New Roman" w:hAnsi="Times New Roman" w:cs="Times New Roman"/>
          <w:sz w:val="24"/>
          <w:szCs w:val="24"/>
          <w:lang w:eastAsia="ru-RU"/>
        </w:rPr>
        <w:t>г.г</w:t>
      </w:r>
      <w:proofErr w:type="spellEnd"/>
      <w:r w:rsidR="00E71ACC" w:rsidRPr="00C930C2">
        <w:rPr>
          <w:rFonts w:ascii="Times New Roman" w:eastAsia="Times New Roman" w:hAnsi="Times New Roman" w:cs="Times New Roman"/>
          <w:sz w:val="24"/>
          <w:szCs w:val="24"/>
          <w:lang w:eastAsia="ru-RU"/>
        </w:rPr>
        <w:t xml:space="preserve">., утв. Приказом ФАС России 17.12.2021 № 1460/21  </w:t>
      </w:r>
      <w:r w:rsidRPr="00C930C2">
        <w:rPr>
          <w:rFonts w:ascii="Times New Roman" w:eastAsia="Times New Roman" w:hAnsi="Times New Roman" w:cs="Times New Roman"/>
          <w:sz w:val="24"/>
          <w:szCs w:val="24"/>
          <w:lang w:eastAsia="ru-RU"/>
        </w:rPr>
        <w:t>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roofErr w:type="gramEnd"/>
    </w:p>
    <w:p w:rsidR="00125C84" w:rsidRPr="00C930C2" w:rsidRDefault="00125C84" w:rsidP="00C930C2">
      <w:pPr>
        <w:keepNext/>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Содержание:</w:t>
      </w:r>
    </w:p>
    <w:p w:rsidR="00CA3CBD" w:rsidRPr="00C930C2" w:rsidRDefault="00125C84" w:rsidP="00C930C2">
      <w:pPr>
        <w:keepNext/>
        <w:numPr>
          <w:ilvl w:val="0"/>
          <w:numId w:val="1"/>
        </w:numPr>
        <w:spacing w:after="200" w:line="276" w:lineRule="auto"/>
        <w:jc w:val="both"/>
        <w:rPr>
          <w:rFonts w:ascii="Times New Roman" w:hAnsi="Times New Roman" w:cs="Times New Roman"/>
          <w:sz w:val="24"/>
          <w:szCs w:val="24"/>
        </w:rPr>
      </w:pPr>
      <w:r w:rsidRPr="00C930C2">
        <w:rPr>
          <w:rFonts w:ascii="Times New Roman" w:eastAsia="Times New Roman" w:hAnsi="Times New Roman" w:cs="Times New Roman"/>
          <w:sz w:val="24"/>
          <w:szCs w:val="24"/>
          <w:lang w:eastAsia="ru-RU"/>
        </w:rPr>
        <w:t>Практика выявления и пресечения злоупотреблени</w:t>
      </w:r>
      <w:r w:rsidR="00CA3CBD" w:rsidRPr="00C930C2">
        <w:rPr>
          <w:rFonts w:ascii="Times New Roman" w:eastAsia="Times New Roman" w:hAnsi="Times New Roman" w:cs="Times New Roman"/>
          <w:sz w:val="24"/>
          <w:szCs w:val="24"/>
          <w:lang w:eastAsia="ru-RU"/>
        </w:rPr>
        <w:t>й</w:t>
      </w:r>
      <w:r w:rsidRPr="00C930C2">
        <w:rPr>
          <w:rFonts w:ascii="Times New Roman" w:eastAsia="Times New Roman" w:hAnsi="Times New Roman" w:cs="Times New Roman"/>
          <w:sz w:val="24"/>
          <w:szCs w:val="24"/>
          <w:lang w:eastAsia="ru-RU"/>
        </w:rPr>
        <w:t xml:space="preserve"> хозяйствующих субъектов доминирующим положением на рынке (ст</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10</w:t>
      </w:r>
      <w:r w:rsidR="00CA3CBD" w:rsidRPr="00C930C2">
        <w:rPr>
          <w:rFonts w:ascii="Times New Roman" w:eastAsia="Times New Roman" w:hAnsi="Times New Roman" w:cs="Times New Roman"/>
          <w:sz w:val="24"/>
          <w:szCs w:val="24"/>
          <w:lang w:eastAsia="ru-RU"/>
        </w:rPr>
        <w:t xml:space="preserve"> Федерального закона от 26.07.2006 № 135-ФЗ «О защите  конкуренции»</w:t>
      </w:r>
      <w:r w:rsidRPr="00C930C2">
        <w:rPr>
          <w:rFonts w:ascii="Times New Roman" w:eastAsia="Times New Roman" w:hAnsi="Times New Roman" w:cs="Times New Roman"/>
          <w:sz w:val="24"/>
          <w:szCs w:val="24"/>
          <w:lang w:eastAsia="ru-RU"/>
        </w:rPr>
        <w:t>) стр.</w:t>
      </w:r>
      <w:r w:rsidR="00425348">
        <w:rPr>
          <w:rFonts w:ascii="Times New Roman" w:eastAsia="Times New Roman" w:hAnsi="Times New Roman" w:cs="Times New Roman"/>
          <w:sz w:val="24"/>
          <w:szCs w:val="24"/>
          <w:lang w:eastAsia="ru-RU"/>
        </w:rPr>
        <w:t xml:space="preserve"> 2-6</w:t>
      </w:r>
      <w:r w:rsidR="005577DE" w:rsidRPr="00C930C2">
        <w:rPr>
          <w:rFonts w:ascii="Times New Roman" w:eastAsia="Times New Roman" w:hAnsi="Times New Roman" w:cs="Times New Roman"/>
          <w:sz w:val="24"/>
          <w:szCs w:val="24"/>
          <w:lang w:eastAsia="ru-RU"/>
        </w:rPr>
        <w:t>.</w:t>
      </w:r>
    </w:p>
    <w:p w:rsidR="00CA3CBD" w:rsidRPr="00C930C2" w:rsidRDefault="00125C84" w:rsidP="00C930C2">
      <w:pPr>
        <w:keepNext/>
        <w:numPr>
          <w:ilvl w:val="0"/>
          <w:numId w:val="1"/>
        </w:numPr>
        <w:spacing w:after="200" w:line="276" w:lineRule="auto"/>
        <w:jc w:val="both"/>
        <w:rPr>
          <w:rFonts w:ascii="Times New Roman" w:hAnsi="Times New Roman" w:cs="Times New Roman"/>
          <w:sz w:val="24"/>
          <w:szCs w:val="24"/>
        </w:rPr>
      </w:pPr>
      <w:r w:rsidRPr="00C930C2">
        <w:rPr>
          <w:rFonts w:ascii="Times New Roman" w:eastAsia="Times New Roman" w:hAnsi="Times New Roman" w:cs="Times New Roman"/>
          <w:sz w:val="24"/>
          <w:szCs w:val="24"/>
          <w:lang w:eastAsia="ru-RU"/>
        </w:rPr>
        <w:t xml:space="preserve">Практика пресечения </w:t>
      </w:r>
      <w:r w:rsidR="00CA3CBD" w:rsidRPr="00C930C2">
        <w:rPr>
          <w:rFonts w:ascii="Times New Roman" w:eastAsia="Times New Roman" w:hAnsi="Times New Roman" w:cs="Times New Roman"/>
          <w:sz w:val="24"/>
          <w:szCs w:val="24"/>
          <w:lang w:eastAsia="ru-RU"/>
        </w:rPr>
        <w:t xml:space="preserve">нарушений </w:t>
      </w:r>
      <w:r w:rsidR="00CA3CBD" w:rsidRPr="00C930C2">
        <w:rPr>
          <w:rFonts w:ascii="Times New Roman" w:hAnsi="Times New Roman" w:cs="Times New Roman"/>
          <w:sz w:val="24"/>
          <w:szCs w:val="24"/>
        </w:rPr>
        <w:t>правил (порядка обеспечения) недискриминационного доступа, порядка подключения (технологического присоединения) к сетям (ст. 9.21 КоАП РФ)</w:t>
      </w:r>
      <w:r w:rsidR="005577DE" w:rsidRPr="00C930C2">
        <w:rPr>
          <w:rFonts w:ascii="Times New Roman" w:hAnsi="Times New Roman" w:cs="Times New Roman"/>
          <w:sz w:val="24"/>
          <w:szCs w:val="24"/>
        </w:rPr>
        <w:t xml:space="preserve"> стр.</w:t>
      </w:r>
      <w:r w:rsidR="00B8309A">
        <w:rPr>
          <w:rFonts w:ascii="Times New Roman" w:hAnsi="Times New Roman" w:cs="Times New Roman"/>
          <w:sz w:val="24"/>
          <w:szCs w:val="24"/>
        </w:rPr>
        <w:t xml:space="preserve"> 6-17</w:t>
      </w:r>
      <w:r w:rsidR="005577DE" w:rsidRPr="00C930C2">
        <w:rPr>
          <w:rFonts w:ascii="Times New Roman" w:hAnsi="Times New Roman" w:cs="Times New Roman"/>
          <w:sz w:val="24"/>
          <w:szCs w:val="24"/>
        </w:rPr>
        <w:t xml:space="preserve"> .</w:t>
      </w:r>
    </w:p>
    <w:p w:rsidR="00125C84" w:rsidRPr="00C930C2" w:rsidRDefault="00125C84"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Пресечение недобросовестной конкуренции (гл</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2.1 Закона </w:t>
      </w:r>
      <w:r w:rsidR="00CA3CBD" w:rsidRPr="00C930C2">
        <w:rPr>
          <w:rFonts w:ascii="Times New Roman" w:eastAsia="Times New Roman" w:hAnsi="Times New Roman" w:cs="Times New Roman"/>
          <w:sz w:val="24"/>
          <w:szCs w:val="24"/>
          <w:lang w:eastAsia="ru-RU"/>
        </w:rPr>
        <w:t>«О</w:t>
      </w:r>
      <w:r w:rsidRPr="00C930C2">
        <w:rPr>
          <w:rFonts w:ascii="Times New Roman" w:eastAsia="Times New Roman" w:hAnsi="Times New Roman" w:cs="Times New Roman"/>
          <w:sz w:val="24"/>
          <w:szCs w:val="24"/>
          <w:lang w:eastAsia="ru-RU"/>
        </w:rPr>
        <w:t xml:space="preserve"> защите конкуренции</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стр.</w:t>
      </w:r>
      <w:r w:rsidR="0071495C">
        <w:rPr>
          <w:rFonts w:ascii="Times New Roman" w:eastAsia="Times New Roman" w:hAnsi="Times New Roman" w:cs="Times New Roman"/>
          <w:sz w:val="24"/>
          <w:szCs w:val="24"/>
          <w:lang w:eastAsia="ru-RU"/>
        </w:rPr>
        <w:t xml:space="preserve"> 17-20</w:t>
      </w:r>
      <w:r w:rsidR="00E506A5" w:rsidRPr="00C930C2">
        <w:rPr>
          <w:rFonts w:ascii="Times New Roman" w:eastAsia="Times New Roman" w:hAnsi="Times New Roman" w:cs="Times New Roman"/>
          <w:sz w:val="24"/>
          <w:szCs w:val="24"/>
          <w:lang w:eastAsia="ru-RU"/>
        </w:rPr>
        <w:t>.</w:t>
      </w:r>
    </w:p>
    <w:p w:rsidR="00125C84" w:rsidRPr="00C930C2" w:rsidRDefault="00125C84"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Практика пресечения нарушений антимонопольного законодательства со стороны органов власти и местн</w:t>
      </w:r>
      <w:r w:rsidR="008504E2" w:rsidRPr="00C930C2">
        <w:rPr>
          <w:rFonts w:ascii="Times New Roman" w:eastAsia="Times New Roman" w:hAnsi="Times New Roman" w:cs="Times New Roman"/>
          <w:sz w:val="24"/>
          <w:szCs w:val="24"/>
          <w:lang w:eastAsia="ru-RU"/>
        </w:rPr>
        <w:t xml:space="preserve">ого самоуправления (ст. 15 </w:t>
      </w:r>
      <w:r w:rsidR="00CA3CBD" w:rsidRPr="00C930C2">
        <w:rPr>
          <w:rFonts w:ascii="Times New Roman" w:eastAsia="Times New Roman" w:hAnsi="Times New Roman" w:cs="Times New Roman"/>
          <w:sz w:val="24"/>
          <w:szCs w:val="24"/>
          <w:lang w:eastAsia="ru-RU"/>
        </w:rPr>
        <w:t>Закона «О защите конкуренции»</w:t>
      </w:r>
      <w:r w:rsidRPr="00C930C2">
        <w:rPr>
          <w:rFonts w:ascii="Times New Roman" w:eastAsia="Times New Roman" w:hAnsi="Times New Roman" w:cs="Times New Roman"/>
          <w:sz w:val="24"/>
          <w:szCs w:val="24"/>
          <w:lang w:eastAsia="ru-RU"/>
        </w:rPr>
        <w:t>) стр.</w:t>
      </w:r>
      <w:r w:rsidR="004865DC" w:rsidRPr="00C930C2">
        <w:rPr>
          <w:rFonts w:ascii="Times New Roman" w:eastAsia="Times New Roman" w:hAnsi="Times New Roman" w:cs="Times New Roman"/>
          <w:sz w:val="24"/>
          <w:szCs w:val="24"/>
          <w:lang w:eastAsia="ru-RU"/>
        </w:rPr>
        <w:t xml:space="preserve"> </w:t>
      </w:r>
      <w:r w:rsidR="00A71E82">
        <w:rPr>
          <w:rFonts w:ascii="Times New Roman" w:eastAsia="Times New Roman" w:hAnsi="Times New Roman" w:cs="Times New Roman"/>
          <w:sz w:val="24"/>
          <w:szCs w:val="24"/>
          <w:lang w:eastAsia="ru-RU"/>
        </w:rPr>
        <w:t>20-23</w:t>
      </w:r>
      <w:r w:rsidR="004865DC"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w:t>
      </w:r>
    </w:p>
    <w:p w:rsidR="00AB6935" w:rsidRPr="00C930C2" w:rsidRDefault="00CA3CBD"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hAnsi="Times New Roman" w:cs="Times New Roman"/>
          <w:sz w:val="24"/>
          <w:szCs w:val="24"/>
        </w:rPr>
        <w:t xml:space="preserve">Практика обжалования процедуры проведения торгов (статья 18.1 Закона «О защите конкуренции») </w:t>
      </w:r>
      <w:r w:rsidR="00AB6935" w:rsidRPr="00C930C2">
        <w:rPr>
          <w:rFonts w:ascii="Times New Roman" w:eastAsia="Times New Roman" w:hAnsi="Times New Roman" w:cs="Times New Roman"/>
          <w:sz w:val="24"/>
          <w:szCs w:val="24"/>
          <w:lang w:eastAsia="ru-RU"/>
        </w:rPr>
        <w:t xml:space="preserve">стр. </w:t>
      </w:r>
      <w:r w:rsidR="00A71E82">
        <w:rPr>
          <w:rFonts w:ascii="Times New Roman" w:eastAsia="Times New Roman" w:hAnsi="Times New Roman" w:cs="Times New Roman"/>
          <w:sz w:val="24"/>
          <w:szCs w:val="24"/>
          <w:lang w:eastAsia="ru-RU"/>
        </w:rPr>
        <w:t>24</w:t>
      </w:r>
      <w:r w:rsidR="00F03B64" w:rsidRPr="00C930C2">
        <w:rPr>
          <w:rFonts w:ascii="Times New Roman" w:eastAsia="Times New Roman" w:hAnsi="Times New Roman" w:cs="Times New Roman"/>
          <w:sz w:val="24"/>
          <w:szCs w:val="24"/>
          <w:lang w:eastAsia="ru-RU"/>
        </w:rPr>
        <w:t>.</w:t>
      </w:r>
    </w:p>
    <w:p w:rsidR="004570BA" w:rsidRDefault="004570BA" w:rsidP="00C930C2">
      <w:pPr>
        <w:keepNext/>
        <w:numPr>
          <w:ilvl w:val="0"/>
          <w:numId w:val="1"/>
        </w:numPr>
        <w:spacing w:after="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Предоставление государственных или муниципальных преференций (глава 5 Закона о защите конкуренции) стр. </w:t>
      </w:r>
      <w:r w:rsidR="00A71E82">
        <w:rPr>
          <w:rFonts w:ascii="Times New Roman" w:eastAsia="Times New Roman" w:hAnsi="Times New Roman" w:cs="Times New Roman"/>
          <w:sz w:val="24"/>
          <w:szCs w:val="24"/>
          <w:lang w:eastAsia="ru-RU"/>
        </w:rPr>
        <w:t>24.</w:t>
      </w:r>
    </w:p>
    <w:p w:rsidR="00B8309A" w:rsidRPr="00C930C2" w:rsidRDefault="00B8309A" w:rsidP="00B8309A">
      <w:pPr>
        <w:keepNext/>
        <w:spacing w:after="0" w:line="276" w:lineRule="auto"/>
        <w:ind w:left="720"/>
        <w:jc w:val="both"/>
        <w:rPr>
          <w:rFonts w:ascii="Times New Roman" w:eastAsia="Times New Roman" w:hAnsi="Times New Roman" w:cs="Times New Roman"/>
          <w:sz w:val="24"/>
          <w:szCs w:val="24"/>
          <w:lang w:eastAsia="ru-RU"/>
        </w:rPr>
      </w:pPr>
    </w:p>
    <w:p w:rsidR="00125C84" w:rsidRDefault="00FF2830" w:rsidP="00C930C2">
      <w:pPr>
        <w:pStyle w:val="a3"/>
        <w:keepNext/>
        <w:numPr>
          <w:ilvl w:val="0"/>
          <w:numId w:val="1"/>
        </w:numPr>
        <w:spacing w:line="276" w:lineRule="auto"/>
        <w:contextualSpacing w:val="0"/>
        <w:jc w:val="both"/>
        <w:rPr>
          <w:szCs w:val="24"/>
        </w:rPr>
      </w:pPr>
      <w:r w:rsidRPr="00C930C2">
        <w:rPr>
          <w:szCs w:val="24"/>
        </w:rPr>
        <w:t xml:space="preserve">Итоги </w:t>
      </w:r>
      <w:proofErr w:type="gramStart"/>
      <w:r w:rsidRPr="00C930C2">
        <w:rPr>
          <w:szCs w:val="24"/>
        </w:rPr>
        <w:t>осуществления государственного надзора соблюдения законодательства Российской Федерации</w:t>
      </w:r>
      <w:proofErr w:type="gramEnd"/>
      <w:r w:rsidRPr="00C930C2">
        <w:rPr>
          <w:szCs w:val="24"/>
        </w:rPr>
        <w:t xml:space="preserve"> о р</w:t>
      </w:r>
      <w:r w:rsidR="004570BA" w:rsidRPr="00C930C2">
        <w:rPr>
          <w:szCs w:val="24"/>
        </w:rPr>
        <w:t xml:space="preserve">екламе, </w:t>
      </w:r>
      <w:r w:rsidR="00CA3CBD" w:rsidRPr="00C930C2">
        <w:rPr>
          <w:szCs w:val="24"/>
        </w:rPr>
        <w:t xml:space="preserve">стр. </w:t>
      </w:r>
      <w:r w:rsidR="00E2658D">
        <w:rPr>
          <w:szCs w:val="24"/>
        </w:rPr>
        <w:t>24-38.</w:t>
      </w:r>
      <w:bookmarkStart w:id="0" w:name="_GoBack"/>
      <w:bookmarkEnd w:id="0"/>
    </w:p>
    <w:p w:rsidR="00B8309A" w:rsidRPr="00C930C2" w:rsidRDefault="00B8309A" w:rsidP="00B8309A">
      <w:pPr>
        <w:pStyle w:val="a3"/>
        <w:keepNext/>
        <w:spacing w:line="276" w:lineRule="auto"/>
        <w:contextualSpacing w:val="0"/>
        <w:jc w:val="both"/>
        <w:rPr>
          <w:szCs w:val="24"/>
        </w:rPr>
      </w:pPr>
    </w:p>
    <w:p w:rsidR="00A71E82" w:rsidRDefault="00A71E82" w:rsidP="00A71E82">
      <w:pPr>
        <w:keepNext/>
        <w:spacing w:line="276" w:lineRule="auto"/>
        <w:jc w:val="both"/>
        <w:rPr>
          <w:szCs w:val="24"/>
        </w:rPr>
      </w:pPr>
    </w:p>
    <w:p w:rsidR="00A71E82" w:rsidRDefault="00A71E82" w:rsidP="00A71E82">
      <w:pPr>
        <w:keepNext/>
        <w:spacing w:line="276" w:lineRule="auto"/>
        <w:jc w:val="both"/>
        <w:rPr>
          <w:szCs w:val="24"/>
        </w:rPr>
      </w:pPr>
    </w:p>
    <w:p w:rsidR="00A71E82" w:rsidRDefault="00A71E82" w:rsidP="00A71E82">
      <w:pPr>
        <w:keepNext/>
        <w:spacing w:line="276" w:lineRule="auto"/>
        <w:jc w:val="both"/>
        <w:rPr>
          <w:szCs w:val="24"/>
        </w:rPr>
      </w:pPr>
    </w:p>
    <w:p w:rsidR="00A71E82" w:rsidRDefault="00A71E82" w:rsidP="00A71E82">
      <w:pPr>
        <w:keepNext/>
        <w:spacing w:line="276" w:lineRule="auto"/>
        <w:jc w:val="both"/>
        <w:rPr>
          <w:szCs w:val="24"/>
        </w:rPr>
      </w:pPr>
    </w:p>
    <w:p w:rsidR="00A71E82" w:rsidRDefault="00A71E82" w:rsidP="00A71E82">
      <w:pPr>
        <w:keepNext/>
        <w:spacing w:line="276" w:lineRule="auto"/>
        <w:jc w:val="both"/>
        <w:rPr>
          <w:szCs w:val="24"/>
        </w:rPr>
      </w:pPr>
    </w:p>
    <w:p w:rsidR="00A71E82" w:rsidRDefault="00A71E82" w:rsidP="00A71E82">
      <w:pPr>
        <w:keepNext/>
        <w:spacing w:line="276" w:lineRule="auto"/>
        <w:jc w:val="both"/>
        <w:rPr>
          <w:szCs w:val="24"/>
        </w:rPr>
      </w:pPr>
    </w:p>
    <w:p w:rsidR="00A71E82" w:rsidRPr="00A71E82" w:rsidRDefault="00A71E82" w:rsidP="00A71E82">
      <w:pPr>
        <w:keepNext/>
        <w:spacing w:line="276" w:lineRule="auto"/>
        <w:jc w:val="both"/>
        <w:rPr>
          <w:szCs w:val="24"/>
        </w:rPr>
      </w:pPr>
    </w:p>
    <w:p w:rsidR="00B8309A" w:rsidRPr="00B8309A" w:rsidRDefault="00A71E82" w:rsidP="00B8309A">
      <w:pPr>
        <w:keepNext/>
        <w:keepLines/>
        <w:spacing w:after="0" w:line="240" w:lineRule="auto"/>
        <w:ind w:firstLine="708"/>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 xml:space="preserve">1. </w:t>
      </w:r>
      <w:r w:rsidR="00B8309A" w:rsidRPr="00B8309A">
        <w:rPr>
          <w:rFonts w:ascii="Times New Roman" w:eastAsia="Times New Roman" w:hAnsi="Times New Roman" w:cs="Times New Roman"/>
          <w:b/>
          <w:sz w:val="24"/>
          <w:szCs w:val="20"/>
          <w:lang w:eastAsia="ru-RU"/>
        </w:rPr>
        <w:t xml:space="preserve">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w:t>
      </w:r>
    </w:p>
    <w:p w:rsidR="00B8309A" w:rsidRPr="00B8309A" w:rsidRDefault="00B8309A" w:rsidP="00B8309A">
      <w:pPr>
        <w:spacing w:after="0" w:line="240" w:lineRule="auto"/>
        <w:ind w:firstLine="708"/>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За 9 месяцев 2022 года в результате рассмотрения </w:t>
      </w:r>
      <w:proofErr w:type="gramStart"/>
      <w:r w:rsidRPr="00B8309A">
        <w:rPr>
          <w:rFonts w:ascii="Times New Roman" w:eastAsia="Times New Roman" w:hAnsi="Times New Roman" w:cs="Times New Roman"/>
          <w:sz w:val="24"/>
          <w:szCs w:val="24"/>
          <w:lang w:eastAsia="ru-RU"/>
        </w:rPr>
        <w:t>заявлений, поступивших в управление в 4 случаях выявлены</w:t>
      </w:r>
      <w:proofErr w:type="gramEnd"/>
      <w:r w:rsidRPr="00B8309A">
        <w:rPr>
          <w:rFonts w:ascii="Times New Roman" w:eastAsia="Times New Roman" w:hAnsi="Times New Roman" w:cs="Times New Roman"/>
          <w:sz w:val="24"/>
          <w:szCs w:val="24"/>
          <w:lang w:eastAsia="ru-RU"/>
        </w:rPr>
        <w:t xml:space="preserve"> признаки нарушения части 1 статьи 10 Закона о защите конкуренции, в связи с чем, УФАС по Алтайскому краю были возбуждены соответствующие дела по признакам нарушения антимонопольного законодательства. </w:t>
      </w:r>
    </w:p>
    <w:p w:rsidR="00B8309A" w:rsidRPr="00B8309A" w:rsidRDefault="00B8309A" w:rsidP="00B8309A">
      <w:pPr>
        <w:spacing w:after="0" w:line="240" w:lineRule="auto"/>
        <w:ind w:firstLine="708"/>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В настоящее время 2 дела рассмотрены, из них: 1 дело прекращено, в другом случае факт нарушения был подтвержден и хозяйствующему субъекту выдано предписание о прекращении нарушения антимонопольного законодательства, которое исполнено. </w:t>
      </w:r>
    </w:p>
    <w:p w:rsidR="00B8309A" w:rsidRPr="00B8309A" w:rsidRDefault="00B8309A" w:rsidP="00B8309A">
      <w:pPr>
        <w:widowControl w:val="0"/>
        <w:spacing w:after="0" w:line="240" w:lineRule="auto"/>
        <w:ind w:firstLine="567"/>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Признаки нарушения выявлялись на следующих товарных рынках:</w:t>
      </w:r>
    </w:p>
    <w:p w:rsidR="00B8309A" w:rsidRPr="00B8309A" w:rsidRDefault="00B8309A" w:rsidP="0071495C">
      <w:pPr>
        <w:widowControl w:val="0"/>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водоснабжения и водоотведения;</w:t>
      </w:r>
    </w:p>
    <w:p w:rsidR="00B8309A" w:rsidRPr="00B8309A" w:rsidRDefault="00B8309A" w:rsidP="0071495C">
      <w:pPr>
        <w:widowControl w:val="0"/>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теплоснабжения;</w:t>
      </w:r>
    </w:p>
    <w:p w:rsidR="00B8309A" w:rsidRPr="00B8309A" w:rsidRDefault="00B8309A" w:rsidP="0071495C">
      <w:pPr>
        <w:widowControl w:val="0"/>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электрической энергии.</w:t>
      </w:r>
    </w:p>
    <w:p w:rsidR="00B8309A" w:rsidRPr="00B8309A" w:rsidRDefault="00B8309A" w:rsidP="00B8309A">
      <w:pPr>
        <w:widowControl w:val="0"/>
        <w:spacing w:after="0" w:line="240" w:lineRule="auto"/>
        <w:ind w:firstLine="567"/>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Основные виды нарушений со стороны доминирующих хозяйствующих субъектов:</w:t>
      </w:r>
    </w:p>
    <w:p w:rsidR="00B8309A" w:rsidRPr="00B8309A" w:rsidRDefault="00B8309A" w:rsidP="0071495C">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отказ от заключения договора; </w:t>
      </w:r>
    </w:p>
    <w:p w:rsidR="00B8309A" w:rsidRPr="00B8309A" w:rsidRDefault="00B8309A" w:rsidP="0071495C">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необоснованные требования, выставленные в технических условиях на установку прибора учета; </w:t>
      </w:r>
    </w:p>
    <w:p w:rsidR="00B8309A" w:rsidRPr="00B8309A" w:rsidRDefault="00B8309A" w:rsidP="0071495C">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необоснованное прекращение оказания услуги.</w:t>
      </w:r>
    </w:p>
    <w:p w:rsidR="00B8309A" w:rsidRPr="00B8309A" w:rsidRDefault="00B8309A" w:rsidP="00B8309A">
      <w:pPr>
        <w:widowControl w:val="0"/>
        <w:spacing w:after="0" w:line="240" w:lineRule="auto"/>
        <w:ind w:left="1287"/>
        <w:jc w:val="both"/>
        <w:rPr>
          <w:rFonts w:ascii="Times New Roman" w:eastAsia="Times New Roman" w:hAnsi="Times New Roman" w:cs="Times New Roman"/>
          <w:sz w:val="24"/>
          <w:szCs w:val="24"/>
          <w:lang w:eastAsia="ru-RU"/>
        </w:rPr>
      </w:pPr>
    </w:p>
    <w:p w:rsidR="00B8309A" w:rsidRPr="00B8309A" w:rsidRDefault="00B8309A" w:rsidP="00B8309A">
      <w:pPr>
        <w:spacing w:after="0" w:line="240" w:lineRule="auto"/>
        <w:jc w:val="both"/>
        <w:rPr>
          <w:rFonts w:ascii="Tahoma" w:eastAsia="Times New Roman" w:hAnsi="Tahoma" w:cs="Tahoma"/>
          <w:sz w:val="18"/>
          <w:szCs w:val="18"/>
          <w:lang w:eastAsia="ru-RU"/>
        </w:rPr>
      </w:pPr>
    </w:p>
    <w:p w:rsidR="00B8309A" w:rsidRPr="00B8309A" w:rsidRDefault="00B8309A" w:rsidP="00B8309A">
      <w:pPr>
        <w:widowControl w:val="0"/>
        <w:spacing w:after="0" w:line="240" w:lineRule="auto"/>
        <w:ind w:firstLine="708"/>
        <w:contextualSpacing/>
        <w:jc w:val="both"/>
        <w:rPr>
          <w:rFonts w:ascii="Times New Roman" w:eastAsia="Times New Roman" w:hAnsi="Times New Roman" w:cs="Times New Roman"/>
          <w:b/>
          <w:sz w:val="24"/>
          <w:szCs w:val="20"/>
          <w:u w:val="single"/>
          <w:lang w:eastAsia="ru-RU"/>
        </w:rPr>
      </w:pPr>
      <w:r w:rsidRPr="00B8309A">
        <w:rPr>
          <w:rFonts w:ascii="Times New Roman" w:eastAsia="Times New Roman" w:hAnsi="Times New Roman" w:cs="Times New Roman"/>
          <w:b/>
          <w:sz w:val="24"/>
          <w:szCs w:val="20"/>
          <w:u w:val="single"/>
          <w:lang w:eastAsia="ru-RU"/>
        </w:rPr>
        <w:t>Пример.</w:t>
      </w:r>
    </w:p>
    <w:p w:rsidR="00B8309A" w:rsidRPr="00B8309A" w:rsidRDefault="00B8309A" w:rsidP="00B8309A">
      <w:pPr>
        <w:spacing w:after="0" w:line="100" w:lineRule="atLeast"/>
        <w:ind w:firstLine="567"/>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0"/>
          <w:lang w:eastAsia="ru-RU"/>
        </w:rPr>
        <w:tab/>
        <w:t xml:space="preserve">1.Алтайское краевое УФАС России по заявлению ООО «Мария-Ра» возбудило дело </w:t>
      </w:r>
      <w:r w:rsidRPr="00B8309A">
        <w:rPr>
          <w:rFonts w:ascii="Times New Roman" w:eastAsia="Times New Roman" w:hAnsi="Times New Roman" w:cs="Times New Roman"/>
          <w:sz w:val="24"/>
          <w:szCs w:val="24"/>
          <w:lang w:eastAsia="ru-RU"/>
        </w:rPr>
        <w:t xml:space="preserve">№ 022/01/10-43/2022 </w:t>
      </w:r>
      <w:r w:rsidRPr="00B8309A">
        <w:rPr>
          <w:rFonts w:ascii="Times New Roman" w:eastAsia="Times New Roman" w:hAnsi="Times New Roman" w:cs="Times New Roman"/>
          <w:sz w:val="24"/>
          <w:szCs w:val="20"/>
          <w:lang w:eastAsia="ru-RU"/>
        </w:rPr>
        <w:t xml:space="preserve">в отношении </w:t>
      </w:r>
      <w:r w:rsidRPr="00B8309A">
        <w:rPr>
          <w:rFonts w:ascii="Times New Roman" w:eastAsia="Times New Roman" w:hAnsi="Times New Roman" w:cs="Times New Roman"/>
          <w:sz w:val="24"/>
          <w:szCs w:val="24"/>
          <w:lang w:eastAsia="ru-RU"/>
        </w:rPr>
        <w:t>МУП «</w:t>
      </w:r>
      <w:proofErr w:type="spellStart"/>
      <w:r w:rsidRPr="00B8309A">
        <w:rPr>
          <w:rFonts w:ascii="Times New Roman" w:eastAsia="Times New Roman" w:hAnsi="Times New Roman" w:cs="Times New Roman"/>
          <w:sz w:val="24"/>
          <w:szCs w:val="24"/>
          <w:lang w:eastAsia="ru-RU"/>
        </w:rPr>
        <w:t>Водсервис</w:t>
      </w:r>
      <w:proofErr w:type="spellEnd"/>
      <w:r w:rsidRPr="00B8309A">
        <w:rPr>
          <w:rFonts w:ascii="Times New Roman" w:eastAsia="Times New Roman" w:hAnsi="Times New Roman" w:cs="Times New Roman"/>
          <w:sz w:val="24"/>
          <w:szCs w:val="24"/>
          <w:lang w:eastAsia="ru-RU"/>
        </w:rPr>
        <w:t>»</w:t>
      </w:r>
      <w:r w:rsidRPr="00B8309A">
        <w:rPr>
          <w:rFonts w:ascii="Times New Roman" w:eastAsia="Times New Roman" w:hAnsi="Times New Roman" w:cs="Times New Roman"/>
          <w:sz w:val="24"/>
          <w:szCs w:val="20"/>
          <w:lang w:eastAsia="ru-RU"/>
        </w:rPr>
        <w:t xml:space="preserve"> по признакам нарушения </w:t>
      </w:r>
      <w:r w:rsidRPr="00B8309A">
        <w:rPr>
          <w:rFonts w:ascii="Times New Roman" w:eastAsia="Times New Roman" w:hAnsi="Times New Roman" w:cs="Times New Roman"/>
          <w:sz w:val="24"/>
          <w:szCs w:val="20"/>
          <w:u w:val="single"/>
          <w:lang w:eastAsia="ru-RU"/>
        </w:rPr>
        <w:t>пункта 1 части 1 статьи 10   Закона о конкуренции</w:t>
      </w:r>
      <w:r w:rsidRPr="00B8309A">
        <w:rPr>
          <w:rFonts w:ascii="Times New Roman" w:eastAsia="Times New Roman" w:hAnsi="Times New Roman" w:cs="Times New Roman"/>
          <w:sz w:val="24"/>
          <w:szCs w:val="20"/>
          <w:lang w:eastAsia="ru-RU"/>
        </w:rPr>
        <w:t xml:space="preserve">, выразившегося </w:t>
      </w:r>
      <w:r w:rsidRPr="00B8309A">
        <w:rPr>
          <w:rFonts w:ascii="Times New Roman" w:eastAsia="Times New Roman" w:hAnsi="Times New Roman" w:cs="Times New Roman"/>
          <w:sz w:val="24"/>
          <w:szCs w:val="24"/>
          <w:lang w:eastAsia="ru-RU"/>
        </w:rPr>
        <w:t>в указании в технических условиях № 12 от 18.10.2021г. конкретного места размещения узла учета - в колодце.</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Из документов и материалов, представленных в управление ФАС по Алтайскому краю следует, что </w:t>
      </w:r>
      <w:proofErr w:type="gramStart"/>
      <w:r w:rsidRPr="00B8309A">
        <w:rPr>
          <w:rFonts w:ascii="Times New Roman" w:eastAsia="Times New Roman" w:hAnsi="Times New Roman" w:cs="Times New Roman"/>
          <w:sz w:val="24"/>
          <w:szCs w:val="20"/>
          <w:lang w:eastAsia="ru-RU"/>
        </w:rPr>
        <w:t>что</w:t>
      </w:r>
      <w:proofErr w:type="gramEnd"/>
      <w:r w:rsidRPr="00B8309A">
        <w:rPr>
          <w:rFonts w:ascii="Times New Roman" w:eastAsia="Times New Roman" w:hAnsi="Times New Roman" w:cs="Times New Roman"/>
          <w:sz w:val="24"/>
          <w:szCs w:val="20"/>
          <w:lang w:eastAsia="ru-RU"/>
        </w:rPr>
        <w:t xml:space="preserve"> ООО «Мария-Ра» является собственником объекта недвижимости (магазина), расположенного по адресу: Алтайский край, Романовский район, с. Романово, ул. </w:t>
      </w:r>
      <w:proofErr w:type="gramStart"/>
      <w:r w:rsidRPr="00B8309A">
        <w:rPr>
          <w:rFonts w:ascii="Times New Roman" w:eastAsia="Times New Roman" w:hAnsi="Times New Roman" w:cs="Times New Roman"/>
          <w:sz w:val="24"/>
          <w:szCs w:val="20"/>
          <w:lang w:eastAsia="ru-RU"/>
        </w:rPr>
        <w:t>Советская</w:t>
      </w:r>
      <w:proofErr w:type="gramEnd"/>
      <w:r w:rsidRPr="00B8309A">
        <w:rPr>
          <w:rFonts w:ascii="Times New Roman" w:eastAsia="Times New Roman" w:hAnsi="Times New Roman" w:cs="Times New Roman"/>
          <w:sz w:val="24"/>
          <w:szCs w:val="20"/>
          <w:lang w:eastAsia="ru-RU"/>
        </w:rPr>
        <w:t>, д.48а.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Ранее водоснабжение данного объекта осуществлялось на основании договора № 43 от 18.07.2014г. на предоставление коммунальных услуг, заключенного с МУП «Коммунальщик».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Подключение объекта к централизованной системе водоснабжения осуществлялось на основании выполнения условий договора подряда от 19.10.2011г., а также являющихся приложениями к данному договору Технического задания на выполнение ремонтно-строительных работ и Технических условий, выданных МУП «Коммунальщик».</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Указанными техническим условиями была предписана обязанность ООО «Мария-Ра» установить в здании водомерный узел, при этом в эксплуатационной ответственности МУП «Коммунальщик» находится водопроводный колодец в точке подключения, включая задвижку подключения, а к ответственности ООО «Мария-Ра» отнесены устройства и сооружения абонента, присоединенные к колодцу.</w:t>
      </w:r>
      <w:proofErr w:type="gramEnd"/>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Точкой подключения указан кирпичный колодец, в котором необходимо предусмотреть запорную арматуру, а до подключения – установить в здании водомерный узел.</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Ответственность за состояние водопроводного колодца в точке подключения, включая задвижку подключения, несет МУП «Коммунальщик».</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Устройства и сооружения для присоединения абонента к колодцу, а также внутриквартальные и внутриплощадочные сети, сооружения и устройства на них и др. находятся в хозяйственном ведении и на обслуживан</w:t>
      </w:r>
      <w:proofErr w:type="gramStart"/>
      <w:r w:rsidRPr="00B8309A">
        <w:rPr>
          <w:rFonts w:ascii="Times New Roman" w:eastAsia="Times New Roman" w:hAnsi="Times New Roman" w:cs="Times New Roman"/>
          <w:sz w:val="24"/>
          <w:szCs w:val="20"/>
          <w:lang w:eastAsia="ru-RU"/>
        </w:rPr>
        <w:t>ии ООО</w:t>
      </w:r>
      <w:proofErr w:type="gramEnd"/>
      <w:r w:rsidRPr="00B8309A">
        <w:rPr>
          <w:rFonts w:ascii="Times New Roman" w:eastAsia="Times New Roman" w:hAnsi="Times New Roman" w:cs="Times New Roman"/>
          <w:sz w:val="24"/>
          <w:szCs w:val="20"/>
          <w:lang w:eastAsia="ru-RU"/>
        </w:rPr>
        <w:t xml:space="preserve"> «Мария-Ра».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lastRenderedPageBreak/>
        <w:t xml:space="preserve">Однако установление и введение в эксплуатацию прибора учета потребленной воды осуществлено не было, что подтверждено информацией ООО «Мария-Ра» исх. №3640738 от 28.12.2021.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Впоследствии МУП «Коммунальщик» исключено из Единого реестра юридических лиц.</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До 2021 года межд</w:t>
      </w:r>
      <w:proofErr w:type="gramStart"/>
      <w:r w:rsidRPr="00B8309A">
        <w:rPr>
          <w:rFonts w:ascii="Times New Roman" w:eastAsia="Times New Roman" w:hAnsi="Times New Roman" w:cs="Times New Roman"/>
          <w:sz w:val="24"/>
          <w:szCs w:val="20"/>
          <w:lang w:eastAsia="ru-RU"/>
        </w:rPr>
        <w:t>у ООО</w:t>
      </w:r>
      <w:proofErr w:type="gramEnd"/>
      <w:r w:rsidRPr="00B8309A">
        <w:rPr>
          <w:rFonts w:ascii="Times New Roman" w:eastAsia="Times New Roman" w:hAnsi="Times New Roman" w:cs="Times New Roman"/>
          <w:sz w:val="24"/>
          <w:szCs w:val="20"/>
          <w:lang w:eastAsia="ru-RU"/>
        </w:rPr>
        <w:t xml:space="preserve"> «Мария-Ра» и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xml:space="preserve">» договор в письменной форме заключен не был.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23.09.2021г. ООО «Мария-Ра» обратилось к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с заявкой (исх. №3407958 от 08.09.2021) о заключении договора холодного водоснабжения указанного объекта. К данной заявке были приложены:</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копия свидетельства о государственной регистрации права от 16.02.2012;</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копия расчета потребления холодной воды;</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копии учредительных документов;</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 копия доверенности на представителя.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своем ответе исх. №524 от 24.09.2021г.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xml:space="preserve">» сообщило об отсутствии в представленном заявителем пакете документов информации о наличии либо отсутствии установленного прибора учета и предложило предоставить техническую документацию для оформления договора на оказание услуг по подаче холодной воды.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Порядок заключения договоров холодного водоснабжения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 644).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Согласно пункту 8 Правил № 644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Пунктом 9 Правил № 644 установлено, что заявка абонента рассматривается организацией водопроводно-канализационного хозяйства в течение 20 дней со дня ее поступления. </w:t>
      </w:r>
      <w:proofErr w:type="gramStart"/>
      <w:r w:rsidRPr="00B8309A">
        <w:rPr>
          <w:rFonts w:ascii="Times New Roman" w:eastAsia="Times New Roman" w:hAnsi="Times New Roman" w:cs="Times New Roman"/>
          <w:sz w:val="24"/>
          <w:szCs w:val="20"/>
          <w:lang w:eastAsia="ru-RU"/>
        </w:rPr>
        <w:t>Если в заявке абонента отсутствуют необходимые сведения и (или) документы, предусмотренные пунктами 16 и 17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rsidRPr="00B8309A">
        <w:rPr>
          <w:rFonts w:ascii="Times New Roman" w:eastAsia="Times New Roman" w:hAnsi="Times New Roman" w:cs="Times New Roman"/>
          <w:sz w:val="24"/>
          <w:szCs w:val="20"/>
          <w:lang w:eastAsia="ru-RU"/>
        </w:rP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Пунктом 16 Правил № 644 определены сведения, указываемые в заявке абонента.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Пунктом 17 Правил № 644 определен перечень документов, прилагаемых к заявке, к которым относятся также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w:t>
      </w:r>
      <w:proofErr w:type="gramEnd"/>
      <w:r w:rsidRPr="00B8309A">
        <w:rPr>
          <w:rFonts w:ascii="Times New Roman" w:eastAsia="Times New Roman" w:hAnsi="Times New Roman" w:cs="Times New Roman"/>
          <w:sz w:val="24"/>
          <w:szCs w:val="20"/>
          <w:lang w:eastAsia="ru-RU"/>
        </w:rPr>
        <w:t xml:space="preserve">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w:t>
      </w:r>
      <w:proofErr w:type="gramStart"/>
      <w:r w:rsidRPr="00B8309A">
        <w:rPr>
          <w:rFonts w:ascii="Times New Roman" w:eastAsia="Times New Roman" w:hAnsi="Times New Roman" w:cs="Times New Roman"/>
          <w:sz w:val="24"/>
          <w:szCs w:val="20"/>
          <w:lang w:eastAsia="ru-RU"/>
        </w:rPr>
        <w:t>воды</w:t>
      </w:r>
      <w:proofErr w:type="gramEnd"/>
      <w:r w:rsidRPr="00B8309A">
        <w:rPr>
          <w:rFonts w:ascii="Times New Roman" w:eastAsia="Times New Roman" w:hAnsi="Times New Roman" w:cs="Times New Roman"/>
          <w:sz w:val="24"/>
          <w:szCs w:val="20"/>
          <w:lang w:eastAsia="ru-RU"/>
        </w:rPr>
        <w:t xml:space="preserve">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lastRenderedPageBreak/>
        <w:t>Таким образом, письмо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от 24.09.2021г. не противоречит пункту 9 Правил № 644.</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Далее, Правилами организации коммерческого учета воды, сточных вод, утвержденными постановлением Правительства Российской Федерации от 4 сентября 2013 г. № 776 (далее – Правила № 776), определен порядок установки приборов учета.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Согласно пункту 8 Правил № 776,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а) получение технических условий на проектирование узла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б) проектирование узла учета и монтаж узла учета для вновь допускаемых к эксплуатации узлов учета, включая установку приборов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допуск к эксплуатации узла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w:t>
      </w:r>
      <w:proofErr w:type="gramEnd"/>
      <w:r w:rsidRPr="00B8309A">
        <w:rPr>
          <w:rFonts w:ascii="Times New Roman" w:eastAsia="Times New Roman" w:hAnsi="Times New Roman" w:cs="Times New Roman"/>
          <w:sz w:val="24"/>
          <w:szCs w:val="20"/>
          <w:lang w:eastAsia="ru-RU"/>
        </w:rPr>
        <w:t xml:space="preserve"> продолжительности нештатных ситуаций, возникающих в работе приборов учета узла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д) поверка, ремонт и замена (при необходимости) приборов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В соответствии с пунктом 29 Правил № 776 технические условия на проектирование узла учета выдаются в случаях, предусмотренных пунктом 28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w:t>
      </w:r>
      <w:proofErr w:type="gramEnd"/>
      <w:r w:rsidRPr="00B8309A">
        <w:rPr>
          <w:rFonts w:ascii="Times New Roman" w:eastAsia="Times New Roman" w:hAnsi="Times New Roman" w:cs="Times New Roman"/>
          <w:sz w:val="24"/>
          <w:szCs w:val="20"/>
          <w:lang w:eastAsia="ru-RU"/>
        </w:rPr>
        <w:t xml:space="preserve"> объектов абонента, схема прокладки сетей).</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Пунктом 30 Правил № 776 установлено, что технические условия на проектирование узла учета должны содержать:</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а) требования к месту размещения узла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б) требования к схеме установки прибора учета и иных компонентов узла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требования к техническим характеристикам прибора учета, в том числе точности, диапазону измерений и уровню погрешности.</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 06.10.2021г. ООО «Мария-Ра» исх. №3436552/237785ИК обратилось к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с заявкой на выдачу технических условий на проектирование и монтаж узла учета холодного водоснабжения.</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выдало требуемые технические условия № 12 от 18.10.2021г., где указало требования установить прибор учета на границе балансовой и эксплуатационной ответственности, согласно ранее выданным техническим условиям. Установить прибор учета в помещении с температурным режимом от +5</w:t>
      </w:r>
      <w:proofErr w:type="gramStart"/>
      <w:r w:rsidRPr="00B8309A">
        <w:rPr>
          <w:rFonts w:ascii="Times New Roman" w:eastAsia="Times New Roman" w:hAnsi="Times New Roman" w:cs="Times New Roman"/>
          <w:sz w:val="24"/>
          <w:szCs w:val="20"/>
          <w:lang w:eastAsia="ru-RU"/>
        </w:rPr>
        <w:t>º С</w:t>
      </w:r>
      <w:proofErr w:type="gramEnd"/>
      <w:r w:rsidRPr="00B8309A">
        <w:rPr>
          <w:rFonts w:ascii="Times New Roman" w:eastAsia="Times New Roman" w:hAnsi="Times New Roman" w:cs="Times New Roman"/>
          <w:sz w:val="24"/>
          <w:szCs w:val="20"/>
          <w:lang w:eastAsia="ru-RU"/>
        </w:rPr>
        <w:t xml:space="preserve"> до +50º С.</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Из ранее выданных ООО «Мария-Ра» от МУП «Коммунальное хозяйство» технических условий от 19.10.2011г. следовало, что точкой подключения является кирпичный колодец, а границей эксплуатационной ответственности является установленная в данном колодце задвижка подключения.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Требование установить прибор учета именно в кирпичном колодце подтверждается информацией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 555 от 27.12.2021 г., представленной в управление ФАС по Алтайскому краю.</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Таким образом,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в технических условиях указало конкретное место установки прибора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Однако пунктом 30 Правил № 776 установлено включение в технические условия только требований к месту размещения узла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lastRenderedPageBreak/>
        <w:t>Указание на конкретное место размещения узла учета должно содержаться в проектной документации согласно пункту 31 Правил № 776.</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Кроме того, в соответствии с абзацем 2 пункта 11.1 СНиП 2.04.01-85 «Внутренний водопровод и канализация зданий», счетчики воды следует устанавливать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proofErr w:type="gramEnd"/>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Пунктом 11.5 СНиП 2.04.01-85 установлено, что счетчики холодной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 °С.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Согласно подпункту 14 пункта 2 статьи 2 Федерального закона от 30.12.2009 № 384-ФЗ «Технический регламент о безопасности зданий и сооружений» (далее – Закон РФ № 384-ФЗ) помещение – это часть объема здания или сооружения, имеющая определенное назначение и ограниченная строительными конструкциями.</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В соответствии с подпунктом 6 пункта 2 статьи 2 Закона РФ № 384-ФЗ здание –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roofErr w:type="gramEnd"/>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Подпунктом 23 пункта 2 статьи 2 Закона РФ № 384-ФЗ установлено, что сооружение -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roofErr w:type="gramEnd"/>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Кирпичный колодец, в котором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требует установить прибор учета воды, не является помещением и не соответствует требованиям СНиП 2.04.01-85.</w:t>
      </w:r>
    </w:p>
    <w:p w:rsidR="00B8309A" w:rsidRPr="00B8309A" w:rsidRDefault="00B8309A" w:rsidP="00B8309A">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Согласно </w:t>
      </w:r>
      <w:hyperlink r:id="rId8" w:history="1">
        <w:r w:rsidRPr="00B8309A">
          <w:rPr>
            <w:rFonts w:ascii="Times New Roman" w:eastAsia="Times New Roman" w:hAnsi="Times New Roman" w:cs="Times New Roman"/>
            <w:sz w:val="24"/>
            <w:szCs w:val="20"/>
            <w:lang w:eastAsia="ru-RU"/>
          </w:rPr>
          <w:t>части 1 статьи 10</w:t>
        </w:r>
      </w:hyperlink>
      <w:r w:rsidRPr="00B8309A">
        <w:rPr>
          <w:rFonts w:ascii="Times New Roman" w:eastAsia="Times New Roman" w:hAnsi="Times New Roman" w:cs="Times New Roman"/>
          <w:sz w:val="24"/>
          <w:szCs w:val="20"/>
          <w:lang w:eastAsia="ru-RU"/>
        </w:rPr>
        <w:t xml:space="preserve"> Федерального закона от 26.07.2006 № 135 -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B8309A" w:rsidRPr="00B8309A" w:rsidRDefault="00B8309A" w:rsidP="00B8309A">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Следовательно, на </w:t>
      </w:r>
      <w:r w:rsidRPr="00B8309A">
        <w:rPr>
          <w:rFonts w:ascii="Times New Roman" w:eastAsia="Times New Roman" w:hAnsi="Times New Roman" w:cs="Times New Roman"/>
          <w:color w:val="000000"/>
          <w:sz w:val="24"/>
          <w:szCs w:val="20"/>
          <w:lang w:eastAsia="ru-RU"/>
        </w:rPr>
        <w:t>МУП «</w:t>
      </w:r>
      <w:proofErr w:type="spellStart"/>
      <w:r w:rsidRPr="00B8309A">
        <w:rPr>
          <w:rFonts w:ascii="Times New Roman" w:eastAsia="Times New Roman" w:hAnsi="Times New Roman" w:cs="Times New Roman"/>
          <w:color w:val="000000"/>
          <w:sz w:val="24"/>
          <w:szCs w:val="20"/>
          <w:lang w:eastAsia="ru-RU"/>
        </w:rPr>
        <w:t>Водсервис</w:t>
      </w:r>
      <w:proofErr w:type="spellEnd"/>
      <w:r w:rsidRPr="00B8309A">
        <w:rPr>
          <w:rFonts w:ascii="Times New Roman" w:eastAsia="Times New Roman" w:hAnsi="Times New Roman" w:cs="Times New Roman"/>
          <w:color w:val="000000"/>
          <w:sz w:val="24"/>
          <w:szCs w:val="20"/>
          <w:lang w:eastAsia="ru-RU"/>
        </w:rPr>
        <w:t xml:space="preserve">» </w:t>
      </w:r>
      <w:r w:rsidRPr="00B8309A">
        <w:rPr>
          <w:rFonts w:ascii="Times New Roman" w:eastAsia="Times New Roman" w:hAnsi="Times New Roman" w:cs="Times New Roman"/>
          <w:sz w:val="24"/>
          <w:szCs w:val="20"/>
          <w:lang w:eastAsia="ru-RU"/>
        </w:rPr>
        <w:t>распространяются запреты, установленные в части 1 статьи 10 Федерального закона от 26.07.2006 № 135 - ФЗ  «О защите конкуренции».</w:t>
      </w:r>
    </w:p>
    <w:p w:rsidR="00B8309A" w:rsidRPr="00B8309A" w:rsidRDefault="00B8309A" w:rsidP="00B8309A">
      <w:pPr>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sz w:val="24"/>
          <w:szCs w:val="20"/>
          <w:lang w:eastAsia="ru-RU"/>
        </w:rPr>
        <w:t xml:space="preserve">         </w:t>
      </w:r>
      <w:r w:rsidRPr="00B8309A">
        <w:rPr>
          <w:rFonts w:ascii="Times New Roman" w:eastAsia="Times New Roman" w:hAnsi="Times New Roman" w:cs="Times New Roman"/>
          <w:color w:val="000000"/>
          <w:sz w:val="24"/>
          <w:szCs w:val="20"/>
          <w:lang w:eastAsia="ru-RU"/>
        </w:rPr>
        <w:t>В силу части 1 статьи 4 Федерального закона от 19.07.1995 № 147-ФЗ «О естественных монополиях» водоснабжение и водоотведение с использованием централизованных системы, систем коммунальной инфраструктуры, отнесено к сферам деятельности субъектов естественных монополий.</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Постановлением администрации Романовского района Алтайского края о 10.05.2018г. №166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определено гарантирующей организацией для холодного водоснабжения в границах муниципальных образований, в том числе – в Романовском сельсовете.</w:t>
      </w:r>
    </w:p>
    <w:p w:rsidR="00B8309A" w:rsidRPr="00B8309A" w:rsidRDefault="00B8309A" w:rsidP="00B8309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color w:val="000000"/>
          <w:sz w:val="24"/>
          <w:szCs w:val="20"/>
          <w:lang w:eastAsia="ru-RU"/>
        </w:rPr>
        <w:t>На основании  части 5 статьи 5 Федерального закона от 26.07.2006 № 135 - ФЗ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lastRenderedPageBreak/>
        <w:t>УФАС по Алтайскому краю, в соответствии с Порядком проведения анализа состояния конкуренции на товарном рынке, утвержденным Приказом ФАС России от 28.04.2010г. № 220, проведен анализ состояния конкуренции на товарном рынке оказания услуг по водоснабжению в границах расположения технологической инфраструктуры, эксплуатируемой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в Романовском районе Алтайского края.</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На основании результатов данного анализа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занимает доминирующее положение на рынке оказания услуг по водоснабжению в границах расположения своей технологической инфраструктуры.</w:t>
      </w:r>
    </w:p>
    <w:p w:rsidR="00B8309A" w:rsidRPr="00B8309A" w:rsidRDefault="00B8309A" w:rsidP="00B8309A">
      <w:pPr>
        <w:autoSpaceDE w:val="0"/>
        <w:autoSpaceDN w:val="0"/>
        <w:adjustRightInd w:val="0"/>
        <w:spacing w:after="0" w:line="240" w:lineRule="auto"/>
        <w:ind w:right="2"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iCs/>
          <w:color w:val="000000"/>
          <w:sz w:val="24"/>
          <w:szCs w:val="20"/>
          <w:lang w:eastAsia="ru-RU"/>
        </w:rPr>
        <w:t xml:space="preserve">Таким образом, </w:t>
      </w:r>
      <w:r w:rsidRPr="00B8309A">
        <w:rPr>
          <w:rFonts w:ascii="Times New Roman" w:eastAsia="Times New Roman" w:hAnsi="Times New Roman" w:cs="Times New Roman"/>
          <w:sz w:val="24"/>
          <w:szCs w:val="20"/>
          <w:lang w:eastAsia="ru-RU"/>
        </w:rPr>
        <w:t xml:space="preserve"> действия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w:t>
      </w:r>
      <w:r w:rsidRPr="00B8309A">
        <w:rPr>
          <w:rFonts w:ascii="Times New Roman" w:eastAsia="Times New Roman" w:hAnsi="Times New Roman" w:cs="Times New Roman"/>
          <w:sz w:val="20"/>
          <w:szCs w:val="20"/>
          <w:lang w:eastAsia="ru-RU"/>
        </w:rPr>
        <w:t xml:space="preserve"> </w:t>
      </w:r>
      <w:r w:rsidRPr="00B8309A">
        <w:rPr>
          <w:rFonts w:ascii="Times New Roman" w:eastAsia="Times New Roman" w:hAnsi="Times New Roman" w:cs="Times New Roman"/>
          <w:sz w:val="24"/>
          <w:szCs w:val="20"/>
          <w:lang w:eastAsia="ru-RU"/>
        </w:rPr>
        <w:t>выразившиеся в указании в технических условиях № 12 от 18.10.2021г. места размещения узла учета на границе балансовой принадлежности, согласно выданным ранее техническим условиям (в колодце), противоречат пунктам 30, 31 Правил организации коммерческого учета воды, сточных вод, утвержденных постановлением Правительства Российской Федерации от 4 сентября 2013 г. № 776, пунктам 11.1, 11.5 СНиП 2.04.01-85 «Внутренний водопровод</w:t>
      </w:r>
      <w:proofErr w:type="gramEnd"/>
      <w:r w:rsidRPr="00B8309A">
        <w:rPr>
          <w:rFonts w:ascii="Times New Roman" w:eastAsia="Times New Roman" w:hAnsi="Times New Roman" w:cs="Times New Roman"/>
          <w:sz w:val="24"/>
          <w:szCs w:val="20"/>
          <w:lang w:eastAsia="ru-RU"/>
        </w:rPr>
        <w:t xml:space="preserve"> и канализация зданий», ущемляют интерес</w:t>
      </w:r>
      <w:proofErr w:type="gramStart"/>
      <w:r w:rsidRPr="00B8309A">
        <w:rPr>
          <w:rFonts w:ascii="Times New Roman" w:eastAsia="Times New Roman" w:hAnsi="Times New Roman" w:cs="Times New Roman"/>
          <w:sz w:val="24"/>
          <w:szCs w:val="20"/>
          <w:lang w:eastAsia="ru-RU"/>
        </w:rPr>
        <w:t>ы ООО</w:t>
      </w:r>
      <w:proofErr w:type="gramEnd"/>
      <w:r w:rsidRPr="00B8309A">
        <w:rPr>
          <w:rFonts w:ascii="Times New Roman" w:eastAsia="Times New Roman" w:hAnsi="Times New Roman" w:cs="Times New Roman"/>
          <w:sz w:val="24"/>
          <w:szCs w:val="20"/>
          <w:lang w:eastAsia="ru-RU"/>
        </w:rPr>
        <w:t xml:space="preserve"> «Мария-Ра» и нарушают  часть 1 статьи 10 Федерального закона от 26.07.2006 № 135-ФЗ «О защите конкуренции».</w:t>
      </w:r>
    </w:p>
    <w:p w:rsidR="00B8309A" w:rsidRPr="00B8309A" w:rsidRDefault="00B8309A" w:rsidP="00B8309A">
      <w:pPr>
        <w:autoSpaceDE w:val="0"/>
        <w:autoSpaceDN w:val="0"/>
        <w:adjustRightInd w:val="0"/>
        <w:spacing w:after="0" w:line="240" w:lineRule="auto"/>
        <w:ind w:right="2"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Комиссия УФАС по Алтайскому краю приняла решение о признании нарушения Закона о защите конкуренции и выдала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предписание о прекращении нарушения антимонопольного законодательства, а именно: привести выданные ООО «Мария -</w:t>
      </w:r>
      <w:r w:rsidRPr="00B8309A">
        <w:rPr>
          <w:rFonts w:ascii="Times New Roman" w:eastAsia="Times New Roman" w:hAnsi="Times New Roman" w:cs="Times New Roman"/>
          <w:sz w:val="24"/>
          <w:szCs w:val="20"/>
          <w:lang w:eastAsia="ru-RU"/>
        </w:rPr>
        <w:br/>
        <w:t>Ра» технические условия № 12 от 18.10.2021 на проектирование и монтаж узла учета</w:t>
      </w:r>
      <w:r w:rsidRPr="00B8309A">
        <w:rPr>
          <w:rFonts w:ascii="Times New Roman" w:eastAsia="Times New Roman" w:hAnsi="Times New Roman" w:cs="Times New Roman"/>
          <w:sz w:val="24"/>
          <w:szCs w:val="20"/>
          <w:lang w:eastAsia="ru-RU"/>
        </w:rPr>
        <w:br/>
        <w:t>холодного водоснабжения объекта недвижимости (магазина), расположенного по</w:t>
      </w:r>
      <w:r w:rsidRPr="00B8309A">
        <w:rPr>
          <w:rFonts w:ascii="Times New Roman" w:eastAsia="Times New Roman" w:hAnsi="Times New Roman" w:cs="Times New Roman"/>
          <w:sz w:val="24"/>
          <w:szCs w:val="20"/>
          <w:lang w:eastAsia="ru-RU"/>
        </w:rPr>
        <w:br/>
        <w:t xml:space="preserve">адресу: Алтайский край, Романовский район, с. Романово, ул. </w:t>
      </w:r>
      <w:proofErr w:type="gramStart"/>
      <w:r w:rsidRPr="00B8309A">
        <w:rPr>
          <w:rFonts w:ascii="Times New Roman" w:eastAsia="Times New Roman" w:hAnsi="Times New Roman" w:cs="Times New Roman"/>
          <w:sz w:val="24"/>
          <w:szCs w:val="20"/>
          <w:lang w:eastAsia="ru-RU"/>
        </w:rPr>
        <w:t>Советская</w:t>
      </w:r>
      <w:proofErr w:type="gramEnd"/>
      <w:r w:rsidRPr="00B8309A">
        <w:rPr>
          <w:rFonts w:ascii="Times New Roman" w:eastAsia="Times New Roman" w:hAnsi="Times New Roman" w:cs="Times New Roman"/>
          <w:sz w:val="24"/>
          <w:szCs w:val="20"/>
          <w:lang w:eastAsia="ru-RU"/>
        </w:rPr>
        <w:t>, д.48а, в</w:t>
      </w:r>
      <w:r w:rsidRPr="00B8309A">
        <w:rPr>
          <w:rFonts w:ascii="Times New Roman" w:eastAsia="Times New Roman" w:hAnsi="Times New Roman" w:cs="Times New Roman"/>
          <w:sz w:val="24"/>
          <w:szCs w:val="20"/>
          <w:lang w:eastAsia="ru-RU"/>
        </w:rPr>
        <w:br/>
        <w:t>соответствие с нормами действующего законодательства.</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Не согласившись с вышеуказанными судебными актами,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xml:space="preserve">» обжаловало их в арбитражный суд Алтайского края (дело № А03-5120/2022). </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Решением арбитражного суда Алтайского края от 31.08.2022 по делу  № А03-5120/2022 МУП Романовского района Алтайского края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в удовлетворении требований отказано.</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Предписание МУП «</w:t>
      </w:r>
      <w:proofErr w:type="spellStart"/>
      <w:r w:rsidRPr="00B8309A">
        <w:rPr>
          <w:rFonts w:ascii="Times New Roman" w:eastAsia="Times New Roman" w:hAnsi="Times New Roman" w:cs="Times New Roman"/>
          <w:sz w:val="24"/>
          <w:szCs w:val="20"/>
          <w:lang w:eastAsia="ru-RU"/>
        </w:rPr>
        <w:t>Водсервис</w:t>
      </w:r>
      <w:proofErr w:type="spellEnd"/>
      <w:r w:rsidRPr="00B8309A">
        <w:rPr>
          <w:rFonts w:ascii="Times New Roman" w:eastAsia="Times New Roman" w:hAnsi="Times New Roman" w:cs="Times New Roman"/>
          <w:sz w:val="24"/>
          <w:szCs w:val="20"/>
          <w:lang w:eastAsia="ru-RU"/>
        </w:rPr>
        <w:t>» исполнено.</w:t>
      </w:r>
    </w:p>
    <w:p w:rsidR="00B8309A" w:rsidRPr="00B8309A" w:rsidRDefault="00B8309A" w:rsidP="00B8309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B8309A" w:rsidRPr="00B8309A" w:rsidRDefault="00B8309A" w:rsidP="00B8309A">
      <w:pPr>
        <w:autoSpaceDE w:val="0"/>
        <w:autoSpaceDN w:val="0"/>
        <w:adjustRightInd w:val="0"/>
        <w:spacing w:after="0" w:line="240" w:lineRule="auto"/>
        <w:ind w:firstLine="708"/>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2. </w:t>
      </w:r>
      <w:r w:rsidRPr="00B8309A">
        <w:rPr>
          <w:rFonts w:ascii="Times New Roman" w:eastAsia="Times New Roman" w:hAnsi="Times New Roman" w:cs="Times New Roman"/>
          <w:b/>
          <w:sz w:val="24"/>
          <w:szCs w:val="20"/>
          <w:lang w:eastAsia="ru-RU"/>
        </w:rPr>
        <w:t>Практика выявления и пресечения нарушений правил (порядка обеспечения) недискриминационного доступа, порядка подключения (технологического присоединения) к инженерным сетям (ст. 9.21 КоАП РФ)</w:t>
      </w:r>
    </w:p>
    <w:p w:rsidR="00B8309A" w:rsidRPr="00B8309A" w:rsidRDefault="00B8309A" w:rsidP="00B8309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B8309A">
        <w:rPr>
          <w:rFonts w:ascii="Times New Roman" w:eastAsia="Times New Roman" w:hAnsi="Times New Roman" w:cs="Times New Roman"/>
          <w:sz w:val="24"/>
          <w:szCs w:val="20"/>
          <w:lang w:eastAsia="ru-RU"/>
        </w:rPr>
        <w:t xml:space="preserve">В связи с вступившими в последние годы в силу изменениями в действующее законодательство, а именно: часть 1 статьи 10 Закона о защите конкуренции, статью 14.31 Кодекса РФ об административных правонарушениях (далее – КоАП РФ), по результатам рассмотрения в отчетный период заявлений физических и юридических лиц, связанных с нарушением </w:t>
      </w:r>
      <w:r w:rsidRPr="00B8309A">
        <w:rPr>
          <w:rFonts w:ascii="Times New Roman" w:eastAsia="Calibri" w:hAnsi="Times New Roman" w:cs="Times New Roman"/>
          <w:sz w:val="24"/>
          <w:szCs w:val="24"/>
          <w:lang w:eastAsia="ru-RU"/>
        </w:rPr>
        <w:t>правил недискриминационного доступа или установленного порядка подключения (технологического присоединения)</w:t>
      </w:r>
      <w:r w:rsidRPr="00B8309A">
        <w:rPr>
          <w:rFonts w:ascii="Times New Roman" w:eastAsia="Times New Roman" w:hAnsi="Times New Roman" w:cs="Times New Roman"/>
          <w:sz w:val="24"/>
          <w:szCs w:val="20"/>
          <w:lang w:eastAsia="ru-RU"/>
        </w:rPr>
        <w:t xml:space="preserve"> </w:t>
      </w:r>
      <w:r w:rsidRPr="00B8309A">
        <w:rPr>
          <w:rFonts w:ascii="Times New Roman" w:eastAsia="Calibri" w:hAnsi="Times New Roman" w:cs="Times New Roman"/>
          <w:sz w:val="24"/>
          <w:szCs w:val="24"/>
          <w:lang w:eastAsia="ru-RU"/>
        </w:rPr>
        <w:t>к электрическим, тепловым, газораспределительным</w:t>
      </w:r>
      <w:proofErr w:type="gramEnd"/>
      <w:r w:rsidRPr="00B8309A">
        <w:rPr>
          <w:rFonts w:ascii="Times New Roman" w:eastAsia="Calibri" w:hAnsi="Times New Roman" w:cs="Times New Roman"/>
          <w:sz w:val="24"/>
          <w:szCs w:val="24"/>
          <w:lang w:eastAsia="ru-RU"/>
        </w:rPr>
        <w:t xml:space="preserve"> сетям или централизованным системам горячего водоснабжения, холодного водоснабжения и водоотведения, виновные лица привлекались к административной ответственности по статье 9.21  </w:t>
      </w:r>
      <w:r w:rsidRPr="00B8309A">
        <w:rPr>
          <w:rFonts w:ascii="Times New Roman" w:eastAsia="Times New Roman" w:hAnsi="Times New Roman" w:cs="Times New Roman"/>
          <w:sz w:val="24"/>
          <w:szCs w:val="20"/>
          <w:lang w:eastAsia="ru-RU"/>
        </w:rPr>
        <w:t>Кодекса РФ об административных правонарушениях</w:t>
      </w:r>
      <w:r w:rsidRPr="00B8309A">
        <w:rPr>
          <w:rFonts w:ascii="Times New Roman" w:eastAsia="Calibri" w:hAnsi="Times New Roman" w:cs="Times New Roman"/>
          <w:sz w:val="24"/>
          <w:szCs w:val="24"/>
          <w:lang w:eastAsia="ru-RU"/>
        </w:rPr>
        <w:t>.</w:t>
      </w:r>
    </w:p>
    <w:p w:rsidR="00B8309A" w:rsidRPr="00B8309A" w:rsidRDefault="00B8309A" w:rsidP="00B8309A">
      <w:pPr>
        <w:autoSpaceDE w:val="0"/>
        <w:autoSpaceDN w:val="0"/>
        <w:adjustRightInd w:val="0"/>
        <w:spacing w:after="0" w:line="240" w:lineRule="auto"/>
        <w:ind w:firstLine="708"/>
        <w:jc w:val="both"/>
        <w:rPr>
          <w:rFonts w:ascii="Times New Roman" w:eastAsia="Calibri" w:hAnsi="Times New Roman" w:cs="Times New Roman"/>
          <w:sz w:val="24"/>
          <w:szCs w:val="24"/>
          <w:u w:val="single"/>
          <w:lang w:eastAsia="ru-RU"/>
        </w:rPr>
      </w:pPr>
      <w:r w:rsidRPr="00B8309A">
        <w:rPr>
          <w:rFonts w:ascii="Times New Roman" w:eastAsia="Calibri" w:hAnsi="Times New Roman" w:cs="Times New Roman"/>
          <w:sz w:val="24"/>
          <w:szCs w:val="24"/>
          <w:u w:val="single"/>
          <w:lang w:eastAsia="ru-RU"/>
        </w:rPr>
        <w:t xml:space="preserve">За истекший период 2022 года Алтайским краевым УФАС России по статье 9.21 КоАП РФ рассмотрено 40 дел, из них в связи с нарушением: </w:t>
      </w:r>
    </w:p>
    <w:p w:rsidR="00B8309A" w:rsidRPr="00B8309A" w:rsidRDefault="00B8309A" w:rsidP="0071495C">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8309A">
        <w:rPr>
          <w:rFonts w:ascii="Times New Roman" w:eastAsia="Calibri" w:hAnsi="Times New Roman" w:cs="Times New Roman"/>
          <w:sz w:val="24"/>
          <w:szCs w:val="24"/>
          <w:lang w:eastAsia="ru-RU"/>
        </w:rPr>
        <w:t xml:space="preserve">правил подключения (технологического присоединения) к электрическим сетям – 23; </w:t>
      </w:r>
    </w:p>
    <w:p w:rsidR="00B8309A" w:rsidRPr="00B8309A" w:rsidRDefault="00B8309A" w:rsidP="0071495C">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8309A">
        <w:rPr>
          <w:rFonts w:ascii="Times New Roman" w:eastAsia="Calibri" w:hAnsi="Times New Roman" w:cs="Times New Roman"/>
          <w:sz w:val="24"/>
          <w:szCs w:val="24"/>
          <w:lang w:eastAsia="ru-RU"/>
        </w:rPr>
        <w:t xml:space="preserve">правил подключения (технологического присоединения) к газораспределительным сетям – 9; </w:t>
      </w:r>
    </w:p>
    <w:p w:rsidR="00B8309A" w:rsidRPr="00B8309A" w:rsidRDefault="00B8309A" w:rsidP="0071495C">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8309A">
        <w:rPr>
          <w:rFonts w:ascii="Times New Roman" w:eastAsia="Calibri" w:hAnsi="Times New Roman" w:cs="Times New Roman"/>
          <w:sz w:val="24"/>
          <w:szCs w:val="24"/>
          <w:lang w:eastAsia="ru-RU"/>
        </w:rPr>
        <w:t xml:space="preserve">собственником или иным законным владельцем объекта электросетевого хозяйства Правил недискриминационного доступа к услугам по передаче </w:t>
      </w:r>
      <w:r w:rsidRPr="00B8309A">
        <w:rPr>
          <w:rFonts w:ascii="Times New Roman" w:eastAsia="Calibri" w:hAnsi="Times New Roman" w:cs="Times New Roman"/>
          <w:sz w:val="24"/>
          <w:szCs w:val="24"/>
          <w:lang w:eastAsia="ru-RU"/>
        </w:rPr>
        <w:lastRenderedPageBreak/>
        <w:t>электрической энергии, утвержденных постановлением Правительства Российской Федерации от 27.12.2004 № 861, - 8.</w:t>
      </w:r>
    </w:p>
    <w:p w:rsidR="00B8309A" w:rsidRPr="00B8309A" w:rsidRDefault="00B8309A" w:rsidP="00B8309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309A">
        <w:rPr>
          <w:rFonts w:ascii="Times New Roman" w:eastAsia="Calibri" w:hAnsi="Times New Roman" w:cs="Times New Roman"/>
          <w:sz w:val="24"/>
          <w:szCs w:val="24"/>
          <w:lang w:eastAsia="ru-RU"/>
        </w:rPr>
        <w:t xml:space="preserve">По результатам рассмотрения вышеуказанных дел вынесено 21 постановление о назначении административного наказания в виде  наложения штрафов на общую сумму 3 760 </w:t>
      </w:r>
      <w:proofErr w:type="spellStart"/>
      <w:r w:rsidRPr="00B8309A">
        <w:rPr>
          <w:rFonts w:ascii="Times New Roman" w:eastAsia="Calibri" w:hAnsi="Times New Roman" w:cs="Times New Roman"/>
          <w:sz w:val="24"/>
          <w:szCs w:val="24"/>
          <w:lang w:eastAsia="ru-RU"/>
        </w:rPr>
        <w:t>тыс</w:t>
      </w:r>
      <w:proofErr w:type="gramStart"/>
      <w:r w:rsidRPr="00B8309A">
        <w:rPr>
          <w:rFonts w:ascii="Times New Roman" w:eastAsia="Calibri" w:hAnsi="Times New Roman" w:cs="Times New Roman"/>
          <w:sz w:val="24"/>
          <w:szCs w:val="24"/>
          <w:lang w:eastAsia="ru-RU"/>
        </w:rPr>
        <w:t>.р</w:t>
      </w:r>
      <w:proofErr w:type="gramEnd"/>
      <w:r w:rsidRPr="00B8309A">
        <w:rPr>
          <w:rFonts w:ascii="Times New Roman" w:eastAsia="Calibri" w:hAnsi="Times New Roman" w:cs="Times New Roman"/>
          <w:sz w:val="24"/>
          <w:szCs w:val="24"/>
          <w:lang w:eastAsia="ru-RU"/>
        </w:rPr>
        <w:t>уб</w:t>
      </w:r>
      <w:proofErr w:type="spellEnd"/>
      <w:r w:rsidRPr="00B8309A">
        <w:rPr>
          <w:rFonts w:ascii="Times New Roman" w:eastAsia="Calibri" w:hAnsi="Times New Roman" w:cs="Times New Roman"/>
          <w:sz w:val="24"/>
          <w:szCs w:val="24"/>
          <w:lang w:eastAsia="ru-RU"/>
        </w:rPr>
        <w:t xml:space="preserve">.; 13 - в виде предупреждений на основании  статьи 4.1.1 КоАП РФ; в остальных случаях дела прекращены в виду отсутствия состава административного правонарушения. </w:t>
      </w:r>
    </w:p>
    <w:p w:rsidR="00B8309A" w:rsidRPr="00B8309A" w:rsidRDefault="00B8309A" w:rsidP="00B8309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B8309A" w:rsidRPr="00B8309A" w:rsidRDefault="00B8309A" w:rsidP="00B8309A">
      <w:pPr>
        <w:keepNext/>
        <w:keepLines/>
        <w:suppressLineNumbers/>
        <w:spacing w:after="0" w:line="240" w:lineRule="auto"/>
        <w:ind w:firstLine="709"/>
        <w:contextualSpacing/>
        <w:jc w:val="both"/>
        <w:rPr>
          <w:rFonts w:ascii="Times New Roman" w:eastAsia="Times New Roman" w:hAnsi="Times New Roman" w:cs="Times New Roman"/>
          <w:b/>
          <w:spacing w:val="3"/>
          <w:sz w:val="24"/>
          <w:szCs w:val="24"/>
          <w:u w:val="single"/>
          <w:lang w:eastAsia="ru-RU"/>
        </w:rPr>
      </w:pPr>
      <w:r w:rsidRPr="00B8309A">
        <w:rPr>
          <w:rFonts w:ascii="Times New Roman" w:eastAsia="Times New Roman" w:hAnsi="Times New Roman" w:cs="Times New Roman"/>
          <w:b/>
          <w:spacing w:val="3"/>
          <w:sz w:val="24"/>
          <w:szCs w:val="24"/>
          <w:u w:val="single"/>
          <w:lang w:eastAsia="ru-RU"/>
        </w:rPr>
        <w:t>Примеры.</w:t>
      </w:r>
    </w:p>
    <w:p w:rsidR="00B8309A" w:rsidRDefault="00B8309A" w:rsidP="00B8309A">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Пример №</w:t>
      </w:r>
      <w:r w:rsidRPr="00B8309A">
        <w:rPr>
          <w:rFonts w:ascii="Times New Roman" w:eastAsia="Times New Roman" w:hAnsi="Times New Roman" w:cs="Times New Roman"/>
          <w:sz w:val="24"/>
          <w:szCs w:val="20"/>
          <w:lang w:eastAsia="ru-RU"/>
        </w:rPr>
        <w:t>1.</w:t>
      </w:r>
    </w:p>
    <w:p w:rsidR="00B8309A" w:rsidRPr="00B8309A" w:rsidRDefault="00B8309A" w:rsidP="00B8309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309A">
        <w:rPr>
          <w:rFonts w:ascii="Times New Roman" w:eastAsia="Times New Roman" w:hAnsi="Times New Roman" w:cs="Times New Roman"/>
          <w:sz w:val="24"/>
          <w:szCs w:val="20"/>
          <w:lang w:eastAsia="ru-RU"/>
        </w:rPr>
        <w:t>Алтайское краевое УФАС России по заявлению физического лица К. возбудило дело № 022/04/9.21-1128/2021</w:t>
      </w:r>
      <w:r w:rsidRPr="00B8309A">
        <w:rPr>
          <w:rFonts w:ascii="Times New Roman" w:eastAsia="Times New Roman" w:hAnsi="Times New Roman" w:cs="Times New Roman"/>
          <w:sz w:val="24"/>
          <w:szCs w:val="24"/>
          <w:lang w:eastAsia="ru-RU"/>
        </w:rPr>
        <w:t xml:space="preserve"> об административном правонарушении </w:t>
      </w:r>
      <w:r w:rsidRPr="00B8309A">
        <w:rPr>
          <w:rFonts w:ascii="Times New Roman" w:eastAsia="Times New Roman" w:hAnsi="Times New Roman" w:cs="Times New Roman"/>
          <w:kern w:val="2"/>
          <w:sz w:val="24"/>
          <w:szCs w:val="20"/>
          <w:lang w:eastAsia="ru-RU"/>
        </w:rPr>
        <w:t>в отношен</w:t>
      </w:r>
      <w:proofErr w:type="gramStart"/>
      <w:r w:rsidRPr="00B8309A">
        <w:rPr>
          <w:rFonts w:ascii="Times New Roman" w:eastAsia="Times New Roman" w:hAnsi="Times New Roman" w:cs="Times New Roman"/>
          <w:kern w:val="2"/>
          <w:sz w:val="24"/>
          <w:szCs w:val="20"/>
          <w:lang w:eastAsia="ru-RU"/>
        </w:rPr>
        <w:t xml:space="preserve">ии </w:t>
      </w:r>
      <w:r w:rsidRPr="00B8309A">
        <w:rPr>
          <w:rFonts w:ascii="Times New Roman" w:eastAsia="Times New Roman" w:hAnsi="Times New Roman" w:cs="Times New Roman"/>
          <w:sz w:val="24"/>
          <w:szCs w:val="20"/>
          <w:lang w:eastAsia="ru-RU"/>
        </w:rPr>
        <w:t>АО</w:t>
      </w:r>
      <w:proofErr w:type="gramEnd"/>
      <w:r w:rsidRPr="00B8309A">
        <w:rPr>
          <w:rFonts w:ascii="Times New Roman" w:eastAsia="Times New Roman" w:hAnsi="Times New Roman" w:cs="Times New Roman"/>
          <w:sz w:val="24"/>
          <w:szCs w:val="20"/>
          <w:lang w:eastAsia="ru-RU"/>
        </w:rPr>
        <w:t xml:space="preserve">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color w:val="000000"/>
          <w:sz w:val="24"/>
          <w:szCs w:val="20"/>
          <w:lang w:eastAsia="ru-RU"/>
        </w:rPr>
        <w:t>»</w:t>
      </w:r>
      <w:r w:rsidRPr="00B8309A">
        <w:rPr>
          <w:rFonts w:ascii="Times New Roman" w:eastAsia="Calibri" w:hAnsi="Times New Roman" w:cs="Times New Roman"/>
          <w:sz w:val="24"/>
          <w:szCs w:val="24"/>
          <w:lang w:eastAsia="ru-RU"/>
        </w:rPr>
        <w:t>.</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kern w:val="2"/>
          <w:sz w:val="24"/>
          <w:szCs w:val="20"/>
          <w:lang w:eastAsia="ru-RU"/>
        </w:rPr>
        <w:tab/>
      </w:r>
      <w:r w:rsidRPr="00B8309A">
        <w:rPr>
          <w:rFonts w:ascii="Times New Roman" w:eastAsia="Times New Roman" w:hAnsi="Times New Roman" w:cs="Times New Roman"/>
          <w:color w:val="000000"/>
          <w:sz w:val="24"/>
          <w:szCs w:val="20"/>
          <w:lang w:eastAsia="ru-RU"/>
        </w:rPr>
        <w:t xml:space="preserve">Из документов и </w:t>
      </w:r>
      <w:proofErr w:type="gramStart"/>
      <w:r w:rsidRPr="00B8309A">
        <w:rPr>
          <w:rFonts w:ascii="Times New Roman" w:eastAsia="Times New Roman" w:hAnsi="Times New Roman" w:cs="Times New Roman"/>
          <w:color w:val="000000"/>
          <w:sz w:val="24"/>
          <w:szCs w:val="20"/>
          <w:lang w:eastAsia="ru-RU"/>
        </w:rPr>
        <w:t>материалов, поступивших в управление ФАС по Алтайскому краю по рассматриваемому вопросу установлено</w:t>
      </w:r>
      <w:proofErr w:type="gramEnd"/>
      <w:r w:rsidRPr="00B8309A">
        <w:rPr>
          <w:rFonts w:ascii="Times New Roman" w:eastAsia="Times New Roman" w:hAnsi="Times New Roman" w:cs="Times New Roman"/>
          <w:color w:val="000000"/>
          <w:sz w:val="24"/>
          <w:szCs w:val="20"/>
          <w:lang w:eastAsia="ru-RU"/>
        </w:rPr>
        <w:t xml:space="preserve">, что </w:t>
      </w:r>
      <w:r w:rsidRPr="00B8309A">
        <w:rPr>
          <w:rFonts w:ascii="Times New Roman" w:eastAsia="Times New Roman" w:hAnsi="Times New Roman" w:cs="Times New Roman"/>
          <w:sz w:val="24"/>
          <w:szCs w:val="20"/>
          <w:lang w:eastAsia="ru-RU"/>
        </w:rPr>
        <w:t xml:space="preserve">17.02.2021 между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и К. заключен договор №193/2021 об осуществлении технологического присоединения к электрическим сетям Общества объекта, расположенного по адресу: Алтайский край, </w:t>
      </w:r>
      <w:proofErr w:type="spellStart"/>
      <w:r w:rsidRPr="00B8309A">
        <w:rPr>
          <w:rFonts w:ascii="Times New Roman" w:eastAsia="Times New Roman" w:hAnsi="Times New Roman" w:cs="Times New Roman"/>
          <w:sz w:val="24"/>
          <w:szCs w:val="20"/>
          <w:lang w:eastAsia="ru-RU"/>
        </w:rPr>
        <w:t>г</w:t>
      </w:r>
      <w:proofErr w:type="gramStart"/>
      <w:r w:rsidRPr="00B8309A">
        <w:rPr>
          <w:rFonts w:ascii="Times New Roman" w:eastAsia="Times New Roman" w:hAnsi="Times New Roman" w:cs="Times New Roman"/>
          <w:sz w:val="24"/>
          <w:szCs w:val="20"/>
          <w:lang w:eastAsia="ru-RU"/>
        </w:rPr>
        <w:t>.Б</w:t>
      </w:r>
      <w:proofErr w:type="gramEnd"/>
      <w:r w:rsidRPr="00B8309A">
        <w:rPr>
          <w:rFonts w:ascii="Times New Roman" w:eastAsia="Times New Roman" w:hAnsi="Times New Roman" w:cs="Times New Roman"/>
          <w:sz w:val="24"/>
          <w:szCs w:val="20"/>
          <w:lang w:eastAsia="ru-RU"/>
        </w:rPr>
        <w:t>ийск</w:t>
      </w:r>
      <w:proofErr w:type="spellEnd"/>
      <w:r w:rsidRPr="00B8309A">
        <w:rPr>
          <w:rFonts w:ascii="Times New Roman" w:eastAsia="Times New Roman" w:hAnsi="Times New Roman" w:cs="Times New Roman"/>
          <w:sz w:val="24"/>
          <w:szCs w:val="20"/>
          <w:lang w:eastAsia="ru-RU"/>
        </w:rPr>
        <w:t>, СПК «Слава», ул.Каховская,180/3.</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В соответствии с п. 1.5 договора №193/2021 об осуществлении технологического присоединения срок осуществления мероприятий по технологическому присоединению составляет 6 месяцев со дня заключения настоящего договора. </w:t>
      </w:r>
    </w:p>
    <w:p w:rsidR="00B8309A" w:rsidRPr="00B8309A" w:rsidRDefault="00B8309A" w:rsidP="00B8309A">
      <w:pPr>
        <w:autoSpaceDE w:val="0"/>
        <w:autoSpaceDN w:val="0"/>
        <w:adjustRightInd w:val="0"/>
        <w:spacing w:after="0" w:line="240" w:lineRule="auto"/>
        <w:ind w:right="-1"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То есть срок осуществления мероприятий по технологическому присоединению истек 18.09.2021г. </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Пунктом 1 технических условий, которые являются приложением к договору   №193/2021, предусмотрены мероприятия для Сетевой организации. Так, Сетевая организация обязуется выполнить прое</w:t>
      </w:r>
      <w:proofErr w:type="gramStart"/>
      <w:r w:rsidRPr="00B8309A">
        <w:rPr>
          <w:rFonts w:ascii="Times New Roman" w:eastAsia="Times New Roman" w:hAnsi="Times New Roman" w:cs="Times New Roman"/>
          <w:sz w:val="24"/>
          <w:szCs w:val="20"/>
          <w:lang w:eastAsia="ru-RU"/>
        </w:rPr>
        <w:t>кт в пр</w:t>
      </w:r>
      <w:proofErr w:type="gramEnd"/>
      <w:r w:rsidRPr="00B8309A">
        <w:rPr>
          <w:rFonts w:ascii="Times New Roman" w:eastAsia="Times New Roman" w:hAnsi="Times New Roman" w:cs="Times New Roman"/>
          <w:sz w:val="24"/>
          <w:szCs w:val="20"/>
          <w:lang w:eastAsia="ru-RU"/>
        </w:rPr>
        <w:t xml:space="preserve">оектной организации в соответствии с действующей нормативно-технической документацией, в котором предусмотреть строительство ЛЭП-0,4 </w:t>
      </w:r>
      <w:proofErr w:type="spellStart"/>
      <w:r w:rsidRPr="00B8309A">
        <w:rPr>
          <w:rFonts w:ascii="Times New Roman" w:eastAsia="Times New Roman" w:hAnsi="Times New Roman" w:cs="Times New Roman"/>
          <w:sz w:val="24"/>
          <w:szCs w:val="20"/>
          <w:lang w:eastAsia="ru-RU"/>
        </w:rPr>
        <w:t>кВ</w:t>
      </w:r>
      <w:proofErr w:type="spellEnd"/>
      <w:r w:rsidRPr="00B8309A">
        <w:rPr>
          <w:rFonts w:ascii="Times New Roman" w:eastAsia="Times New Roman" w:hAnsi="Times New Roman" w:cs="Times New Roman"/>
          <w:sz w:val="24"/>
          <w:szCs w:val="20"/>
          <w:lang w:eastAsia="ru-RU"/>
        </w:rPr>
        <w:t xml:space="preserve"> до границ земельного участка Заявителя, марку, сечение и способ прокладки линии определить при проектировании; установить на границе балансовой принадлежности сторон сертифицированный щит учета с прибором учета.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Пунктом 2.1 договора №193/2021 об осуществлении технологического присоединения предусмотрено, что Сетевая организация обязуется:</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надлежащим образом исполнить обязательства по настоящему договору, в том числе по выполнению возложенных на нее мероприятий по технологическому присоединению (включая урегулирования отношений с иными лицами) до границ участка, на котором расположены присоединяемые </w:t>
      </w:r>
      <w:proofErr w:type="spellStart"/>
      <w:r w:rsidRPr="00B8309A">
        <w:rPr>
          <w:rFonts w:ascii="Times New Roman" w:eastAsia="Times New Roman" w:hAnsi="Times New Roman" w:cs="Times New Roman"/>
          <w:sz w:val="24"/>
          <w:szCs w:val="20"/>
          <w:lang w:eastAsia="ru-RU"/>
        </w:rPr>
        <w:t>энергопринимающие</w:t>
      </w:r>
      <w:proofErr w:type="spellEnd"/>
      <w:r w:rsidRPr="00B8309A">
        <w:rPr>
          <w:rFonts w:ascii="Times New Roman" w:eastAsia="Times New Roman" w:hAnsi="Times New Roman" w:cs="Times New Roman"/>
          <w:sz w:val="24"/>
          <w:szCs w:val="20"/>
          <w:lang w:eastAsia="ru-RU"/>
        </w:rPr>
        <w:t xml:space="preserve"> устройства заявителя, указанные в технических условиях;</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течени</w:t>
      </w:r>
      <w:proofErr w:type="gramStart"/>
      <w:r w:rsidRPr="00B8309A">
        <w:rPr>
          <w:rFonts w:ascii="Times New Roman" w:eastAsia="Times New Roman" w:hAnsi="Times New Roman" w:cs="Times New Roman"/>
          <w:sz w:val="24"/>
          <w:szCs w:val="20"/>
          <w:lang w:eastAsia="ru-RU"/>
        </w:rPr>
        <w:t>и</w:t>
      </w:r>
      <w:proofErr w:type="gramEnd"/>
      <w:r w:rsidRPr="00B8309A">
        <w:rPr>
          <w:rFonts w:ascii="Times New Roman" w:eastAsia="Times New Roman" w:hAnsi="Times New Roman" w:cs="Times New Roman"/>
          <w:sz w:val="24"/>
          <w:szCs w:val="20"/>
          <w:lang w:eastAsia="ru-RU"/>
        </w:rPr>
        <w:t xml:space="preserve"> 5 (пяти) рабочих дней со дня уведомления заявителем сетевой организации о выполнении им технических условий, но не ранее выполнения сетевой организацией мероприятий по технологическому присоединению до границ участка заявителя,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заявителя;</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не позднее 3 (трех) рабочих дней со дня проведения осмотра (обследования), указанного в абзаце третьем настоящего пункта, </w:t>
      </w:r>
      <w:proofErr w:type="gramStart"/>
      <w:r w:rsidRPr="00B8309A">
        <w:rPr>
          <w:rFonts w:ascii="Times New Roman" w:eastAsia="Times New Roman" w:hAnsi="Times New Roman" w:cs="Times New Roman"/>
          <w:sz w:val="24"/>
          <w:szCs w:val="20"/>
          <w:lang w:eastAsia="ru-RU"/>
        </w:rPr>
        <w:t>со</w:t>
      </w:r>
      <w:proofErr w:type="gramEnd"/>
      <w:r w:rsidRPr="00B8309A">
        <w:rPr>
          <w:rFonts w:ascii="Times New Roman" w:eastAsia="Times New Roman" w:hAnsi="Times New Roman" w:cs="Times New Roman"/>
          <w:sz w:val="24"/>
          <w:szCs w:val="20"/>
          <w:lang w:eastAsia="ru-RU"/>
        </w:rPr>
        <w:t xml:space="preserve"> соблюдением срока, установленного пунктом 1.5 настоящего договора при отсутствии замечаний, указанных в п.2.3 настоящего договора;</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осуществить фактическое присоединение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заявителю.</w:t>
      </w:r>
    </w:p>
    <w:p w:rsidR="00B8309A" w:rsidRPr="00B8309A" w:rsidRDefault="00B8309A" w:rsidP="00B8309A">
      <w:pPr>
        <w:tabs>
          <w:tab w:val="left" w:pos="426"/>
        </w:tabs>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lastRenderedPageBreak/>
        <w:t>При этом</w:t>
      </w:r>
      <w:proofErr w:type="gramStart"/>
      <w:r w:rsidRPr="00B8309A">
        <w:rPr>
          <w:rFonts w:ascii="Times New Roman" w:eastAsia="Times New Roman" w:hAnsi="Times New Roman" w:cs="Times New Roman"/>
          <w:sz w:val="24"/>
          <w:szCs w:val="20"/>
          <w:lang w:eastAsia="ru-RU"/>
        </w:rPr>
        <w:t>,</w:t>
      </w:r>
      <w:proofErr w:type="gramEnd"/>
      <w:r w:rsidRPr="00B8309A">
        <w:rPr>
          <w:rFonts w:ascii="Times New Roman" w:eastAsia="Times New Roman" w:hAnsi="Times New Roman" w:cs="Times New Roman"/>
          <w:sz w:val="24"/>
          <w:szCs w:val="20"/>
          <w:lang w:eastAsia="ru-RU"/>
        </w:rPr>
        <w:t xml:space="preserve"> согласно пункту 2.3 договора №193/2021 Заявитель обязуется надлежащим образом исполнить обязательства по-настоящему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8309A">
        <w:rPr>
          <w:rFonts w:ascii="Times New Roman" w:eastAsia="Times New Roman" w:hAnsi="Times New Roman" w:cs="Times New Roman"/>
          <w:sz w:val="24"/>
          <w:szCs w:val="20"/>
          <w:lang w:eastAsia="ru-RU"/>
        </w:rPr>
        <w:t>энергопринимающие</w:t>
      </w:r>
      <w:proofErr w:type="spellEnd"/>
      <w:r w:rsidRPr="00B8309A">
        <w:rPr>
          <w:rFonts w:ascii="Times New Roman" w:eastAsia="Times New Roman" w:hAnsi="Times New Roman" w:cs="Times New Roman"/>
          <w:sz w:val="24"/>
          <w:szCs w:val="20"/>
          <w:lang w:eastAsia="ru-RU"/>
        </w:rPr>
        <w:t xml:space="preserve"> устройства заявителя, указанные в технических условиях;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принять участие в осмотре (обследовании) присоединяемых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сетевой организацией; после осуществления сетевой организацией фактического присоединения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заявителя к электрическим сетям, фактического приема (подачи) напряжения и мощности подать акт об осуществлении технологического присоединения, либо мотивированный отказ от подписания в течение 3 (трех) рабочих дней со дня получения акта от сетевой организации.</w:t>
      </w:r>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Согласно ст. 26 Федерального закона от 26.03.2003 № 35-ФЗ «Об электроэнергетике», технологическое присоединение к объектам электросетевого хозяйства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потребителей электрической энергии осуществляется на основании договора, в порядке, установленном Правительством РФ. </w:t>
      </w:r>
      <w:proofErr w:type="gramStart"/>
      <w:r w:rsidRPr="00B8309A">
        <w:rPr>
          <w:rFonts w:ascii="Times New Roman" w:eastAsia="Times New Roman" w:hAnsi="Times New Roman" w:cs="Times New Roman"/>
          <w:sz w:val="24"/>
          <w:szCs w:val="20"/>
          <w:lang w:eastAsia="ru-RU"/>
        </w:rPr>
        <w:t xml:space="preserve">Процедура технологического присоединения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потребителей к электрическим сетям закреплена в Правилах технологического присоединения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потребителей электрической энергии, </w:t>
      </w:r>
      <w:hyperlink r:id="rId9" w:history="1">
        <w:r w:rsidRPr="00B8309A">
          <w:rPr>
            <w:rFonts w:ascii="Times New Roman" w:eastAsia="Times New Roman" w:hAnsi="Times New Roman" w:cs="Times New Roman"/>
            <w:sz w:val="24"/>
            <w:szCs w:val="20"/>
            <w:lang w:eastAsia="ru-RU"/>
          </w:rP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w:r w:rsidRPr="00B8309A">
        <w:rPr>
          <w:rFonts w:ascii="Times New Roman" w:eastAsia="Times New Roman" w:hAnsi="Times New Roman" w:cs="Times New Roman"/>
          <w:sz w:val="24"/>
          <w:szCs w:val="20"/>
          <w:lang w:eastAsia="ru-RU"/>
        </w:rPr>
        <w:t>постановлением Правительства РФ от 27.12.2004 № 861 (далее по тексту – Правила технологического присоединения, Правила).</w:t>
      </w:r>
      <w:proofErr w:type="gramEnd"/>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w:t>
      </w:r>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соответствии с пунктом 3 Правил №861сетевая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Правила технологического присоединения N 861 устанавливают следующую процедуру технологического присоединения:</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r:id="rId10" w:history="1">
        <w:r w:rsidRPr="00B8309A">
          <w:rPr>
            <w:rFonts w:ascii="Times New Roman" w:eastAsia="Times New Roman" w:hAnsi="Times New Roman" w:cs="Times New Roman"/>
            <w:sz w:val="24"/>
            <w:szCs w:val="20"/>
            <w:lang w:eastAsia="ru-RU"/>
          </w:rPr>
          <w:t>пунктом 2</w:t>
        </w:r>
      </w:hyperlink>
      <w:r w:rsidRPr="00B8309A">
        <w:rPr>
          <w:rFonts w:ascii="Times New Roman" w:eastAsia="Times New Roman" w:hAnsi="Times New Roman" w:cs="Times New Roman"/>
          <w:sz w:val="24"/>
          <w:szCs w:val="20"/>
          <w:lang w:eastAsia="ru-RU"/>
        </w:rPr>
        <w:t xml:space="preserve"> настоящих Правил;</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б) заключение договора;</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выполнение сторонами договора мероприятий по технологическому присоединению, предусмотренных договором;</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г) получение разрешения органа федерального государственного энергетического надзора на допуск в эксплуатацию объектов заявителя;</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д) осуществление сетевой организацией фактического присоединения объектов заявителя; </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е) </w:t>
      </w:r>
      <w:r w:rsidRPr="00B8309A">
        <w:rPr>
          <w:rFonts w:ascii="Times New Roman" w:eastAsia="Times New Roman" w:hAnsi="Times New Roman" w:cs="Times New Roman"/>
          <w:sz w:val="24"/>
          <w:szCs w:val="20"/>
          <w:u w:val="single"/>
          <w:lang w:eastAsia="ru-RU"/>
        </w:rPr>
        <w:t>составление акта об осуществлении технологического присоединения (пункт 7 Правил технологического присоединения № 861).</w:t>
      </w:r>
      <w:r w:rsidRPr="00B8309A">
        <w:rPr>
          <w:rFonts w:ascii="Times New Roman" w:eastAsia="Times New Roman" w:hAnsi="Times New Roman" w:cs="Times New Roman"/>
          <w:sz w:val="24"/>
          <w:szCs w:val="20"/>
          <w:lang w:eastAsia="ru-RU"/>
        </w:rPr>
        <w:t xml:space="preserve"> </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В силу пункта 8 Правил технологического присоединения N 861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r:id="rId11" w:history="1">
        <w:r w:rsidRPr="00B8309A">
          <w:rPr>
            <w:rFonts w:ascii="Times New Roman" w:eastAsia="Times New Roman" w:hAnsi="Times New Roman" w:cs="Times New Roman"/>
            <w:sz w:val="24"/>
            <w:szCs w:val="20"/>
            <w:lang w:eastAsia="ru-RU"/>
          </w:rPr>
          <w:t>пунктом 8(1)</w:t>
        </w:r>
      </w:hyperlink>
      <w:r w:rsidRPr="00B8309A">
        <w:rPr>
          <w:rFonts w:ascii="Times New Roman" w:eastAsia="Times New Roman" w:hAnsi="Times New Roman" w:cs="Times New Roman"/>
          <w:sz w:val="24"/>
          <w:szCs w:val="20"/>
          <w:lang w:eastAsia="ru-RU"/>
        </w:rPr>
        <w:t xml:space="preserve"> настоящих Правил. Заявка направляется </w:t>
      </w:r>
      <w:r w:rsidRPr="00B8309A">
        <w:rPr>
          <w:rFonts w:ascii="Times New Roman" w:eastAsia="Times New Roman" w:hAnsi="Times New Roman" w:cs="Times New Roman"/>
          <w:sz w:val="24"/>
          <w:szCs w:val="20"/>
          <w:lang w:eastAsia="ru-RU"/>
        </w:rPr>
        <w:lastRenderedPageBreak/>
        <w:t xml:space="preserve">по формам согласно приложениям N 4 - </w:t>
      </w:r>
      <w:hyperlink r:id="rId12" w:history="1">
        <w:r w:rsidRPr="00B8309A">
          <w:rPr>
            <w:rFonts w:ascii="Times New Roman" w:eastAsia="Times New Roman" w:hAnsi="Times New Roman" w:cs="Times New Roman"/>
            <w:sz w:val="24"/>
            <w:szCs w:val="20"/>
            <w:lang w:eastAsia="ru-RU"/>
          </w:rPr>
          <w:t>7</w:t>
        </w:r>
      </w:hyperlink>
      <w:r w:rsidRPr="00B8309A">
        <w:rPr>
          <w:rFonts w:ascii="Times New Roman" w:eastAsia="Times New Roman" w:hAnsi="Times New Roman" w:cs="Times New Roman"/>
          <w:sz w:val="24"/>
          <w:szCs w:val="20"/>
          <w:lang w:eastAsia="ru-RU"/>
        </w:rPr>
        <w:t xml:space="preserve"> любым способом ее подачи (очно, почтой или с использованием официального сайта сетевой организации). </w:t>
      </w:r>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Согласно пункту 8(1) Правил технологического </w:t>
      </w:r>
      <w:proofErr w:type="gramStart"/>
      <w:r w:rsidRPr="00B8309A">
        <w:rPr>
          <w:rFonts w:ascii="Times New Roman" w:eastAsia="Times New Roman" w:hAnsi="Times New Roman" w:cs="Times New Roman"/>
          <w:sz w:val="24"/>
          <w:szCs w:val="20"/>
          <w:lang w:eastAsia="ru-RU"/>
        </w:rPr>
        <w:t>присоединения</w:t>
      </w:r>
      <w:proofErr w:type="gramEnd"/>
      <w:r w:rsidRPr="00B8309A">
        <w:rPr>
          <w:rFonts w:ascii="Times New Roman" w:eastAsia="Times New Roman" w:hAnsi="Times New Roman" w:cs="Times New Roman"/>
          <w:sz w:val="24"/>
          <w:szCs w:val="20"/>
          <w:lang w:eastAsia="ru-RU"/>
        </w:rPr>
        <w:t xml:space="preserve">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по </w:t>
      </w:r>
      <w:proofErr w:type="gramStart"/>
      <w:r w:rsidRPr="00B8309A">
        <w:rPr>
          <w:rFonts w:ascii="Times New Roman" w:eastAsia="Times New Roman" w:hAnsi="Times New Roman" w:cs="Times New Roman"/>
          <w:sz w:val="24"/>
          <w:szCs w:val="20"/>
          <w:lang w:eastAsia="ru-RU"/>
        </w:rPr>
        <w:t>индивидуальному проекту</w:t>
      </w:r>
      <w:proofErr w:type="gramEnd"/>
      <w:r w:rsidRPr="00B8309A">
        <w:rPr>
          <w:rFonts w:ascii="Times New Roman" w:eastAsia="Times New Roman" w:hAnsi="Times New Roman" w:cs="Times New Roman"/>
          <w:sz w:val="24"/>
          <w:szCs w:val="20"/>
          <w:lang w:eastAsia="ru-RU"/>
        </w:rPr>
        <w:t>.</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w:t>
      </w:r>
      <w:proofErr w:type="gramEnd"/>
      <w:r w:rsidRPr="00B8309A">
        <w:rPr>
          <w:rFonts w:ascii="Times New Roman" w:eastAsia="Times New Roman" w:hAnsi="Times New Roman" w:cs="Times New Roman"/>
          <w:sz w:val="24"/>
          <w:szCs w:val="20"/>
          <w:lang w:eastAsia="ru-RU"/>
        </w:rPr>
        <w:t xml:space="preserve"> организации, утвержденной в установленном порядке, в сроки, предусмотренные </w:t>
      </w:r>
      <w:hyperlink r:id="rId13" w:history="1">
        <w:r w:rsidRPr="00B8309A">
          <w:rPr>
            <w:rFonts w:ascii="Times New Roman" w:eastAsia="Times New Roman" w:hAnsi="Times New Roman" w:cs="Times New Roman"/>
            <w:sz w:val="24"/>
            <w:szCs w:val="20"/>
            <w:lang w:eastAsia="ru-RU"/>
          </w:rPr>
          <w:t>подпунктом "б" пункта 16</w:t>
        </w:r>
      </w:hyperlink>
      <w:r w:rsidRPr="00B8309A">
        <w:rPr>
          <w:rFonts w:ascii="Times New Roman" w:eastAsia="Times New Roman" w:hAnsi="Times New Roman" w:cs="Times New Roman"/>
          <w:sz w:val="24"/>
          <w:szCs w:val="20"/>
          <w:lang w:eastAsia="ru-RU"/>
        </w:rPr>
        <w:t xml:space="preserve"> настоящих Правил, исчисляемые со дня подачи заявки в сетевую организацию.</w:t>
      </w:r>
    </w:p>
    <w:p w:rsidR="00B8309A" w:rsidRPr="00B8309A" w:rsidRDefault="00B8309A" w:rsidP="00B8309A">
      <w:pPr>
        <w:autoSpaceDE w:val="0"/>
        <w:autoSpaceDN w:val="0"/>
        <w:adjustRightInd w:val="0"/>
        <w:spacing w:after="0" w:line="240" w:lineRule="auto"/>
        <w:ind w:right="-1"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По информации администрации г. Бийска на расстоянии менее 300 метров от границ участка </w:t>
      </w:r>
      <w:proofErr w:type="gramStart"/>
      <w:r w:rsidRPr="00B8309A">
        <w:rPr>
          <w:rFonts w:ascii="Times New Roman" w:eastAsia="Times New Roman" w:hAnsi="Times New Roman" w:cs="Times New Roman"/>
          <w:sz w:val="24"/>
          <w:szCs w:val="20"/>
          <w:lang w:eastAsia="ru-RU"/>
        </w:rPr>
        <w:t>К.</w:t>
      </w:r>
      <w:proofErr w:type="gramEnd"/>
      <w:r w:rsidRPr="00B8309A">
        <w:rPr>
          <w:rFonts w:ascii="Times New Roman" w:eastAsia="Times New Roman" w:hAnsi="Times New Roman" w:cs="Times New Roman"/>
          <w:sz w:val="24"/>
          <w:szCs w:val="20"/>
          <w:lang w:eastAsia="ru-RU"/>
        </w:rPr>
        <w:t xml:space="preserve"> в том числе находятся объекты электросетевого хозяйства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w:t>
      </w:r>
    </w:p>
    <w:p w:rsidR="00B8309A" w:rsidRPr="00B8309A" w:rsidRDefault="00B8309A" w:rsidP="00B8309A">
      <w:pPr>
        <w:autoSpaceDE w:val="0"/>
        <w:autoSpaceDN w:val="0"/>
        <w:adjustRightInd w:val="0"/>
        <w:spacing w:after="0" w:line="240" w:lineRule="auto"/>
        <w:ind w:right="-1" w:firstLine="567"/>
        <w:jc w:val="both"/>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color w:val="000000"/>
          <w:sz w:val="24"/>
          <w:szCs w:val="20"/>
          <w:lang w:eastAsia="ru-RU"/>
        </w:rPr>
        <w:t>Пунктом 16 Правил технологического присоединения установлены предельные сроки осуществления мероприятий по технологическому присоединению.</w:t>
      </w:r>
    </w:p>
    <w:p w:rsidR="00B8309A" w:rsidRPr="00B8309A" w:rsidRDefault="00B8309A" w:rsidP="00B8309A">
      <w:pPr>
        <w:tabs>
          <w:tab w:val="left" w:pos="-142"/>
        </w:tabs>
        <w:autoSpaceDE w:val="0"/>
        <w:autoSpaceDN w:val="0"/>
        <w:adjustRightInd w:val="0"/>
        <w:spacing w:after="0" w:line="240" w:lineRule="auto"/>
        <w:ind w:right="-1"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color w:val="000000"/>
          <w:sz w:val="24"/>
          <w:szCs w:val="20"/>
          <w:lang w:eastAsia="ru-RU"/>
        </w:rPr>
        <w:t xml:space="preserve">Так, </w:t>
      </w:r>
      <w:r w:rsidRPr="00B8309A">
        <w:rPr>
          <w:rFonts w:ascii="Times New Roman" w:eastAsia="Times New Roman" w:hAnsi="Times New Roman" w:cs="Times New Roman"/>
          <w:sz w:val="24"/>
          <w:szCs w:val="20"/>
          <w:lang w:eastAsia="ru-RU"/>
        </w:rPr>
        <w:t xml:space="preserve">срок осуществления мероприятий по технологическому присоединению, который исчисляется со дня заключения договора и не может превышать: 6 месяцев - для заявителей, указанных в </w:t>
      </w:r>
      <w:hyperlink r:id="rId14" w:history="1">
        <w:r w:rsidRPr="00B8309A">
          <w:rPr>
            <w:rFonts w:ascii="Times New Roman" w:eastAsia="Times New Roman" w:hAnsi="Times New Roman" w:cs="Times New Roman"/>
            <w:color w:val="0000FF"/>
            <w:sz w:val="24"/>
            <w:szCs w:val="20"/>
            <w:lang w:eastAsia="ru-RU"/>
          </w:rPr>
          <w:t>пунктах 12(1)</w:t>
        </w:r>
      </w:hyperlink>
      <w:r w:rsidRPr="00B8309A">
        <w:rPr>
          <w:rFonts w:ascii="Times New Roman" w:eastAsia="Times New Roman" w:hAnsi="Times New Roman" w:cs="Times New Roman"/>
          <w:sz w:val="24"/>
          <w:szCs w:val="20"/>
          <w:lang w:eastAsia="ru-RU"/>
        </w:rPr>
        <w:t xml:space="preserve">, </w:t>
      </w:r>
      <w:hyperlink r:id="rId15" w:history="1">
        <w:r w:rsidRPr="00B8309A">
          <w:rPr>
            <w:rFonts w:ascii="Times New Roman" w:eastAsia="Times New Roman" w:hAnsi="Times New Roman" w:cs="Times New Roman"/>
            <w:color w:val="0000FF"/>
            <w:sz w:val="24"/>
            <w:szCs w:val="20"/>
            <w:lang w:eastAsia="ru-RU"/>
          </w:rPr>
          <w:t>13(3)</w:t>
        </w:r>
      </w:hyperlink>
      <w:r w:rsidRPr="00B8309A">
        <w:rPr>
          <w:rFonts w:ascii="Times New Roman" w:eastAsia="Times New Roman" w:hAnsi="Times New Roman" w:cs="Times New Roman"/>
          <w:sz w:val="24"/>
          <w:szCs w:val="20"/>
          <w:lang w:eastAsia="ru-RU"/>
        </w:rPr>
        <w:t xml:space="preserve">, </w:t>
      </w:r>
      <w:hyperlink r:id="rId16" w:history="1">
        <w:r w:rsidRPr="00B8309A">
          <w:rPr>
            <w:rFonts w:ascii="Times New Roman" w:eastAsia="Times New Roman" w:hAnsi="Times New Roman" w:cs="Times New Roman"/>
            <w:color w:val="0000FF"/>
            <w:sz w:val="24"/>
            <w:szCs w:val="20"/>
            <w:lang w:eastAsia="ru-RU"/>
          </w:rPr>
          <w:t>13(5)</w:t>
        </w:r>
      </w:hyperlink>
      <w:r w:rsidRPr="00B8309A">
        <w:rPr>
          <w:rFonts w:ascii="Times New Roman" w:eastAsia="Times New Roman" w:hAnsi="Times New Roman" w:cs="Times New Roman"/>
          <w:sz w:val="24"/>
          <w:szCs w:val="20"/>
          <w:lang w:eastAsia="ru-RU"/>
        </w:rPr>
        <w:t xml:space="preserve">, </w:t>
      </w:r>
      <w:hyperlink r:id="rId17" w:history="1">
        <w:r w:rsidRPr="00B8309A">
          <w:rPr>
            <w:rFonts w:ascii="Times New Roman" w:eastAsia="Times New Roman" w:hAnsi="Times New Roman" w:cs="Times New Roman"/>
            <w:color w:val="0000FF"/>
            <w:sz w:val="24"/>
            <w:szCs w:val="20"/>
            <w:lang w:eastAsia="ru-RU"/>
          </w:rPr>
          <w:t>14</w:t>
        </w:r>
      </w:hyperlink>
      <w:r w:rsidRPr="00B8309A">
        <w:rPr>
          <w:rFonts w:ascii="Times New Roman" w:eastAsia="Times New Roman" w:hAnsi="Times New Roman" w:cs="Times New Roman"/>
          <w:sz w:val="24"/>
          <w:szCs w:val="20"/>
          <w:lang w:eastAsia="ru-RU"/>
        </w:rPr>
        <w:t xml:space="preserve"> и </w:t>
      </w:r>
      <w:hyperlink r:id="rId18" w:history="1">
        <w:r w:rsidRPr="00B8309A">
          <w:rPr>
            <w:rFonts w:ascii="Times New Roman" w:eastAsia="Times New Roman" w:hAnsi="Times New Roman" w:cs="Times New Roman"/>
            <w:color w:val="0000FF"/>
            <w:sz w:val="24"/>
            <w:szCs w:val="20"/>
            <w:lang w:eastAsia="ru-RU"/>
          </w:rPr>
          <w:t>34</w:t>
        </w:r>
      </w:hyperlink>
      <w:r w:rsidRPr="00B8309A">
        <w:rPr>
          <w:rFonts w:ascii="Times New Roman" w:eastAsia="Times New Roman" w:hAnsi="Times New Roman" w:cs="Times New Roman"/>
          <w:sz w:val="24"/>
          <w:szCs w:val="20"/>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B8309A">
        <w:rPr>
          <w:rFonts w:ascii="Times New Roman" w:eastAsia="Times New Roman" w:hAnsi="Times New Roman" w:cs="Times New Roman"/>
          <w:sz w:val="24"/>
          <w:szCs w:val="20"/>
          <w:lang w:eastAsia="ru-RU"/>
        </w:rPr>
        <w:t>кВ</w:t>
      </w:r>
      <w:proofErr w:type="spellEnd"/>
      <w:r w:rsidRPr="00B8309A">
        <w:rPr>
          <w:rFonts w:ascii="Times New Roman" w:eastAsia="Times New Roman" w:hAnsi="Times New Roman" w:cs="Times New Roman"/>
          <w:sz w:val="24"/>
          <w:szCs w:val="20"/>
          <w:lang w:eastAsia="ru-RU"/>
        </w:rPr>
        <w:t xml:space="preserve"> включительно, и если расстояние от существующих электрических сетей необходимого класса напряжения</w:t>
      </w:r>
      <w:proofErr w:type="gramEnd"/>
      <w:r w:rsidRPr="00B8309A">
        <w:rPr>
          <w:rFonts w:ascii="Times New Roman" w:eastAsia="Times New Roman" w:hAnsi="Times New Roman" w:cs="Times New Roman"/>
          <w:sz w:val="24"/>
          <w:szCs w:val="20"/>
          <w:lang w:eastAsia="ru-RU"/>
        </w:rPr>
        <w:t xml:space="preserve"> до границ участка заявителя, на котором расположены присоединяемые </w:t>
      </w:r>
      <w:proofErr w:type="spellStart"/>
      <w:r w:rsidRPr="00B8309A">
        <w:rPr>
          <w:rFonts w:ascii="Times New Roman" w:eastAsia="Times New Roman" w:hAnsi="Times New Roman" w:cs="Times New Roman"/>
          <w:sz w:val="24"/>
          <w:szCs w:val="20"/>
          <w:lang w:eastAsia="ru-RU"/>
        </w:rPr>
        <w:t>энергопринимающие</w:t>
      </w:r>
      <w:proofErr w:type="spellEnd"/>
      <w:r w:rsidRPr="00B8309A">
        <w:rPr>
          <w:rFonts w:ascii="Times New Roman" w:eastAsia="Times New Roman" w:hAnsi="Times New Roman" w:cs="Times New Roman"/>
          <w:sz w:val="24"/>
          <w:szCs w:val="20"/>
          <w:lang w:eastAsia="ru-RU"/>
        </w:rPr>
        <w:t xml:space="preserve"> устройства, составляет не более 300 метров в городах и поселках городского типа и не более 500 метров в сельской местности.</w:t>
      </w:r>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Пунктом 85 Правил технологического присоединения предусмотрено, что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документов, определенных данными Правилами.</w:t>
      </w:r>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Сетевая организация рассматривает представленные заявителем документы, предусмотренные </w:t>
      </w:r>
      <w:hyperlink r:id="rId19" w:history="1">
        <w:r w:rsidRPr="00B8309A">
          <w:rPr>
            <w:rFonts w:ascii="Times New Roman" w:eastAsia="Times New Roman" w:hAnsi="Times New Roman" w:cs="Times New Roman"/>
            <w:color w:val="0000FF"/>
            <w:sz w:val="24"/>
            <w:szCs w:val="20"/>
            <w:lang w:eastAsia="ru-RU"/>
          </w:rPr>
          <w:t>пунктом 85</w:t>
        </w:r>
      </w:hyperlink>
      <w:r w:rsidRPr="00B8309A">
        <w:rPr>
          <w:rFonts w:ascii="Times New Roman" w:eastAsia="Times New Roman" w:hAnsi="Times New Roman" w:cs="Times New Roman"/>
          <w:sz w:val="24"/>
          <w:szCs w:val="20"/>
          <w:lang w:eastAsia="ru-RU"/>
        </w:rPr>
        <w:t xml:space="preserve"> настоящих Правил, и осуществляет осмотр электроустановок заявителя (пункт 87 Правил технологического присоединения)</w:t>
      </w:r>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При этом</w:t>
      </w:r>
      <w:proofErr w:type="gramStart"/>
      <w:r w:rsidRPr="00B8309A">
        <w:rPr>
          <w:rFonts w:ascii="Times New Roman" w:eastAsia="Times New Roman" w:hAnsi="Times New Roman" w:cs="Times New Roman"/>
          <w:sz w:val="24"/>
          <w:szCs w:val="20"/>
          <w:lang w:eastAsia="ru-RU"/>
        </w:rPr>
        <w:t>,</w:t>
      </w:r>
      <w:proofErr w:type="gramEnd"/>
      <w:r w:rsidRPr="00B8309A">
        <w:rPr>
          <w:rFonts w:ascii="Times New Roman" w:eastAsia="Times New Roman" w:hAnsi="Times New Roman" w:cs="Times New Roman"/>
          <w:sz w:val="24"/>
          <w:szCs w:val="20"/>
          <w:lang w:eastAsia="ru-RU"/>
        </w:rPr>
        <w:t xml:space="preserve">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(пункт </w:t>
      </w:r>
      <w:proofErr w:type="gramStart"/>
      <w:r w:rsidRPr="00B8309A">
        <w:rPr>
          <w:rFonts w:ascii="Times New Roman" w:eastAsia="Times New Roman" w:hAnsi="Times New Roman" w:cs="Times New Roman"/>
          <w:sz w:val="24"/>
          <w:szCs w:val="20"/>
          <w:lang w:eastAsia="ru-RU"/>
        </w:rPr>
        <w:t>90 Правил технологического присоединения).</w:t>
      </w:r>
      <w:proofErr w:type="gramEnd"/>
    </w:p>
    <w:p w:rsidR="00B8309A" w:rsidRPr="00B8309A" w:rsidRDefault="00B8309A" w:rsidP="00B8309A">
      <w:pPr>
        <w:autoSpaceDE w:val="0"/>
        <w:autoSpaceDN w:val="0"/>
        <w:adjustRightInd w:val="0"/>
        <w:spacing w:after="0" w:line="240" w:lineRule="auto"/>
        <w:ind w:firstLine="567"/>
        <w:jc w:val="both"/>
        <w:rPr>
          <w:rFonts w:ascii="Times New Roman" w:eastAsia="Times New Roman" w:hAnsi="Times New Roman" w:cs="Times New Roman"/>
          <w:sz w:val="24"/>
          <w:szCs w:val="20"/>
          <w:u w:val="single"/>
          <w:lang w:eastAsia="ru-RU"/>
        </w:rPr>
      </w:pPr>
      <w:proofErr w:type="gramStart"/>
      <w:r w:rsidRPr="00B8309A">
        <w:rPr>
          <w:rFonts w:ascii="Times New Roman" w:eastAsia="Times New Roman" w:hAnsi="Times New Roman" w:cs="Times New Roman"/>
          <w:sz w:val="24"/>
          <w:szCs w:val="20"/>
          <w:lang w:eastAsia="ru-RU"/>
        </w:rPr>
        <w:t xml:space="preserve">Пунктом 19 Правил технологического присоединения, предусмотрено, что </w:t>
      </w:r>
      <w:r w:rsidRPr="00B8309A">
        <w:rPr>
          <w:rFonts w:ascii="Times New Roman" w:eastAsia="Times New Roman" w:hAnsi="Times New Roman" w:cs="Times New Roman"/>
          <w:sz w:val="24"/>
          <w:szCs w:val="20"/>
          <w:u w:val="single"/>
          <w:lang w:eastAsia="ru-RU"/>
        </w:rPr>
        <w:t>стороны составляют акт об осуществлении технологического присоединения</w:t>
      </w:r>
      <w:r w:rsidRPr="00B8309A">
        <w:rPr>
          <w:rFonts w:ascii="Times New Roman" w:eastAsia="Times New Roman" w:hAnsi="Times New Roman" w:cs="Times New Roman"/>
          <w:sz w:val="24"/>
          <w:szCs w:val="20"/>
          <w:lang w:eastAsia="ru-RU"/>
        </w:rPr>
        <w:t xml:space="preserve"> по форме, предусмотренной </w:t>
      </w:r>
      <w:hyperlink r:id="rId20" w:history="1">
        <w:r w:rsidRPr="00B8309A">
          <w:rPr>
            <w:rFonts w:ascii="Times New Roman" w:eastAsia="Times New Roman" w:hAnsi="Times New Roman" w:cs="Times New Roman"/>
            <w:color w:val="0000FF"/>
            <w:sz w:val="24"/>
            <w:szCs w:val="20"/>
            <w:lang w:eastAsia="ru-RU"/>
          </w:rPr>
          <w:t>приложением N 1</w:t>
        </w:r>
      </w:hyperlink>
      <w:r w:rsidRPr="00B8309A">
        <w:rPr>
          <w:rFonts w:ascii="Times New Roman" w:eastAsia="Times New Roman" w:hAnsi="Times New Roman" w:cs="Times New Roman"/>
          <w:sz w:val="24"/>
          <w:szCs w:val="20"/>
          <w:lang w:eastAsia="ru-RU"/>
        </w:rPr>
        <w:t xml:space="preserve"> к настоящим Правилам, </w:t>
      </w:r>
      <w:r w:rsidRPr="00B8309A">
        <w:rPr>
          <w:rFonts w:ascii="Times New Roman" w:eastAsia="Times New Roman" w:hAnsi="Times New Roman" w:cs="Times New Roman"/>
          <w:sz w:val="24"/>
          <w:szCs w:val="20"/>
          <w:u w:val="single"/>
          <w:lang w:eastAsia="ru-RU"/>
        </w:rPr>
        <w:t>не позднее 3 рабочих дней после осуществления сетевой организацией фактического присоединения объектов электроэнергетики (</w:t>
      </w:r>
      <w:proofErr w:type="spellStart"/>
      <w:r w:rsidRPr="00B8309A">
        <w:rPr>
          <w:rFonts w:ascii="Times New Roman" w:eastAsia="Times New Roman" w:hAnsi="Times New Roman" w:cs="Times New Roman"/>
          <w:sz w:val="24"/>
          <w:szCs w:val="20"/>
          <w:u w:val="single"/>
          <w:lang w:eastAsia="ru-RU"/>
        </w:rPr>
        <w:t>энергопринимающих</w:t>
      </w:r>
      <w:proofErr w:type="spellEnd"/>
      <w:r w:rsidRPr="00B8309A">
        <w:rPr>
          <w:rFonts w:ascii="Times New Roman" w:eastAsia="Times New Roman" w:hAnsi="Times New Roman" w:cs="Times New Roman"/>
          <w:sz w:val="24"/>
          <w:szCs w:val="20"/>
          <w:u w:val="single"/>
          <w:lang w:eastAsia="ru-RU"/>
        </w:rPr>
        <w:t xml:space="preserve"> устройств, объектов </w:t>
      </w:r>
      <w:proofErr w:type="spellStart"/>
      <w:r w:rsidRPr="00B8309A">
        <w:rPr>
          <w:rFonts w:ascii="Times New Roman" w:eastAsia="Times New Roman" w:hAnsi="Times New Roman" w:cs="Times New Roman"/>
          <w:sz w:val="24"/>
          <w:szCs w:val="20"/>
          <w:u w:val="single"/>
          <w:lang w:eastAsia="ru-RU"/>
        </w:rPr>
        <w:t>микрогенерации</w:t>
      </w:r>
      <w:proofErr w:type="spellEnd"/>
      <w:r w:rsidRPr="00B8309A">
        <w:rPr>
          <w:rFonts w:ascii="Times New Roman" w:eastAsia="Times New Roman" w:hAnsi="Times New Roman" w:cs="Times New Roman"/>
          <w:sz w:val="24"/>
          <w:szCs w:val="20"/>
          <w:u w:val="single"/>
          <w:lang w:eastAsia="ru-RU"/>
        </w:rPr>
        <w:t>) заявителя к электрическим сетям и фактического приема (подачи) напряжения и мощности.</w:t>
      </w:r>
      <w:proofErr w:type="gramEnd"/>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lastRenderedPageBreak/>
        <w:t>Согласно информации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представленной в антимонопольный орган, 17.02.2021 действительно между Обществом и К. заключен договор №193/2021 об осуществлении технологического присоединения к электрическим сетям Общества </w:t>
      </w:r>
      <w:proofErr w:type="spellStart"/>
      <w:r w:rsidRPr="00B8309A">
        <w:rPr>
          <w:rFonts w:ascii="Times New Roman" w:eastAsia="Times New Roman" w:hAnsi="Times New Roman" w:cs="Times New Roman"/>
          <w:color w:val="000000"/>
          <w:sz w:val="24"/>
          <w:szCs w:val="20"/>
          <w:lang w:eastAsia="ru-RU"/>
        </w:rPr>
        <w:t>энергопринимающего</w:t>
      </w:r>
      <w:proofErr w:type="spellEnd"/>
      <w:r w:rsidRPr="00B8309A">
        <w:rPr>
          <w:rFonts w:ascii="Times New Roman" w:eastAsia="Times New Roman" w:hAnsi="Times New Roman" w:cs="Times New Roman"/>
          <w:color w:val="000000"/>
          <w:sz w:val="24"/>
          <w:szCs w:val="20"/>
          <w:lang w:eastAsia="ru-RU"/>
        </w:rPr>
        <w:t xml:space="preserve"> устройства заявителя, расположенного</w:t>
      </w:r>
      <w:r w:rsidRPr="00B8309A">
        <w:rPr>
          <w:rFonts w:ascii="Times New Roman" w:eastAsia="Times New Roman" w:hAnsi="Times New Roman" w:cs="Times New Roman"/>
          <w:sz w:val="24"/>
          <w:szCs w:val="20"/>
          <w:lang w:eastAsia="ru-RU"/>
        </w:rPr>
        <w:t xml:space="preserve"> по вышеуказанному адресу, со сроком исполнения 6 месяцев со дня его заключения.</w:t>
      </w:r>
      <w:proofErr w:type="gramEnd"/>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последующем,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направило в адрес К. соглашение от 05.04.2021 о расторжении договора об осуществлении технологического присоединения №193/21 от 17.02.2021, в связи с выявлением факта надлежащего присоединения объекта, расположенного по адресу: Алтайский край, </w:t>
      </w:r>
      <w:proofErr w:type="spellStart"/>
      <w:r w:rsidRPr="00B8309A">
        <w:rPr>
          <w:rFonts w:ascii="Times New Roman" w:eastAsia="Times New Roman" w:hAnsi="Times New Roman" w:cs="Times New Roman"/>
          <w:sz w:val="24"/>
          <w:szCs w:val="20"/>
          <w:lang w:eastAsia="ru-RU"/>
        </w:rPr>
        <w:t>г</w:t>
      </w:r>
      <w:proofErr w:type="gramStart"/>
      <w:r w:rsidRPr="00B8309A">
        <w:rPr>
          <w:rFonts w:ascii="Times New Roman" w:eastAsia="Times New Roman" w:hAnsi="Times New Roman" w:cs="Times New Roman"/>
          <w:sz w:val="24"/>
          <w:szCs w:val="20"/>
          <w:lang w:eastAsia="ru-RU"/>
        </w:rPr>
        <w:t>.Б</w:t>
      </w:r>
      <w:proofErr w:type="gramEnd"/>
      <w:r w:rsidRPr="00B8309A">
        <w:rPr>
          <w:rFonts w:ascii="Times New Roman" w:eastAsia="Times New Roman" w:hAnsi="Times New Roman" w:cs="Times New Roman"/>
          <w:sz w:val="24"/>
          <w:szCs w:val="20"/>
          <w:lang w:eastAsia="ru-RU"/>
        </w:rPr>
        <w:t>ийск</w:t>
      </w:r>
      <w:proofErr w:type="spellEnd"/>
      <w:r w:rsidRPr="00B8309A">
        <w:rPr>
          <w:rFonts w:ascii="Times New Roman" w:eastAsia="Times New Roman" w:hAnsi="Times New Roman" w:cs="Times New Roman"/>
          <w:sz w:val="24"/>
          <w:szCs w:val="20"/>
          <w:lang w:eastAsia="ru-RU"/>
        </w:rPr>
        <w:t>, СПК «Слава», ул.Каховская,180/3.</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К. отказалась от подписания соглашения о расторжении договора об осуществлении технологического присоединения №193/21 от 17.02.2021.</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15.09.2021 К. направила в адрес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уведомление о выполнении технических условий.</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Письмом от 20.09.2021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проинформировало К. о том, что акт о технологическом присоединении составлен быть не может в связи с наличием факта технологического присоединения.</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качестве подтверждения наличия технологического присоединения объекта К. к электрическим сетям сетевой организац</w:t>
      </w:r>
      <w:proofErr w:type="gramStart"/>
      <w:r w:rsidRPr="00B8309A">
        <w:rPr>
          <w:rFonts w:ascii="Times New Roman" w:eastAsia="Times New Roman" w:hAnsi="Times New Roman" w:cs="Times New Roman"/>
          <w:sz w:val="24"/>
          <w:szCs w:val="20"/>
          <w:lang w:eastAsia="ru-RU"/>
        </w:rPr>
        <w:t>ии АО</w:t>
      </w:r>
      <w:proofErr w:type="gramEnd"/>
      <w:r w:rsidRPr="00B8309A">
        <w:rPr>
          <w:rFonts w:ascii="Times New Roman" w:eastAsia="Times New Roman" w:hAnsi="Times New Roman" w:cs="Times New Roman"/>
          <w:sz w:val="24"/>
          <w:szCs w:val="20"/>
          <w:lang w:eastAsia="ru-RU"/>
        </w:rPr>
        <w:t xml:space="preserve">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представило в антимонопольный орган акт осмотра электроустановок от 16.03.2021, в котором указано то, что электроустановки К. имеют надлежащее фактическое технологическое присоединение к электрическим сетям (объектам электросетевого хозяйства), посредством которых осуществляется потребление электрической энергии последней.</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В письменных пояснениях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(вх.№216927 от 21.06.2021), представленных в антимонопольный орган Общество указало, что технологическое присоединение объекта К. осуществлено от КТП 10/0,4 </w:t>
      </w:r>
      <w:proofErr w:type="spellStart"/>
      <w:r w:rsidRPr="00B8309A">
        <w:rPr>
          <w:rFonts w:ascii="Times New Roman" w:eastAsia="Times New Roman" w:hAnsi="Times New Roman" w:cs="Times New Roman"/>
          <w:sz w:val="24"/>
          <w:szCs w:val="20"/>
          <w:lang w:eastAsia="ru-RU"/>
        </w:rPr>
        <w:t>кВ</w:t>
      </w:r>
      <w:proofErr w:type="spellEnd"/>
      <w:r w:rsidRPr="00B8309A">
        <w:rPr>
          <w:rFonts w:ascii="Times New Roman" w:eastAsia="Times New Roman" w:hAnsi="Times New Roman" w:cs="Times New Roman"/>
          <w:sz w:val="24"/>
          <w:szCs w:val="20"/>
          <w:lang w:eastAsia="ru-RU"/>
        </w:rPr>
        <w:t xml:space="preserve">, по адресу: Алтайский край, </w:t>
      </w:r>
      <w:proofErr w:type="spellStart"/>
      <w:r w:rsidRPr="00B8309A">
        <w:rPr>
          <w:rFonts w:ascii="Times New Roman" w:eastAsia="Times New Roman" w:hAnsi="Times New Roman" w:cs="Times New Roman"/>
          <w:sz w:val="24"/>
          <w:szCs w:val="20"/>
          <w:lang w:eastAsia="ru-RU"/>
        </w:rPr>
        <w:t>г</w:t>
      </w:r>
      <w:proofErr w:type="gramStart"/>
      <w:r w:rsidRPr="00B8309A">
        <w:rPr>
          <w:rFonts w:ascii="Times New Roman" w:eastAsia="Times New Roman" w:hAnsi="Times New Roman" w:cs="Times New Roman"/>
          <w:sz w:val="24"/>
          <w:szCs w:val="20"/>
          <w:lang w:eastAsia="ru-RU"/>
        </w:rPr>
        <w:t>.Б</w:t>
      </w:r>
      <w:proofErr w:type="gramEnd"/>
      <w:r w:rsidRPr="00B8309A">
        <w:rPr>
          <w:rFonts w:ascii="Times New Roman" w:eastAsia="Times New Roman" w:hAnsi="Times New Roman" w:cs="Times New Roman"/>
          <w:sz w:val="24"/>
          <w:szCs w:val="20"/>
          <w:lang w:eastAsia="ru-RU"/>
        </w:rPr>
        <w:t>ийск</w:t>
      </w:r>
      <w:proofErr w:type="spellEnd"/>
      <w:r w:rsidRPr="00B8309A">
        <w:rPr>
          <w:rFonts w:ascii="Times New Roman" w:eastAsia="Times New Roman" w:hAnsi="Times New Roman" w:cs="Times New Roman"/>
          <w:sz w:val="24"/>
          <w:szCs w:val="20"/>
          <w:lang w:eastAsia="ru-RU"/>
        </w:rPr>
        <w:t xml:space="preserve">, </w:t>
      </w:r>
      <w:proofErr w:type="spellStart"/>
      <w:r w:rsidRPr="00B8309A">
        <w:rPr>
          <w:rFonts w:ascii="Times New Roman" w:eastAsia="Times New Roman" w:hAnsi="Times New Roman" w:cs="Times New Roman"/>
          <w:sz w:val="24"/>
          <w:szCs w:val="20"/>
          <w:lang w:eastAsia="ru-RU"/>
        </w:rPr>
        <w:t>ул.Каховская</w:t>
      </w:r>
      <w:proofErr w:type="spellEnd"/>
      <w:r w:rsidRPr="00B8309A">
        <w:rPr>
          <w:rFonts w:ascii="Times New Roman" w:eastAsia="Times New Roman" w:hAnsi="Times New Roman" w:cs="Times New Roman"/>
          <w:sz w:val="24"/>
          <w:szCs w:val="20"/>
          <w:lang w:eastAsia="ru-RU"/>
        </w:rPr>
        <w:t>, д.180/3, при этом  информация о владельце КТП, а также о сетевой организации, к чьим сетям по мнению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осуществлено присоединение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К. отсутствует.</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Далее, из информации СНТ «</w:t>
      </w:r>
      <w:proofErr w:type="spellStart"/>
      <w:r w:rsidRPr="00B8309A">
        <w:rPr>
          <w:rFonts w:ascii="Times New Roman" w:eastAsia="Times New Roman" w:hAnsi="Times New Roman" w:cs="Times New Roman"/>
          <w:sz w:val="24"/>
          <w:szCs w:val="20"/>
          <w:lang w:eastAsia="ru-RU"/>
        </w:rPr>
        <w:t>Олеумщик</w:t>
      </w:r>
      <w:proofErr w:type="spellEnd"/>
      <w:r w:rsidRPr="00B8309A">
        <w:rPr>
          <w:rFonts w:ascii="Times New Roman" w:eastAsia="Times New Roman" w:hAnsi="Times New Roman" w:cs="Times New Roman"/>
          <w:sz w:val="24"/>
          <w:szCs w:val="20"/>
          <w:lang w:eastAsia="ru-RU"/>
        </w:rPr>
        <w:t xml:space="preserve">» следует, что временное потребление электрической энергии </w:t>
      </w:r>
      <w:proofErr w:type="spellStart"/>
      <w:r w:rsidRPr="00B8309A">
        <w:rPr>
          <w:rFonts w:ascii="Times New Roman" w:eastAsia="Times New Roman" w:hAnsi="Times New Roman" w:cs="Times New Roman"/>
          <w:sz w:val="24"/>
          <w:szCs w:val="20"/>
          <w:lang w:eastAsia="ru-RU"/>
        </w:rPr>
        <w:t>энеприниимающими</w:t>
      </w:r>
      <w:proofErr w:type="spellEnd"/>
      <w:r w:rsidRPr="00B8309A">
        <w:rPr>
          <w:rFonts w:ascii="Times New Roman" w:eastAsia="Times New Roman" w:hAnsi="Times New Roman" w:cs="Times New Roman"/>
          <w:sz w:val="24"/>
          <w:szCs w:val="20"/>
          <w:lang w:eastAsia="ru-RU"/>
        </w:rPr>
        <w:t xml:space="preserve"> устройствами К. осуществляется от КТП 6/0,4 </w:t>
      </w:r>
      <w:proofErr w:type="spellStart"/>
      <w:r w:rsidRPr="00B8309A">
        <w:rPr>
          <w:rFonts w:ascii="Times New Roman" w:eastAsia="Times New Roman" w:hAnsi="Times New Roman" w:cs="Times New Roman"/>
          <w:sz w:val="24"/>
          <w:szCs w:val="20"/>
          <w:lang w:eastAsia="ru-RU"/>
        </w:rPr>
        <w:t>кВ</w:t>
      </w:r>
      <w:proofErr w:type="spellEnd"/>
      <w:r w:rsidRPr="00B8309A">
        <w:rPr>
          <w:rFonts w:ascii="Times New Roman" w:eastAsia="Times New Roman" w:hAnsi="Times New Roman" w:cs="Times New Roman"/>
          <w:sz w:val="24"/>
          <w:szCs w:val="20"/>
          <w:lang w:eastAsia="ru-RU"/>
        </w:rPr>
        <w:t>, расположенной в границах земельного участка СНТ «</w:t>
      </w:r>
      <w:proofErr w:type="spellStart"/>
      <w:r w:rsidRPr="00B8309A">
        <w:rPr>
          <w:rFonts w:ascii="Times New Roman" w:eastAsia="Times New Roman" w:hAnsi="Times New Roman" w:cs="Times New Roman"/>
          <w:sz w:val="24"/>
          <w:szCs w:val="20"/>
          <w:lang w:eastAsia="ru-RU"/>
        </w:rPr>
        <w:t>Олеумщик</w:t>
      </w:r>
      <w:proofErr w:type="spellEnd"/>
      <w:r w:rsidRPr="00B8309A">
        <w:rPr>
          <w:rFonts w:ascii="Times New Roman" w:eastAsia="Times New Roman" w:hAnsi="Times New Roman" w:cs="Times New Roman"/>
          <w:sz w:val="24"/>
          <w:szCs w:val="20"/>
          <w:lang w:eastAsia="ru-RU"/>
        </w:rPr>
        <w:t xml:space="preserve">» и после осуществления надлежащего технологического присоединения к сетям сетевой организации временное потребление электрической энергии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К. будет прекращено.</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В соответствии с </w:t>
      </w:r>
      <w:hyperlink r:id="rId21" w:history="1">
        <w:r w:rsidRPr="00B8309A">
          <w:rPr>
            <w:rFonts w:ascii="Times New Roman" w:eastAsia="Times New Roman" w:hAnsi="Times New Roman" w:cs="Times New Roman"/>
            <w:color w:val="0000FF"/>
            <w:sz w:val="24"/>
            <w:szCs w:val="20"/>
            <w:lang w:eastAsia="ru-RU"/>
          </w:rPr>
          <w:t>пунктами 7</w:t>
        </w:r>
      </w:hyperlink>
      <w:r w:rsidRPr="00B8309A">
        <w:rPr>
          <w:rFonts w:ascii="Times New Roman" w:eastAsia="Times New Roman" w:hAnsi="Times New Roman" w:cs="Times New Roman"/>
          <w:sz w:val="24"/>
          <w:szCs w:val="20"/>
          <w:lang w:eastAsia="ru-RU"/>
        </w:rPr>
        <w:t xml:space="preserve">, </w:t>
      </w:r>
      <w:hyperlink r:id="rId22" w:history="1">
        <w:r w:rsidRPr="00B8309A">
          <w:rPr>
            <w:rFonts w:ascii="Times New Roman" w:eastAsia="Times New Roman" w:hAnsi="Times New Roman" w:cs="Times New Roman"/>
            <w:color w:val="0000FF"/>
            <w:sz w:val="24"/>
            <w:szCs w:val="20"/>
            <w:lang w:eastAsia="ru-RU"/>
          </w:rPr>
          <w:t>19</w:t>
        </w:r>
      </w:hyperlink>
      <w:r w:rsidRPr="00B8309A">
        <w:rPr>
          <w:rFonts w:ascii="Times New Roman" w:eastAsia="Times New Roman" w:hAnsi="Times New Roman" w:cs="Times New Roman"/>
          <w:sz w:val="24"/>
          <w:szCs w:val="20"/>
          <w:lang w:eastAsia="ru-RU"/>
        </w:rPr>
        <w:t xml:space="preserve"> Правил документами, подтверждающими надлежащее технологическое присоединение, являются акт об осуществлении технологического присоединения.</w:t>
      </w:r>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proofErr w:type="gramStart"/>
      <w:r w:rsidRPr="00B8309A">
        <w:rPr>
          <w:rFonts w:ascii="Times New Roman" w:eastAsia="Times New Roman" w:hAnsi="Times New Roman" w:cs="Times New Roman"/>
          <w:sz w:val="24"/>
          <w:szCs w:val="20"/>
          <w:lang w:eastAsia="ru-RU"/>
        </w:rPr>
        <w:t xml:space="preserve">Также, в силу пункта 36 Основных положений функционирования розничных рынков электрической энергии, утвержденных Постановлением Правительства РФ от 04.05.2012 № 442, документами, подтверждающими технологическое присоединение в установленном порядке к объектам электросетевого хозяйства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w:t>
      </w:r>
      <w:proofErr w:type="gramEnd"/>
      <w:r w:rsidRPr="00B8309A">
        <w:rPr>
          <w:rFonts w:ascii="Times New Roman" w:eastAsia="Times New Roman" w:hAnsi="Times New Roman" w:cs="Times New Roman"/>
          <w:sz w:val="24"/>
          <w:szCs w:val="20"/>
          <w:lang w:eastAsia="ru-RU"/>
        </w:rPr>
        <w:t xml:space="preserve"> (</w:t>
      </w:r>
      <w:proofErr w:type="gramStart"/>
      <w:r w:rsidRPr="00B8309A">
        <w:rPr>
          <w:rFonts w:ascii="Times New Roman" w:eastAsia="Times New Roman" w:hAnsi="Times New Roman" w:cs="Times New Roman"/>
          <w:sz w:val="24"/>
          <w:szCs w:val="20"/>
          <w:lang w:eastAsia="ru-RU"/>
        </w:rPr>
        <w:t xml:space="preserve">мощности)), к чьим сетям (энергетическим установкам) присоединены </w:t>
      </w:r>
      <w:proofErr w:type="spellStart"/>
      <w:r w:rsidRPr="00B8309A">
        <w:rPr>
          <w:rFonts w:ascii="Times New Roman" w:eastAsia="Times New Roman" w:hAnsi="Times New Roman" w:cs="Times New Roman"/>
          <w:sz w:val="24"/>
          <w:szCs w:val="20"/>
          <w:lang w:eastAsia="ru-RU"/>
        </w:rPr>
        <w:t>энергопринимающие</w:t>
      </w:r>
      <w:proofErr w:type="spellEnd"/>
      <w:r w:rsidRPr="00B8309A">
        <w:rPr>
          <w:rFonts w:ascii="Times New Roman" w:eastAsia="Times New Roman" w:hAnsi="Times New Roman" w:cs="Times New Roman"/>
          <w:sz w:val="24"/>
          <w:szCs w:val="20"/>
          <w:lang w:eastAsia="ru-RU"/>
        </w:rPr>
        <w:t xml:space="preserve"> устройства потребителя, и (или) акт разграничения балансовой принадлежности электросетей.</w:t>
      </w:r>
      <w:proofErr w:type="gramEnd"/>
    </w:p>
    <w:p w:rsidR="00B8309A" w:rsidRPr="00B8309A" w:rsidRDefault="00B8309A" w:rsidP="00B8309A">
      <w:pPr>
        <w:spacing w:after="0" w:line="240" w:lineRule="auto"/>
        <w:ind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Вместе с тем документов, подтверждающих факт надлежащего технологического присоединения </w:t>
      </w:r>
      <w:proofErr w:type="spellStart"/>
      <w:r w:rsidRPr="00B8309A">
        <w:rPr>
          <w:rFonts w:ascii="Times New Roman" w:eastAsia="Times New Roman" w:hAnsi="Times New Roman" w:cs="Times New Roman"/>
          <w:sz w:val="24"/>
          <w:szCs w:val="20"/>
          <w:lang w:eastAsia="ru-RU"/>
        </w:rPr>
        <w:t>энергопринимающих</w:t>
      </w:r>
      <w:proofErr w:type="spellEnd"/>
      <w:r w:rsidRPr="00B8309A">
        <w:rPr>
          <w:rFonts w:ascii="Times New Roman" w:eastAsia="Times New Roman" w:hAnsi="Times New Roman" w:cs="Times New Roman"/>
          <w:sz w:val="24"/>
          <w:szCs w:val="20"/>
          <w:lang w:eastAsia="ru-RU"/>
        </w:rPr>
        <w:t xml:space="preserve"> устройств </w:t>
      </w:r>
      <w:proofErr w:type="spellStart"/>
      <w:r w:rsidRPr="00B8309A">
        <w:rPr>
          <w:rFonts w:ascii="Times New Roman" w:eastAsia="Times New Roman" w:hAnsi="Times New Roman" w:cs="Times New Roman"/>
          <w:sz w:val="24"/>
          <w:szCs w:val="20"/>
          <w:lang w:eastAsia="ru-RU"/>
        </w:rPr>
        <w:t>Капустинской</w:t>
      </w:r>
      <w:proofErr w:type="spellEnd"/>
      <w:r w:rsidRPr="00B8309A">
        <w:rPr>
          <w:rFonts w:ascii="Times New Roman" w:eastAsia="Times New Roman" w:hAnsi="Times New Roman" w:cs="Times New Roman"/>
          <w:sz w:val="24"/>
          <w:szCs w:val="20"/>
          <w:lang w:eastAsia="ru-RU"/>
        </w:rPr>
        <w:t xml:space="preserve"> С.Ю., расположенных по адресу: Алтайский край, </w:t>
      </w:r>
      <w:proofErr w:type="spellStart"/>
      <w:r w:rsidRPr="00B8309A">
        <w:rPr>
          <w:rFonts w:ascii="Times New Roman" w:eastAsia="Times New Roman" w:hAnsi="Times New Roman" w:cs="Times New Roman"/>
          <w:sz w:val="24"/>
          <w:szCs w:val="20"/>
          <w:lang w:eastAsia="ru-RU"/>
        </w:rPr>
        <w:t>г</w:t>
      </w:r>
      <w:proofErr w:type="gramStart"/>
      <w:r w:rsidRPr="00B8309A">
        <w:rPr>
          <w:rFonts w:ascii="Times New Roman" w:eastAsia="Times New Roman" w:hAnsi="Times New Roman" w:cs="Times New Roman"/>
          <w:sz w:val="24"/>
          <w:szCs w:val="20"/>
          <w:lang w:eastAsia="ru-RU"/>
        </w:rPr>
        <w:t>.Б</w:t>
      </w:r>
      <w:proofErr w:type="gramEnd"/>
      <w:r w:rsidRPr="00B8309A">
        <w:rPr>
          <w:rFonts w:ascii="Times New Roman" w:eastAsia="Times New Roman" w:hAnsi="Times New Roman" w:cs="Times New Roman"/>
          <w:sz w:val="24"/>
          <w:szCs w:val="20"/>
          <w:lang w:eastAsia="ru-RU"/>
        </w:rPr>
        <w:t>ийск</w:t>
      </w:r>
      <w:proofErr w:type="spellEnd"/>
      <w:r w:rsidRPr="00B8309A">
        <w:rPr>
          <w:rFonts w:ascii="Times New Roman" w:eastAsia="Times New Roman" w:hAnsi="Times New Roman" w:cs="Times New Roman"/>
          <w:sz w:val="24"/>
          <w:szCs w:val="20"/>
          <w:lang w:eastAsia="ru-RU"/>
        </w:rPr>
        <w:t xml:space="preserve">, СПК «Слава», ул.Каховская,180/3, к электрическим сетям сетевой организации в антимонопольной орган не представлено. </w:t>
      </w:r>
    </w:p>
    <w:p w:rsidR="00B8309A" w:rsidRPr="00B8309A" w:rsidRDefault="00B8309A" w:rsidP="00B8309A">
      <w:pPr>
        <w:spacing w:after="0" w:line="240" w:lineRule="auto"/>
        <w:ind w:firstLine="567"/>
        <w:jc w:val="both"/>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sz w:val="24"/>
          <w:szCs w:val="20"/>
          <w:lang w:eastAsia="ru-RU"/>
        </w:rPr>
        <w:lastRenderedPageBreak/>
        <w:t xml:space="preserve">Действия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выразившиеся в </w:t>
      </w:r>
      <w:r w:rsidRPr="00B8309A">
        <w:rPr>
          <w:rFonts w:ascii="Times New Roman" w:eastAsia="Times New Roman" w:hAnsi="Times New Roman" w:cs="Times New Roman"/>
          <w:color w:val="000000"/>
          <w:sz w:val="24"/>
          <w:szCs w:val="20"/>
          <w:lang w:eastAsia="ru-RU"/>
        </w:rPr>
        <w:t xml:space="preserve">  нарушении сроков проведения мероприятий по проверке Сетевой организацией выполнения К. </w:t>
      </w:r>
      <w:proofErr w:type="gramStart"/>
      <w:r w:rsidRPr="00B8309A">
        <w:rPr>
          <w:rFonts w:ascii="Times New Roman" w:eastAsia="Times New Roman" w:hAnsi="Times New Roman" w:cs="Times New Roman"/>
          <w:color w:val="000000"/>
          <w:sz w:val="24"/>
          <w:szCs w:val="20"/>
          <w:lang w:eastAsia="ru-RU"/>
        </w:rPr>
        <w:t>технический</w:t>
      </w:r>
      <w:proofErr w:type="gramEnd"/>
      <w:r w:rsidRPr="00B8309A">
        <w:rPr>
          <w:rFonts w:ascii="Times New Roman" w:eastAsia="Times New Roman" w:hAnsi="Times New Roman" w:cs="Times New Roman"/>
          <w:color w:val="000000"/>
          <w:sz w:val="24"/>
          <w:szCs w:val="20"/>
          <w:lang w:eastAsia="ru-RU"/>
        </w:rPr>
        <w:t xml:space="preserve"> условий по договору </w:t>
      </w:r>
      <w:r w:rsidRPr="00B8309A">
        <w:rPr>
          <w:rFonts w:ascii="Times New Roman" w:eastAsia="Times New Roman" w:hAnsi="Times New Roman" w:cs="Times New Roman"/>
          <w:sz w:val="24"/>
          <w:szCs w:val="20"/>
          <w:lang w:eastAsia="ru-RU"/>
        </w:rPr>
        <w:t xml:space="preserve">об осуществлении технологического присоединения №193/21 от 17.02.2021, а также </w:t>
      </w:r>
      <w:r w:rsidRPr="00B8309A">
        <w:rPr>
          <w:rFonts w:ascii="Times New Roman" w:eastAsia="Times New Roman" w:hAnsi="Times New Roman" w:cs="Times New Roman"/>
          <w:color w:val="000000"/>
          <w:sz w:val="24"/>
          <w:szCs w:val="20"/>
          <w:lang w:eastAsia="ru-RU"/>
        </w:rPr>
        <w:t xml:space="preserve">несоблюдении сроков выполнения мероприятий по технологическому присоединению </w:t>
      </w:r>
      <w:proofErr w:type="spellStart"/>
      <w:r w:rsidRPr="00B8309A">
        <w:rPr>
          <w:rFonts w:ascii="Times New Roman" w:eastAsia="Times New Roman" w:hAnsi="Times New Roman" w:cs="Times New Roman"/>
          <w:color w:val="000000"/>
          <w:sz w:val="24"/>
          <w:szCs w:val="20"/>
          <w:lang w:eastAsia="ru-RU"/>
        </w:rPr>
        <w:t>энергопринимающих</w:t>
      </w:r>
      <w:proofErr w:type="spellEnd"/>
      <w:r w:rsidRPr="00B8309A">
        <w:rPr>
          <w:rFonts w:ascii="Times New Roman" w:eastAsia="Times New Roman" w:hAnsi="Times New Roman" w:cs="Times New Roman"/>
          <w:color w:val="000000"/>
          <w:sz w:val="24"/>
          <w:szCs w:val="20"/>
          <w:lang w:eastAsia="ru-RU"/>
        </w:rPr>
        <w:t xml:space="preserve"> устройств п</w:t>
      </w:r>
      <w:r w:rsidRPr="00B8309A">
        <w:rPr>
          <w:rFonts w:ascii="Times New Roman" w:eastAsia="Times New Roman" w:hAnsi="Times New Roman" w:cs="Times New Roman"/>
          <w:sz w:val="24"/>
          <w:szCs w:val="20"/>
          <w:lang w:eastAsia="ru-RU"/>
        </w:rPr>
        <w:t xml:space="preserve">о адресу: Алтайский край, </w:t>
      </w:r>
      <w:proofErr w:type="spellStart"/>
      <w:r w:rsidRPr="00B8309A">
        <w:rPr>
          <w:rFonts w:ascii="Times New Roman" w:eastAsia="Times New Roman" w:hAnsi="Times New Roman" w:cs="Times New Roman"/>
          <w:sz w:val="24"/>
          <w:szCs w:val="20"/>
          <w:lang w:eastAsia="ru-RU"/>
        </w:rPr>
        <w:t>г</w:t>
      </w:r>
      <w:proofErr w:type="gramStart"/>
      <w:r w:rsidRPr="00B8309A">
        <w:rPr>
          <w:rFonts w:ascii="Times New Roman" w:eastAsia="Times New Roman" w:hAnsi="Times New Roman" w:cs="Times New Roman"/>
          <w:sz w:val="24"/>
          <w:szCs w:val="20"/>
          <w:lang w:eastAsia="ru-RU"/>
        </w:rPr>
        <w:t>.Б</w:t>
      </w:r>
      <w:proofErr w:type="gramEnd"/>
      <w:r w:rsidRPr="00B8309A">
        <w:rPr>
          <w:rFonts w:ascii="Times New Roman" w:eastAsia="Times New Roman" w:hAnsi="Times New Roman" w:cs="Times New Roman"/>
          <w:sz w:val="24"/>
          <w:szCs w:val="20"/>
          <w:lang w:eastAsia="ru-RU"/>
        </w:rPr>
        <w:t>ийск</w:t>
      </w:r>
      <w:proofErr w:type="spellEnd"/>
      <w:r w:rsidRPr="00B8309A">
        <w:rPr>
          <w:rFonts w:ascii="Times New Roman" w:eastAsia="Times New Roman" w:hAnsi="Times New Roman" w:cs="Times New Roman"/>
          <w:sz w:val="24"/>
          <w:szCs w:val="20"/>
          <w:lang w:eastAsia="ru-RU"/>
        </w:rPr>
        <w:t xml:space="preserve">, СПК «Слава», ул.Каховская,180/3, </w:t>
      </w:r>
      <w:r w:rsidRPr="00B8309A">
        <w:rPr>
          <w:rFonts w:ascii="Times New Roman" w:eastAsia="Times New Roman" w:hAnsi="Times New Roman" w:cs="Times New Roman"/>
          <w:color w:val="000000"/>
          <w:sz w:val="24"/>
          <w:szCs w:val="20"/>
          <w:lang w:eastAsia="ru-RU"/>
        </w:rPr>
        <w:t>не соответствуют пунктам 16, 90  Правил технологического присоединения и указывают на наличие состава административного правонарушения, ответственность за которое предусмотрена частью 1 статьи 9.21 Кодекса об административных правонарушениях Российской Федерации.</w:t>
      </w:r>
    </w:p>
    <w:p w:rsidR="00B8309A" w:rsidRPr="00B8309A" w:rsidRDefault="00B8309A" w:rsidP="00B8309A">
      <w:pPr>
        <w:spacing w:after="0" w:line="240" w:lineRule="auto"/>
        <w:ind w:right="-1"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Согласно части 1 статьи 9.21 </w:t>
      </w:r>
      <w:r w:rsidRPr="00B8309A">
        <w:rPr>
          <w:rFonts w:ascii="Times New Roman" w:eastAsia="Times New Roman" w:hAnsi="Times New Roman" w:cs="Times New Roman"/>
          <w:spacing w:val="-1"/>
          <w:sz w:val="24"/>
          <w:szCs w:val="20"/>
          <w:lang w:eastAsia="ru-RU"/>
        </w:rPr>
        <w:t xml:space="preserve">Кодекса об административных правонарушениях </w:t>
      </w:r>
      <w:r w:rsidRPr="00B8309A">
        <w:rPr>
          <w:rFonts w:ascii="Times New Roman" w:eastAsia="Times New Roman" w:hAnsi="Times New Roman" w:cs="Times New Roman"/>
          <w:spacing w:val="1"/>
          <w:sz w:val="24"/>
          <w:szCs w:val="20"/>
          <w:lang w:eastAsia="ru-RU"/>
        </w:rPr>
        <w:t>Российской Федерации</w:t>
      </w:r>
      <w:r w:rsidRPr="00B8309A">
        <w:rPr>
          <w:rFonts w:ascii="Times New Roman" w:eastAsia="Times New Roman" w:hAnsi="Times New Roman" w:cs="Times New Roman"/>
          <w:sz w:val="24"/>
          <w:szCs w:val="20"/>
          <w:lang w:eastAsia="ru-RU"/>
        </w:rPr>
        <w:t xml:space="preserve"> нарушение субъектом естественной монополии </w:t>
      </w:r>
      <w:r w:rsidRPr="00B8309A">
        <w:rPr>
          <w:rFonts w:ascii="Times New Roman" w:eastAsia="Times New Roman" w:hAnsi="Times New Roman" w:cs="Times New Roman"/>
          <w:b/>
          <w:sz w:val="24"/>
          <w:szCs w:val="20"/>
          <w:lang w:eastAsia="ru-RU"/>
        </w:rPr>
        <w:t>установленного порядка подключения (технологического присоединения) к</w:t>
      </w:r>
      <w:r w:rsidRPr="00B8309A">
        <w:rPr>
          <w:rFonts w:ascii="Times New Roman" w:eastAsia="Times New Roman" w:hAnsi="Times New Roman" w:cs="Times New Roman"/>
          <w:sz w:val="24"/>
          <w:szCs w:val="20"/>
          <w:lang w:eastAsia="ru-RU"/>
        </w:rPr>
        <w:t xml:space="preserve"> </w:t>
      </w:r>
      <w:r w:rsidRPr="00B8309A">
        <w:rPr>
          <w:rFonts w:ascii="Times New Roman" w:eastAsia="Times New Roman" w:hAnsi="Times New Roman" w:cs="Times New Roman"/>
          <w:b/>
          <w:sz w:val="24"/>
          <w:szCs w:val="20"/>
          <w:lang w:eastAsia="ru-RU"/>
        </w:rPr>
        <w:t>электрическим сетям</w:t>
      </w:r>
      <w:r w:rsidRPr="00B8309A">
        <w:rPr>
          <w:rFonts w:ascii="Times New Roman" w:eastAsia="Times New Roman" w:hAnsi="Times New Roman" w:cs="Times New Roman"/>
          <w:sz w:val="24"/>
          <w:szCs w:val="20"/>
          <w:lang w:eastAsia="ru-RU"/>
        </w:rPr>
        <w:t>,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8309A" w:rsidRPr="00B8309A" w:rsidRDefault="00B8309A" w:rsidP="00B8309A">
      <w:pPr>
        <w:spacing w:after="0" w:line="240" w:lineRule="auto"/>
        <w:ind w:right="-1"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Таким образом, действия АО «СК </w:t>
      </w:r>
      <w:proofErr w:type="spellStart"/>
      <w:r w:rsidRPr="00B8309A">
        <w:rPr>
          <w:rFonts w:ascii="Times New Roman" w:eastAsia="Times New Roman" w:hAnsi="Times New Roman" w:cs="Times New Roman"/>
          <w:sz w:val="24"/>
          <w:szCs w:val="20"/>
          <w:lang w:eastAsia="ru-RU"/>
        </w:rPr>
        <w:t>Алтайкрайэнерго</w:t>
      </w:r>
      <w:proofErr w:type="spellEnd"/>
      <w:r w:rsidRPr="00B8309A">
        <w:rPr>
          <w:rFonts w:ascii="Times New Roman" w:eastAsia="Times New Roman" w:hAnsi="Times New Roman" w:cs="Times New Roman"/>
          <w:sz w:val="24"/>
          <w:szCs w:val="20"/>
          <w:lang w:eastAsia="ru-RU"/>
        </w:rPr>
        <w:t xml:space="preserve">», выразившиеся в </w:t>
      </w:r>
      <w:r w:rsidRPr="00B8309A">
        <w:rPr>
          <w:rFonts w:ascii="Times New Roman" w:eastAsia="Times New Roman" w:hAnsi="Times New Roman" w:cs="Times New Roman"/>
          <w:color w:val="000000"/>
          <w:sz w:val="24"/>
          <w:szCs w:val="20"/>
          <w:lang w:eastAsia="ru-RU"/>
        </w:rPr>
        <w:t xml:space="preserve">  нарушении сроков проведения мероприятий по проверке выполнения К. </w:t>
      </w:r>
      <w:proofErr w:type="gramStart"/>
      <w:r w:rsidRPr="00B8309A">
        <w:rPr>
          <w:rFonts w:ascii="Times New Roman" w:eastAsia="Times New Roman" w:hAnsi="Times New Roman" w:cs="Times New Roman"/>
          <w:color w:val="000000"/>
          <w:sz w:val="24"/>
          <w:szCs w:val="20"/>
          <w:lang w:eastAsia="ru-RU"/>
        </w:rPr>
        <w:t>технический</w:t>
      </w:r>
      <w:proofErr w:type="gramEnd"/>
      <w:r w:rsidRPr="00B8309A">
        <w:rPr>
          <w:rFonts w:ascii="Times New Roman" w:eastAsia="Times New Roman" w:hAnsi="Times New Roman" w:cs="Times New Roman"/>
          <w:color w:val="000000"/>
          <w:sz w:val="24"/>
          <w:szCs w:val="20"/>
          <w:lang w:eastAsia="ru-RU"/>
        </w:rPr>
        <w:t xml:space="preserve"> условий по договору </w:t>
      </w:r>
      <w:r w:rsidRPr="00B8309A">
        <w:rPr>
          <w:rFonts w:ascii="Times New Roman" w:eastAsia="Times New Roman" w:hAnsi="Times New Roman" w:cs="Times New Roman"/>
          <w:sz w:val="24"/>
          <w:szCs w:val="20"/>
          <w:lang w:eastAsia="ru-RU"/>
        </w:rPr>
        <w:t xml:space="preserve">об осуществлении технологического присоединения №193/21 от 17.02.2021, а также </w:t>
      </w:r>
      <w:r w:rsidRPr="00B8309A">
        <w:rPr>
          <w:rFonts w:ascii="Times New Roman" w:eastAsia="Times New Roman" w:hAnsi="Times New Roman" w:cs="Times New Roman"/>
          <w:color w:val="000000"/>
          <w:sz w:val="24"/>
          <w:szCs w:val="20"/>
          <w:lang w:eastAsia="ru-RU"/>
        </w:rPr>
        <w:t xml:space="preserve">несоблюдении сроков выполнения мероприятий по технологическому присоединению </w:t>
      </w:r>
      <w:proofErr w:type="spellStart"/>
      <w:r w:rsidRPr="00B8309A">
        <w:rPr>
          <w:rFonts w:ascii="Times New Roman" w:eastAsia="Times New Roman" w:hAnsi="Times New Roman" w:cs="Times New Roman"/>
          <w:color w:val="000000"/>
          <w:sz w:val="24"/>
          <w:szCs w:val="20"/>
          <w:lang w:eastAsia="ru-RU"/>
        </w:rPr>
        <w:t>энергопринимающих</w:t>
      </w:r>
      <w:proofErr w:type="spellEnd"/>
      <w:r w:rsidRPr="00B8309A">
        <w:rPr>
          <w:rFonts w:ascii="Times New Roman" w:eastAsia="Times New Roman" w:hAnsi="Times New Roman" w:cs="Times New Roman"/>
          <w:color w:val="000000"/>
          <w:sz w:val="24"/>
          <w:szCs w:val="20"/>
          <w:lang w:eastAsia="ru-RU"/>
        </w:rPr>
        <w:t xml:space="preserve"> устройств п</w:t>
      </w:r>
      <w:r w:rsidRPr="00B8309A">
        <w:rPr>
          <w:rFonts w:ascii="Times New Roman" w:eastAsia="Times New Roman" w:hAnsi="Times New Roman" w:cs="Times New Roman"/>
          <w:sz w:val="24"/>
          <w:szCs w:val="20"/>
          <w:lang w:eastAsia="ru-RU"/>
        </w:rPr>
        <w:t xml:space="preserve">о адресу: Алтайский край, </w:t>
      </w:r>
      <w:proofErr w:type="spellStart"/>
      <w:r w:rsidRPr="00B8309A">
        <w:rPr>
          <w:rFonts w:ascii="Times New Roman" w:eastAsia="Times New Roman" w:hAnsi="Times New Roman" w:cs="Times New Roman"/>
          <w:sz w:val="24"/>
          <w:szCs w:val="20"/>
          <w:lang w:eastAsia="ru-RU"/>
        </w:rPr>
        <w:t>г</w:t>
      </w:r>
      <w:proofErr w:type="gramStart"/>
      <w:r w:rsidRPr="00B8309A">
        <w:rPr>
          <w:rFonts w:ascii="Times New Roman" w:eastAsia="Times New Roman" w:hAnsi="Times New Roman" w:cs="Times New Roman"/>
          <w:sz w:val="24"/>
          <w:szCs w:val="20"/>
          <w:lang w:eastAsia="ru-RU"/>
        </w:rPr>
        <w:t>.Б</w:t>
      </w:r>
      <w:proofErr w:type="gramEnd"/>
      <w:r w:rsidRPr="00B8309A">
        <w:rPr>
          <w:rFonts w:ascii="Times New Roman" w:eastAsia="Times New Roman" w:hAnsi="Times New Roman" w:cs="Times New Roman"/>
          <w:sz w:val="24"/>
          <w:szCs w:val="20"/>
          <w:lang w:eastAsia="ru-RU"/>
        </w:rPr>
        <w:t>ийск</w:t>
      </w:r>
      <w:proofErr w:type="spellEnd"/>
      <w:r w:rsidRPr="00B8309A">
        <w:rPr>
          <w:rFonts w:ascii="Times New Roman" w:eastAsia="Times New Roman" w:hAnsi="Times New Roman" w:cs="Times New Roman"/>
          <w:sz w:val="24"/>
          <w:szCs w:val="20"/>
          <w:lang w:eastAsia="ru-RU"/>
        </w:rPr>
        <w:t>, СПК «Слава», ул.Каховская,180/3, противоречат</w:t>
      </w:r>
      <w:r w:rsidRPr="00B8309A">
        <w:rPr>
          <w:rFonts w:ascii="Times New Roman" w:eastAsia="Times New Roman" w:hAnsi="Times New Roman" w:cs="Times New Roman"/>
          <w:color w:val="000000"/>
          <w:sz w:val="24"/>
          <w:szCs w:val="20"/>
          <w:lang w:eastAsia="ru-RU"/>
        </w:rPr>
        <w:t xml:space="preserve"> пунктам 16, 90  Правил технологического присоединения и указывают на наличие состава административного правонарушения, ответственность за которое предусмотрена частью 1 статьи 9.21 Кодекса об административных правонарушениях Российской Федерации</w:t>
      </w:r>
    </w:p>
    <w:p w:rsidR="00B8309A" w:rsidRPr="00B8309A" w:rsidRDefault="00B8309A" w:rsidP="00B8309A">
      <w:pPr>
        <w:spacing w:after="0" w:line="240" w:lineRule="auto"/>
        <w:ind w:right="-142" w:firstLine="567"/>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color w:val="000000"/>
          <w:sz w:val="24"/>
          <w:szCs w:val="20"/>
          <w:lang w:eastAsia="ru-RU"/>
        </w:rPr>
        <w:t xml:space="preserve">АО «СК </w:t>
      </w:r>
      <w:proofErr w:type="spellStart"/>
      <w:r w:rsidRPr="00B8309A">
        <w:rPr>
          <w:rFonts w:ascii="Times New Roman" w:eastAsia="Times New Roman" w:hAnsi="Times New Roman" w:cs="Times New Roman"/>
          <w:color w:val="000000"/>
          <w:sz w:val="24"/>
          <w:szCs w:val="20"/>
          <w:lang w:eastAsia="ru-RU"/>
        </w:rPr>
        <w:t>Алтайкрайэнерго</w:t>
      </w:r>
      <w:proofErr w:type="spellEnd"/>
      <w:r w:rsidRPr="00B8309A">
        <w:rPr>
          <w:rFonts w:ascii="Times New Roman" w:eastAsia="Times New Roman" w:hAnsi="Times New Roman" w:cs="Times New Roman"/>
          <w:color w:val="000000"/>
          <w:sz w:val="24"/>
          <w:szCs w:val="20"/>
          <w:lang w:eastAsia="ru-RU"/>
        </w:rPr>
        <w:t>» признано виновным в совершении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 и ему н</w:t>
      </w:r>
      <w:r w:rsidRPr="00B8309A">
        <w:rPr>
          <w:rFonts w:ascii="Times New Roman" w:eastAsia="Times New Roman" w:hAnsi="Times New Roman" w:cs="Times New Roman"/>
          <w:sz w:val="24"/>
          <w:szCs w:val="20"/>
          <w:lang w:eastAsia="ru-RU"/>
        </w:rPr>
        <w:t>азначен  административный штраф в размере 100 000 (Сто тысяч) рублей.</w:t>
      </w:r>
    </w:p>
    <w:p w:rsidR="00B8309A" w:rsidRPr="00B8309A" w:rsidRDefault="00B8309A" w:rsidP="00B8309A">
      <w:pPr>
        <w:autoSpaceDE w:val="0"/>
        <w:autoSpaceDN w:val="0"/>
        <w:adjustRightInd w:val="0"/>
        <w:spacing w:after="0" w:line="240" w:lineRule="auto"/>
        <w:jc w:val="both"/>
        <w:outlineLvl w:val="0"/>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sz w:val="24"/>
          <w:szCs w:val="20"/>
          <w:lang w:eastAsia="ru-RU"/>
        </w:rPr>
        <w:t xml:space="preserve"> </w:t>
      </w:r>
      <w:r w:rsidRPr="00B8309A">
        <w:rPr>
          <w:rFonts w:ascii="Times New Roman" w:eastAsia="Times New Roman" w:hAnsi="Times New Roman" w:cs="Times New Roman"/>
          <w:sz w:val="24"/>
          <w:szCs w:val="20"/>
          <w:lang w:eastAsia="ru-RU"/>
        </w:rPr>
        <w:tab/>
        <w:t xml:space="preserve">Также на основании статьи 29.13 </w:t>
      </w:r>
      <w:r w:rsidRPr="00B8309A">
        <w:rPr>
          <w:rFonts w:ascii="Times New Roman" w:eastAsia="Times New Roman" w:hAnsi="Times New Roman" w:cs="Times New Roman"/>
          <w:color w:val="000000"/>
          <w:sz w:val="24"/>
          <w:szCs w:val="20"/>
          <w:lang w:eastAsia="ru-RU"/>
        </w:rPr>
        <w:t>Кодекса Российской Федерации об административных правонарушениях</w:t>
      </w:r>
      <w:r w:rsidRPr="00B8309A">
        <w:rPr>
          <w:rFonts w:ascii="Times New Roman" w:eastAsia="Times New Roman" w:hAnsi="Times New Roman" w:cs="Times New Roman"/>
          <w:sz w:val="24"/>
          <w:szCs w:val="20"/>
          <w:lang w:eastAsia="ru-RU"/>
        </w:rPr>
        <w:t xml:space="preserve"> </w:t>
      </w:r>
      <w:r w:rsidRPr="00B8309A">
        <w:rPr>
          <w:rFonts w:ascii="Times New Roman" w:eastAsia="Times New Roman" w:hAnsi="Times New Roman" w:cs="Times New Roman"/>
          <w:color w:val="000000"/>
          <w:sz w:val="24"/>
          <w:szCs w:val="20"/>
          <w:lang w:eastAsia="ru-RU"/>
        </w:rPr>
        <w:t xml:space="preserve">АО «СК </w:t>
      </w:r>
      <w:proofErr w:type="spellStart"/>
      <w:r w:rsidRPr="00B8309A">
        <w:rPr>
          <w:rFonts w:ascii="Times New Roman" w:eastAsia="Times New Roman" w:hAnsi="Times New Roman" w:cs="Times New Roman"/>
          <w:color w:val="000000"/>
          <w:sz w:val="24"/>
          <w:szCs w:val="20"/>
          <w:lang w:eastAsia="ru-RU"/>
        </w:rPr>
        <w:t>Алтайкрайэнерго</w:t>
      </w:r>
      <w:proofErr w:type="spellEnd"/>
      <w:r w:rsidRPr="00B8309A">
        <w:rPr>
          <w:rFonts w:ascii="Times New Roman" w:eastAsia="Times New Roman" w:hAnsi="Times New Roman" w:cs="Times New Roman"/>
          <w:color w:val="000000"/>
          <w:sz w:val="24"/>
          <w:szCs w:val="20"/>
          <w:lang w:eastAsia="ru-RU"/>
        </w:rPr>
        <w:t>» внесено представление об устранении причин и условий, способствовавших совершению административного правонарушения, которое было рассмотрено в установленные законом сроки.</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Вместе с тем, не согласившись с вынесенным постановлением,  </w:t>
      </w:r>
      <w:r w:rsidRPr="00B8309A">
        <w:rPr>
          <w:rFonts w:ascii="Times New Roman" w:eastAsia="Times New Roman" w:hAnsi="Times New Roman" w:cs="Times New Roman"/>
          <w:color w:val="000000"/>
          <w:sz w:val="24"/>
          <w:szCs w:val="20"/>
          <w:lang w:eastAsia="ru-RU"/>
        </w:rPr>
        <w:t xml:space="preserve">АО «СК </w:t>
      </w:r>
      <w:proofErr w:type="spellStart"/>
      <w:r w:rsidRPr="00B8309A">
        <w:rPr>
          <w:rFonts w:ascii="Times New Roman" w:eastAsia="Times New Roman" w:hAnsi="Times New Roman" w:cs="Times New Roman"/>
          <w:color w:val="000000"/>
          <w:sz w:val="24"/>
          <w:szCs w:val="20"/>
          <w:lang w:eastAsia="ru-RU"/>
        </w:rPr>
        <w:t>Алтайкрайэнерго</w:t>
      </w:r>
      <w:proofErr w:type="spellEnd"/>
      <w:r w:rsidRPr="00B8309A">
        <w:rPr>
          <w:rFonts w:ascii="Times New Roman" w:eastAsia="Times New Roman" w:hAnsi="Times New Roman" w:cs="Times New Roman"/>
          <w:color w:val="000000"/>
          <w:sz w:val="24"/>
          <w:szCs w:val="20"/>
          <w:lang w:eastAsia="ru-RU"/>
        </w:rPr>
        <w:t xml:space="preserve">» </w:t>
      </w:r>
      <w:r w:rsidRPr="00B8309A">
        <w:rPr>
          <w:rFonts w:ascii="Times New Roman" w:eastAsia="Times New Roman" w:hAnsi="Times New Roman" w:cs="Times New Roman"/>
          <w:sz w:val="24"/>
          <w:szCs w:val="20"/>
          <w:lang w:eastAsia="ru-RU"/>
        </w:rPr>
        <w:t xml:space="preserve">обжаловало его в арбитражный суд Алтайского края (дело № А03-1655/2022). </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Решением арбитражного суда Алтайского края от 08.08.2022 по делу  № А03-1655/2022, вступившим в силу,  </w:t>
      </w:r>
      <w:r w:rsidRPr="00B8309A">
        <w:rPr>
          <w:rFonts w:ascii="Times New Roman" w:eastAsia="Times New Roman" w:hAnsi="Times New Roman" w:cs="Times New Roman"/>
          <w:color w:val="000000"/>
          <w:sz w:val="24"/>
          <w:szCs w:val="20"/>
          <w:lang w:eastAsia="ru-RU"/>
        </w:rPr>
        <w:t xml:space="preserve">АО «СК </w:t>
      </w:r>
      <w:proofErr w:type="spellStart"/>
      <w:r w:rsidRPr="00B8309A">
        <w:rPr>
          <w:rFonts w:ascii="Times New Roman" w:eastAsia="Times New Roman" w:hAnsi="Times New Roman" w:cs="Times New Roman"/>
          <w:color w:val="000000"/>
          <w:sz w:val="24"/>
          <w:szCs w:val="20"/>
          <w:lang w:eastAsia="ru-RU"/>
        </w:rPr>
        <w:t>Алтайкрайэнерго</w:t>
      </w:r>
      <w:proofErr w:type="spellEnd"/>
      <w:r w:rsidRPr="00B8309A">
        <w:rPr>
          <w:rFonts w:ascii="Times New Roman" w:eastAsia="Times New Roman" w:hAnsi="Times New Roman" w:cs="Times New Roman"/>
          <w:color w:val="000000"/>
          <w:sz w:val="24"/>
          <w:szCs w:val="20"/>
          <w:lang w:eastAsia="ru-RU"/>
        </w:rPr>
        <w:t xml:space="preserve">» </w:t>
      </w:r>
      <w:r w:rsidRPr="00B8309A">
        <w:rPr>
          <w:rFonts w:ascii="Times New Roman" w:eastAsia="Times New Roman" w:hAnsi="Times New Roman" w:cs="Times New Roman"/>
          <w:sz w:val="24"/>
          <w:szCs w:val="20"/>
          <w:lang w:eastAsia="ru-RU"/>
        </w:rPr>
        <w:t>в удовлетворении требований отказано.</w:t>
      </w:r>
    </w:p>
    <w:p w:rsidR="00B8309A" w:rsidRPr="00B8309A" w:rsidRDefault="00B8309A" w:rsidP="00B8309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color w:val="000000"/>
          <w:sz w:val="24"/>
          <w:szCs w:val="20"/>
          <w:lang w:eastAsia="ru-RU"/>
        </w:rPr>
        <w:t>Штраф оплачен в полном объеме.</w:t>
      </w:r>
    </w:p>
    <w:p w:rsidR="00B8309A" w:rsidRPr="00B8309A" w:rsidRDefault="00B8309A" w:rsidP="00B8309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0"/>
          <w:lang w:eastAsia="ru-RU"/>
        </w:rPr>
      </w:pPr>
    </w:p>
    <w:p w:rsid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 </w:t>
      </w:r>
      <w:r w:rsidRPr="00B8309A">
        <w:rPr>
          <w:rFonts w:ascii="Times New Roman" w:eastAsia="Times New Roman" w:hAnsi="Times New Roman" w:cs="Times New Roman"/>
          <w:sz w:val="24"/>
          <w:szCs w:val="24"/>
          <w:lang w:eastAsia="ru-RU"/>
        </w:rPr>
        <w:t>2</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309A">
        <w:rPr>
          <w:rFonts w:ascii="Times New Roman" w:eastAsia="Times New Roman" w:hAnsi="Times New Roman" w:cs="Times New Roman"/>
          <w:sz w:val="24"/>
          <w:szCs w:val="24"/>
          <w:lang w:eastAsia="ru-RU"/>
        </w:rPr>
        <w:t>Алтайское краевое УФАС России по заявлениям ИП Г. и  АО «</w:t>
      </w:r>
      <w:proofErr w:type="spellStart"/>
      <w:r w:rsidRPr="00B8309A">
        <w:rPr>
          <w:rFonts w:ascii="Times New Roman" w:eastAsia="Times New Roman" w:hAnsi="Times New Roman" w:cs="Times New Roman"/>
          <w:sz w:val="24"/>
          <w:szCs w:val="24"/>
          <w:lang w:eastAsia="ru-RU"/>
        </w:rPr>
        <w:t>Алтайэнергосбыт</w:t>
      </w:r>
      <w:proofErr w:type="spellEnd"/>
      <w:r w:rsidRPr="00B8309A">
        <w:rPr>
          <w:rFonts w:ascii="Times New Roman" w:eastAsia="Times New Roman" w:hAnsi="Times New Roman" w:cs="Times New Roman"/>
          <w:sz w:val="24"/>
          <w:szCs w:val="24"/>
          <w:lang w:eastAsia="ru-RU"/>
        </w:rPr>
        <w:t xml:space="preserve">» в связи с отключением электрической энергии на принадлежащем ИП объекте, расположенном по адресу: Алтайский край, г. Рубцовск, ул. </w:t>
      </w:r>
      <w:proofErr w:type="gramStart"/>
      <w:r w:rsidRPr="00B8309A">
        <w:rPr>
          <w:rFonts w:ascii="Times New Roman" w:eastAsia="Times New Roman" w:hAnsi="Times New Roman" w:cs="Times New Roman"/>
          <w:sz w:val="24"/>
          <w:szCs w:val="24"/>
          <w:lang w:eastAsia="ru-RU"/>
        </w:rPr>
        <w:t>Тракторная</w:t>
      </w:r>
      <w:proofErr w:type="gramEnd"/>
      <w:r w:rsidRPr="00B8309A">
        <w:rPr>
          <w:rFonts w:ascii="Times New Roman" w:eastAsia="Times New Roman" w:hAnsi="Times New Roman" w:cs="Times New Roman"/>
          <w:sz w:val="24"/>
          <w:szCs w:val="24"/>
          <w:lang w:eastAsia="ru-RU"/>
        </w:rPr>
        <w:t>, 21, возбудило дело № 022/04/9.21-42/2022 об административном правонарушении в отношении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Из текста заявлений, а также документов и материалов, представленных в антимонопольный орган, следует, что 16.11.2021 года между ИП Г. и АО «</w:t>
      </w:r>
      <w:proofErr w:type="spellStart"/>
      <w:r w:rsidRPr="00B8309A">
        <w:rPr>
          <w:rFonts w:ascii="Times New Roman" w:eastAsia="Times New Roman" w:hAnsi="Times New Roman" w:cs="Times New Roman"/>
          <w:sz w:val="24"/>
          <w:szCs w:val="24"/>
          <w:lang w:eastAsia="ru-RU"/>
        </w:rPr>
        <w:t>Алтайэнергосбыт</w:t>
      </w:r>
      <w:proofErr w:type="spellEnd"/>
      <w:r w:rsidRPr="00B8309A">
        <w:rPr>
          <w:rFonts w:ascii="Times New Roman" w:eastAsia="Times New Roman" w:hAnsi="Times New Roman" w:cs="Times New Roman"/>
          <w:sz w:val="24"/>
          <w:szCs w:val="24"/>
          <w:lang w:eastAsia="ru-RU"/>
        </w:rPr>
        <w:t xml:space="preserve">» заключен договор энергоснабжения № 22070023045, датированный 01.10.2021 года, в отношении объекта энергоснабжения – нежилого здания, расположенного по адресу: 658204, Алтайский край, г. Рубцовск, ул. </w:t>
      </w:r>
      <w:proofErr w:type="gramStart"/>
      <w:r w:rsidRPr="00B8309A">
        <w:rPr>
          <w:rFonts w:ascii="Times New Roman" w:eastAsia="Times New Roman" w:hAnsi="Times New Roman" w:cs="Times New Roman"/>
          <w:sz w:val="24"/>
          <w:szCs w:val="24"/>
          <w:lang w:eastAsia="ru-RU"/>
        </w:rPr>
        <w:t>Тракторная</w:t>
      </w:r>
      <w:proofErr w:type="gramEnd"/>
      <w:r w:rsidRPr="00B8309A">
        <w:rPr>
          <w:rFonts w:ascii="Times New Roman" w:eastAsia="Times New Roman" w:hAnsi="Times New Roman" w:cs="Times New Roman"/>
          <w:sz w:val="24"/>
          <w:szCs w:val="24"/>
          <w:lang w:eastAsia="ru-RU"/>
        </w:rPr>
        <w:t>, 21.</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Согласно приложению №1 к данному договору энергоснабжения, точкой поставки </w:t>
      </w:r>
      <w:r w:rsidRPr="00B8309A">
        <w:rPr>
          <w:rFonts w:ascii="Times New Roman" w:eastAsia="Times New Roman" w:hAnsi="Times New Roman" w:cs="Times New Roman"/>
          <w:sz w:val="24"/>
          <w:szCs w:val="24"/>
          <w:lang w:eastAsia="ru-RU"/>
        </w:rPr>
        <w:lastRenderedPageBreak/>
        <w:t xml:space="preserve">электроэнергии является ПС 110/6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xml:space="preserve"> «Северная» №20, ЗРУ-6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xml:space="preserve">, Л-20-74, РУ-0,4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xml:space="preserve"> РП-1.</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В соответствии с актом разграничения балансовой и эксплуатационной ответственности от 29.04.2005, составленным ОАО «Алтайэнерго» (в настоящее время и далее –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и ЗАО «Литейный комплекс» (в настоящее время и далее -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на балансе и в эксплуатации сетевой организации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находится ячейка ЗРУ- 6кВ КЛ-20-74 с ЛР-6кВ на ПС №20 «Северная», на балансе и</w:t>
      </w:r>
      <w:proofErr w:type="gramEnd"/>
      <w:r w:rsidRPr="00B8309A">
        <w:rPr>
          <w:rFonts w:ascii="Times New Roman" w:eastAsia="Times New Roman" w:hAnsi="Times New Roman" w:cs="Times New Roman"/>
          <w:sz w:val="24"/>
          <w:szCs w:val="24"/>
          <w:lang w:eastAsia="ru-RU"/>
        </w:rPr>
        <w:t xml:space="preserve"> в эксплуатац</w:t>
      </w:r>
      <w:proofErr w:type="gramStart"/>
      <w:r w:rsidRPr="00B8309A">
        <w:rPr>
          <w:rFonts w:ascii="Times New Roman" w:eastAsia="Times New Roman" w:hAnsi="Times New Roman" w:cs="Times New Roman"/>
          <w:sz w:val="24"/>
          <w:szCs w:val="24"/>
          <w:lang w:eastAsia="ru-RU"/>
        </w:rPr>
        <w:t>ии АО</w:t>
      </w:r>
      <w:proofErr w:type="gramEnd"/>
      <w:r w:rsidRPr="00B8309A">
        <w:rPr>
          <w:rFonts w:ascii="Times New Roman" w:eastAsia="Times New Roman" w:hAnsi="Times New Roman" w:cs="Times New Roman"/>
          <w:sz w:val="24"/>
          <w:szCs w:val="24"/>
          <w:lang w:eastAsia="ru-RU"/>
        </w:rPr>
        <w:t xml:space="preserve">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находятся КЛ-20-74 и все последующие электросети 6-0,4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xml:space="preserve">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Граница балансовой принадлежности между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установлена на кабельных наконечниках, присоединенных к ЛР-6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xml:space="preserve"> Л-20-74.</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Согласно акту разграничения балансовой и эксплуатационной ответственности от 03.08.2005, составленному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ИП Г., на балансе и в эксплуатац</w:t>
      </w:r>
      <w:proofErr w:type="gramStart"/>
      <w:r w:rsidRPr="00B8309A">
        <w:rPr>
          <w:rFonts w:ascii="Times New Roman" w:eastAsia="Times New Roman" w:hAnsi="Times New Roman" w:cs="Times New Roman"/>
          <w:sz w:val="24"/>
          <w:szCs w:val="24"/>
          <w:lang w:eastAsia="ru-RU"/>
        </w:rPr>
        <w:t>ии АО</w:t>
      </w:r>
      <w:proofErr w:type="gramEnd"/>
      <w:r w:rsidRPr="00B8309A">
        <w:rPr>
          <w:rFonts w:ascii="Times New Roman" w:eastAsia="Times New Roman" w:hAnsi="Times New Roman" w:cs="Times New Roman"/>
          <w:sz w:val="24"/>
          <w:szCs w:val="24"/>
          <w:lang w:eastAsia="ru-RU"/>
        </w:rPr>
        <w:t xml:space="preserve">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находятся РП-1, ТП-6, РУ-0,4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на балансе и в эксплуатации ИП Г.- кабель ААШВ 3х95, прибор учета; граница балансовой принадлежности между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ИП Г. установлена на кабельных наконечниках к автомату №5, из чего следует, что </w:t>
      </w:r>
      <w:proofErr w:type="spellStart"/>
      <w:r w:rsidRPr="00B8309A">
        <w:rPr>
          <w:rFonts w:ascii="Times New Roman" w:eastAsia="Times New Roman" w:hAnsi="Times New Roman" w:cs="Times New Roman"/>
          <w:sz w:val="24"/>
          <w:szCs w:val="24"/>
          <w:lang w:eastAsia="ru-RU"/>
        </w:rPr>
        <w:t>энергопринимающие</w:t>
      </w:r>
      <w:proofErr w:type="spellEnd"/>
      <w:r w:rsidRPr="00B8309A">
        <w:rPr>
          <w:rFonts w:ascii="Times New Roman" w:eastAsia="Times New Roman" w:hAnsi="Times New Roman" w:cs="Times New Roman"/>
          <w:sz w:val="24"/>
          <w:szCs w:val="24"/>
          <w:lang w:eastAsia="ru-RU"/>
        </w:rPr>
        <w:t xml:space="preserve"> устройства ИП Г. имеют технологическое присоединение к объектам электросетевого хозяйства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опосредованно, через электрические сети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Таким образом, принадлежащий ИП Г. объект энергоснабжения – здание, расположенное по адресу: ул. Тракторная, 21, г. Рубцовск Алтайского края, опосредованно присоединено к сетям сетевой организации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через принадлежащий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объект - РП-1, РУ-0,4 </w:t>
      </w:r>
      <w:proofErr w:type="spellStart"/>
      <w:r w:rsidRPr="00B8309A">
        <w:rPr>
          <w:rFonts w:ascii="Times New Roman" w:eastAsia="Times New Roman" w:hAnsi="Times New Roman" w:cs="Times New Roman"/>
          <w:sz w:val="24"/>
          <w:szCs w:val="24"/>
          <w:lang w:eastAsia="ru-RU"/>
        </w:rPr>
        <w:t>кВ.</w:t>
      </w:r>
      <w:proofErr w:type="spellEnd"/>
      <w:proofErr w:type="gramEnd"/>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17.11.2021 АО «</w:t>
      </w:r>
      <w:proofErr w:type="spellStart"/>
      <w:r w:rsidRPr="00B8309A">
        <w:rPr>
          <w:rFonts w:ascii="Times New Roman" w:eastAsia="Times New Roman" w:hAnsi="Times New Roman" w:cs="Times New Roman"/>
          <w:sz w:val="24"/>
          <w:szCs w:val="24"/>
          <w:lang w:eastAsia="ru-RU"/>
        </w:rPr>
        <w:t>Алтайэнергосбыт</w:t>
      </w:r>
      <w:proofErr w:type="spellEnd"/>
      <w:r w:rsidRPr="00B8309A">
        <w:rPr>
          <w:rFonts w:ascii="Times New Roman" w:eastAsia="Times New Roman" w:hAnsi="Times New Roman" w:cs="Times New Roman"/>
          <w:sz w:val="24"/>
          <w:szCs w:val="24"/>
          <w:lang w:eastAsia="ru-RU"/>
        </w:rPr>
        <w:t>» направило письмо исх. №АЭС/10/1156 в адрес филиала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 «Алтайэнерго» с указанием на обязанность сетевой организации обеспечить передачу электрической энергии до объекта потребителя ИП Г.</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В тот же день 17.11.2021 АО «</w:t>
      </w:r>
      <w:proofErr w:type="spellStart"/>
      <w:r w:rsidRPr="00B8309A">
        <w:rPr>
          <w:rFonts w:ascii="Times New Roman" w:eastAsia="Times New Roman" w:hAnsi="Times New Roman" w:cs="Times New Roman"/>
          <w:sz w:val="24"/>
          <w:szCs w:val="24"/>
          <w:lang w:eastAsia="ru-RU"/>
        </w:rPr>
        <w:t>Алтайэнергосбыт</w:t>
      </w:r>
      <w:proofErr w:type="spellEnd"/>
      <w:r w:rsidRPr="00B8309A">
        <w:rPr>
          <w:rFonts w:ascii="Times New Roman" w:eastAsia="Times New Roman" w:hAnsi="Times New Roman" w:cs="Times New Roman"/>
          <w:sz w:val="24"/>
          <w:szCs w:val="24"/>
          <w:lang w:eastAsia="ru-RU"/>
        </w:rPr>
        <w:t>» направило обращение за исх. №АЭС/10/1151 в адрес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содержащее просьбу обеспечить бесперебойную поставку электрической энергии на объект ИП Г.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Из заявления ИП Г. следует, что в ноябре 2021 года им установлено отсутствие электрической энергии на указанном объекте.</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В своем ответе исх. №18/29/2182-исх-по от 19.11.2021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уведомило о том, что обязательства по обеспечению бесперебойного электроснабжения объектов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выполняет в полном объеме.</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Следовательно, АО «</w:t>
      </w:r>
      <w:proofErr w:type="spellStart"/>
      <w:r w:rsidRPr="00B8309A">
        <w:rPr>
          <w:rFonts w:ascii="Times New Roman" w:eastAsia="Times New Roman" w:hAnsi="Times New Roman" w:cs="Times New Roman"/>
          <w:sz w:val="24"/>
          <w:szCs w:val="24"/>
          <w:lang w:eastAsia="ru-RU"/>
        </w:rPr>
        <w:t>Алтайэнергосбыт</w:t>
      </w:r>
      <w:proofErr w:type="spellEnd"/>
      <w:r w:rsidRPr="00B8309A">
        <w:rPr>
          <w:rFonts w:ascii="Times New Roman" w:eastAsia="Times New Roman" w:hAnsi="Times New Roman" w:cs="Times New Roman"/>
          <w:sz w:val="24"/>
          <w:szCs w:val="24"/>
          <w:lang w:eastAsia="ru-RU"/>
        </w:rPr>
        <w:t>» и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не совершали действий по введению ограничения режима потребления </w:t>
      </w:r>
      <w:proofErr w:type="gramStart"/>
      <w:r w:rsidRPr="00B8309A">
        <w:rPr>
          <w:rFonts w:ascii="Times New Roman" w:eastAsia="Times New Roman" w:hAnsi="Times New Roman" w:cs="Times New Roman"/>
          <w:sz w:val="24"/>
          <w:szCs w:val="24"/>
          <w:lang w:eastAsia="ru-RU"/>
        </w:rPr>
        <w:t>электрической</w:t>
      </w:r>
      <w:proofErr w:type="gramEnd"/>
      <w:r w:rsidRPr="00B8309A">
        <w:rPr>
          <w:rFonts w:ascii="Times New Roman" w:eastAsia="Times New Roman" w:hAnsi="Times New Roman" w:cs="Times New Roman"/>
          <w:sz w:val="24"/>
          <w:szCs w:val="24"/>
          <w:lang w:eastAsia="ru-RU"/>
        </w:rPr>
        <w:t xml:space="preserve"> на объект ИП Г.</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Согласно информации, представленной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(исх. №14-12/141 от 08.12.2021г.), последнее не имеет каких-либо договорных отношений с ИП Губановым В.В., при этом отключение электроэнергии у ИП Г. не производило.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Однако наличие электрической энергии на границе объектов электросетевого хозяйства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ИП Г., указанной в акте разграничения балансовой и эксплуатационной ответственности от 03.08.2005, не подтверждено документально.</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Так, 26.01.2022 года сотрудниками АО «</w:t>
      </w:r>
      <w:proofErr w:type="spellStart"/>
      <w:r w:rsidRPr="00B8309A">
        <w:rPr>
          <w:rFonts w:ascii="Times New Roman" w:eastAsia="Times New Roman" w:hAnsi="Times New Roman" w:cs="Times New Roman"/>
          <w:sz w:val="24"/>
          <w:szCs w:val="24"/>
          <w:lang w:eastAsia="ru-RU"/>
        </w:rPr>
        <w:t>Алтайэнергосбыт</w:t>
      </w:r>
      <w:proofErr w:type="spellEnd"/>
      <w:r w:rsidRPr="00B8309A">
        <w:rPr>
          <w:rFonts w:ascii="Times New Roman" w:eastAsia="Times New Roman" w:hAnsi="Times New Roman" w:cs="Times New Roman"/>
          <w:sz w:val="24"/>
          <w:szCs w:val="24"/>
          <w:lang w:eastAsia="ru-RU"/>
        </w:rPr>
        <w:t>»,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с участием представителя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непосредственно ИП Г., было проведено обследование объектов электросетевого хозяйства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ИП Г., по итогам которого составлен соответствующий акт.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Согласно указанному акту электроэнергия на автоматическом выключателе, установленном на РП-1, который находится на территор</w:t>
      </w:r>
      <w:proofErr w:type="gramStart"/>
      <w:r w:rsidRPr="00B8309A">
        <w:rPr>
          <w:rFonts w:ascii="Times New Roman" w:eastAsia="Times New Roman" w:hAnsi="Times New Roman" w:cs="Times New Roman"/>
          <w:sz w:val="24"/>
          <w:szCs w:val="24"/>
          <w:lang w:eastAsia="ru-RU"/>
        </w:rPr>
        <w:t>ии АО</w:t>
      </w:r>
      <w:proofErr w:type="gramEnd"/>
      <w:r w:rsidRPr="00B8309A">
        <w:rPr>
          <w:rFonts w:ascii="Times New Roman" w:eastAsia="Times New Roman" w:hAnsi="Times New Roman" w:cs="Times New Roman"/>
          <w:sz w:val="24"/>
          <w:szCs w:val="24"/>
          <w:lang w:eastAsia="ru-RU"/>
        </w:rPr>
        <w:t xml:space="preserve">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w:t>
      </w:r>
      <w:r w:rsidRPr="00B8309A">
        <w:rPr>
          <w:rFonts w:ascii="Times New Roman" w:eastAsia="Times New Roman" w:hAnsi="Times New Roman" w:cs="Times New Roman"/>
          <w:sz w:val="24"/>
          <w:szCs w:val="24"/>
          <w:lang w:eastAsia="ru-RU"/>
        </w:rPr>
        <w:lastRenderedPageBreak/>
        <w:t xml:space="preserve">комплекс ЛДВ», отсутствует. Прибор учета типа ЦЭ6803В №011073074011599, установленный в отношении объектов ИП Г. в РП-1, и автоматический выключатель находятся без подключения, то есть электроэнергия на объекты ИП Г. не поступает. Питание </w:t>
      </w:r>
      <w:proofErr w:type="spellStart"/>
      <w:r w:rsidRPr="00B8309A">
        <w:rPr>
          <w:rFonts w:ascii="Times New Roman" w:eastAsia="Times New Roman" w:hAnsi="Times New Roman" w:cs="Times New Roman"/>
          <w:sz w:val="24"/>
          <w:szCs w:val="24"/>
          <w:lang w:eastAsia="ru-RU"/>
        </w:rPr>
        <w:t>энергопринимающих</w:t>
      </w:r>
      <w:proofErr w:type="spellEnd"/>
      <w:r w:rsidRPr="00B8309A">
        <w:rPr>
          <w:rFonts w:ascii="Times New Roman" w:eastAsia="Times New Roman" w:hAnsi="Times New Roman" w:cs="Times New Roman"/>
          <w:sz w:val="24"/>
          <w:szCs w:val="24"/>
          <w:lang w:eastAsia="ru-RU"/>
        </w:rPr>
        <w:t xml:space="preserve"> объектов ИП Г. осуществляется посредством дизельного генератора.</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ИП Г. в акте обследования также отмечено, что при проверке прибора учета и вводного автомата на РП-1 обнаружено, что кабель, идущий от вводного автомата, поврежден (вырезана часть кабеля).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На основании части 1 статьи 26 Федерального закона от 26.03.2003 № 35-ФЗ «Об электроэнергетике» технологическое присоединение к объектам электросетевого хозяйства </w:t>
      </w:r>
      <w:proofErr w:type="spellStart"/>
      <w:r w:rsidRPr="00B8309A">
        <w:rPr>
          <w:rFonts w:ascii="Times New Roman" w:eastAsia="Times New Roman" w:hAnsi="Times New Roman" w:cs="Times New Roman"/>
          <w:sz w:val="24"/>
          <w:szCs w:val="24"/>
          <w:lang w:eastAsia="ru-RU"/>
        </w:rPr>
        <w:t>энергопринимающих</w:t>
      </w:r>
      <w:proofErr w:type="spellEnd"/>
      <w:r w:rsidRPr="00B8309A">
        <w:rPr>
          <w:rFonts w:ascii="Times New Roman" w:eastAsia="Times New Roman" w:hAnsi="Times New Roman" w:cs="Times New Roman"/>
          <w:sz w:val="24"/>
          <w:szCs w:val="24"/>
          <w:lang w:eastAsia="ru-RU"/>
        </w:rPr>
        <w:t xml:space="preserve"> устройств потребителей электрической энергии осуществляется в порядке, установленном Правительством Российской Федерации, и носит однократный характер.</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Процедура технологического присоединения регламентирована Правилами технологического присоединения </w:t>
      </w:r>
      <w:proofErr w:type="spellStart"/>
      <w:r w:rsidRPr="00B8309A">
        <w:rPr>
          <w:rFonts w:ascii="Times New Roman" w:eastAsia="Times New Roman" w:hAnsi="Times New Roman" w:cs="Times New Roman"/>
          <w:sz w:val="24"/>
          <w:szCs w:val="24"/>
          <w:lang w:eastAsia="ru-RU"/>
        </w:rPr>
        <w:t>энергопринимающих</w:t>
      </w:r>
      <w:proofErr w:type="spellEnd"/>
      <w:r w:rsidRPr="00B8309A">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 xml:space="preserve">В соответствии с пунктом 36 Основных положений функционирования розничных рынков электрической энергии, утвержденных постановлением Правительства РФ от 04.05.2012 № 442, документами, подтверждающими технологическое присоединение в установленном порядке к объектам электросетевого хозяйства </w:t>
      </w:r>
      <w:proofErr w:type="spellStart"/>
      <w:r w:rsidRPr="00B8309A">
        <w:rPr>
          <w:rFonts w:ascii="Times New Roman" w:eastAsia="Times New Roman" w:hAnsi="Times New Roman" w:cs="Times New Roman"/>
          <w:sz w:val="24"/>
          <w:szCs w:val="24"/>
          <w:lang w:eastAsia="ru-RU"/>
        </w:rPr>
        <w:t>энергопринимающих</w:t>
      </w:r>
      <w:proofErr w:type="spellEnd"/>
      <w:r w:rsidRPr="00B8309A">
        <w:rPr>
          <w:rFonts w:ascii="Times New Roman" w:eastAsia="Times New Roman" w:hAnsi="Times New Roman" w:cs="Times New Roman"/>
          <w:sz w:val="24"/>
          <w:szCs w:val="24"/>
          <w:lang w:eastAsia="ru-RU"/>
        </w:rPr>
        <w:t xml:space="preserve">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w:t>
      </w:r>
      <w:proofErr w:type="gramEnd"/>
      <w:r w:rsidRPr="00B8309A">
        <w:rPr>
          <w:rFonts w:ascii="Times New Roman" w:eastAsia="Times New Roman" w:hAnsi="Times New Roman" w:cs="Times New Roman"/>
          <w:sz w:val="24"/>
          <w:szCs w:val="24"/>
          <w:lang w:eastAsia="ru-RU"/>
        </w:rPr>
        <w:t xml:space="preserve"> (</w:t>
      </w:r>
      <w:proofErr w:type="gramStart"/>
      <w:r w:rsidRPr="00B8309A">
        <w:rPr>
          <w:rFonts w:ascii="Times New Roman" w:eastAsia="Times New Roman" w:hAnsi="Times New Roman" w:cs="Times New Roman"/>
          <w:sz w:val="24"/>
          <w:szCs w:val="24"/>
          <w:lang w:eastAsia="ru-RU"/>
        </w:rPr>
        <w:t xml:space="preserve">мощности)), к чьим сетям (энергетическим установкам) присоединены </w:t>
      </w:r>
      <w:proofErr w:type="spellStart"/>
      <w:r w:rsidRPr="00B8309A">
        <w:rPr>
          <w:rFonts w:ascii="Times New Roman" w:eastAsia="Times New Roman" w:hAnsi="Times New Roman" w:cs="Times New Roman"/>
          <w:sz w:val="24"/>
          <w:szCs w:val="24"/>
          <w:lang w:eastAsia="ru-RU"/>
        </w:rPr>
        <w:t>энергопринимающие</w:t>
      </w:r>
      <w:proofErr w:type="spellEnd"/>
      <w:r w:rsidRPr="00B8309A">
        <w:rPr>
          <w:rFonts w:ascii="Times New Roman" w:eastAsia="Times New Roman" w:hAnsi="Times New Roman" w:cs="Times New Roman"/>
          <w:sz w:val="24"/>
          <w:szCs w:val="24"/>
          <w:lang w:eastAsia="ru-RU"/>
        </w:rPr>
        <w:t xml:space="preserve"> устройства потребителя, и (или) акт разграничения балансовой принадлежности электросетей.</w:t>
      </w:r>
      <w:proofErr w:type="gramEnd"/>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Акт разграничения балансовой и эксплуатационной ответственности № б/н от 29.04.2005г., подписанный сетевой организацией ПАО «</w:t>
      </w:r>
      <w:proofErr w:type="spellStart"/>
      <w:r w:rsidRPr="00B8309A">
        <w:rPr>
          <w:rFonts w:ascii="Times New Roman" w:eastAsia="Times New Roman" w:hAnsi="Times New Roman" w:cs="Times New Roman"/>
          <w:sz w:val="24"/>
          <w:szCs w:val="24"/>
          <w:lang w:eastAsia="ru-RU"/>
        </w:rPr>
        <w:t>Россети</w:t>
      </w:r>
      <w:proofErr w:type="spellEnd"/>
      <w:r w:rsidRPr="00B8309A">
        <w:rPr>
          <w:rFonts w:ascii="Times New Roman" w:eastAsia="Times New Roman" w:hAnsi="Times New Roman" w:cs="Times New Roman"/>
          <w:sz w:val="24"/>
          <w:szCs w:val="24"/>
          <w:lang w:eastAsia="ru-RU"/>
        </w:rPr>
        <w:t xml:space="preserve"> Сибирь» и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акт № б/н от 03.08.2005г., подписанный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и ИП Г., а также разрешение № 2 от 14.01.2003г. на подключение электроустановки, выданное </w:t>
      </w:r>
      <w:proofErr w:type="spellStart"/>
      <w:r w:rsidRPr="00B8309A">
        <w:rPr>
          <w:rFonts w:ascii="Times New Roman" w:eastAsia="Times New Roman" w:hAnsi="Times New Roman" w:cs="Times New Roman"/>
          <w:sz w:val="24"/>
          <w:szCs w:val="24"/>
          <w:lang w:eastAsia="ru-RU"/>
        </w:rPr>
        <w:t>Рубцовским</w:t>
      </w:r>
      <w:proofErr w:type="spellEnd"/>
      <w:r w:rsidRPr="00B8309A">
        <w:rPr>
          <w:rFonts w:ascii="Times New Roman" w:eastAsia="Times New Roman" w:hAnsi="Times New Roman" w:cs="Times New Roman"/>
          <w:sz w:val="24"/>
          <w:szCs w:val="24"/>
          <w:lang w:eastAsia="ru-RU"/>
        </w:rPr>
        <w:t xml:space="preserve"> отделением «</w:t>
      </w:r>
      <w:proofErr w:type="spellStart"/>
      <w:r w:rsidRPr="00B8309A">
        <w:rPr>
          <w:rFonts w:ascii="Times New Roman" w:eastAsia="Times New Roman" w:hAnsi="Times New Roman" w:cs="Times New Roman"/>
          <w:sz w:val="24"/>
          <w:szCs w:val="24"/>
          <w:lang w:eastAsia="ru-RU"/>
        </w:rPr>
        <w:t>Алтайгосэнергонадзора</w:t>
      </w:r>
      <w:proofErr w:type="spellEnd"/>
      <w:r w:rsidRPr="00B8309A">
        <w:rPr>
          <w:rFonts w:ascii="Times New Roman" w:eastAsia="Times New Roman" w:hAnsi="Times New Roman" w:cs="Times New Roman"/>
          <w:sz w:val="24"/>
          <w:szCs w:val="24"/>
          <w:lang w:eastAsia="ru-RU"/>
        </w:rPr>
        <w:t>» свидетельствуют о надлежащем опосредованном технологическом присоединении здания</w:t>
      </w:r>
      <w:proofErr w:type="gramEnd"/>
      <w:r w:rsidRPr="00B8309A">
        <w:rPr>
          <w:rFonts w:ascii="Times New Roman" w:eastAsia="Times New Roman" w:hAnsi="Times New Roman" w:cs="Times New Roman"/>
          <w:sz w:val="24"/>
          <w:szCs w:val="24"/>
          <w:lang w:eastAsia="ru-RU"/>
        </w:rPr>
        <w:t xml:space="preserve">, расположенного по адресу: ул. </w:t>
      </w:r>
      <w:proofErr w:type="gramStart"/>
      <w:r w:rsidRPr="00B8309A">
        <w:rPr>
          <w:rFonts w:ascii="Times New Roman" w:eastAsia="Times New Roman" w:hAnsi="Times New Roman" w:cs="Times New Roman"/>
          <w:sz w:val="24"/>
          <w:szCs w:val="24"/>
          <w:lang w:eastAsia="ru-RU"/>
        </w:rPr>
        <w:t>Тракторная</w:t>
      </w:r>
      <w:proofErr w:type="gramEnd"/>
      <w:r w:rsidRPr="00B8309A">
        <w:rPr>
          <w:rFonts w:ascii="Times New Roman" w:eastAsia="Times New Roman" w:hAnsi="Times New Roman" w:cs="Times New Roman"/>
          <w:sz w:val="24"/>
          <w:szCs w:val="24"/>
          <w:lang w:eastAsia="ru-RU"/>
        </w:rPr>
        <w:t xml:space="preserve">, 21, г. Рубцовск Алтайского края, к сетям сетевой организации через РП-1 РУ-0,4 </w:t>
      </w:r>
      <w:proofErr w:type="spellStart"/>
      <w:r w:rsidRPr="00B8309A">
        <w:rPr>
          <w:rFonts w:ascii="Times New Roman" w:eastAsia="Times New Roman" w:hAnsi="Times New Roman" w:cs="Times New Roman"/>
          <w:sz w:val="24"/>
          <w:szCs w:val="24"/>
          <w:lang w:eastAsia="ru-RU"/>
        </w:rPr>
        <w:t>кВ</w:t>
      </w:r>
      <w:proofErr w:type="spellEnd"/>
      <w:r w:rsidRPr="00B8309A">
        <w:rPr>
          <w:rFonts w:ascii="Times New Roman" w:eastAsia="Times New Roman" w:hAnsi="Times New Roman" w:cs="Times New Roman"/>
          <w:sz w:val="24"/>
          <w:szCs w:val="24"/>
          <w:lang w:eastAsia="ru-RU"/>
        </w:rPr>
        <w:t>, владельцем которых в настоящее время является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Доводы представителей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относительно недействительности  акта разграничения балансовой и эксплуатационной ответственности № б/н от 03.08.2005г. вследствие невозможности достоверно установить лицо, подписавшее его со стороны ИП Г., ввиду наличия на акте двух печатей, одна из которых принадлежит иному лицу - ИП Г, не принимаются во внимание УФАС по Алтайскому краю по причине того, что Г. (ИНН 220916868499</w:t>
      </w:r>
      <w:proofErr w:type="gramEnd"/>
      <w:r w:rsidRPr="00B8309A">
        <w:rPr>
          <w:rFonts w:ascii="Times New Roman" w:eastAsia="Times New Roman" w:hAnsi="Times New Roman" w:cs="Times New Roman"/>
          <w:sz w:val="24"/>
          <w:szCs w:val="24"/>
          <w:lang w:eastAsia="ru-RU"/>
        </w:rPr>
        <w:t xml:space="preserve">) зарегистрирован в качестве индивидуального предпринимателя в 2011 году, а его печать на акте от 03.08.2005 года заверяет достоверность копии данного акта.   </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 xml:space="preserve">Согласно пункту 6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B8309A">
        <w:rPr>
          <w:rFonts w:ascii="Times New Roman" w:eastAsia="Times New Roman" w:hAnsi="Times New Roman" w:cs="Times New Roman"/>
          <w:sz w:val="24"/>
          <w:szCs w:val="24"/>
          <w:lang w:eastAsia="ru-RU"/>
        </w:rPr>
        <w:t>энергопринимающее</w:t>
      </w:r>
      <w:proofErr w:type="spellEnd"/>
      <w:r w:rsidRPr="00B8309A">
        <w:rPr>
          <w:rFonts w:ascii="Times New Roman" w:eastAsia="Times New Roman" w:hAnsi="Times New Roman" w:cs="Times New Roman"/>
          <w:sz w:val="24"/>
          <w:szCs w:val="24"/>
          <w:lang w:eastAsia="ru-RU"/>
        </w:rPr>
        <w:t xml:space="preserve"> устройство потребителя, </w:t>
      </w:r>
      <w:r w:rsidRPr="00B8309A">
        <w:rPr>
          <w:rFonts w:ascii="Times New Roman" w:eastAsia="Times New Roman" w:hAnsi="Times New Roman" w:cs="Times New Roman"/>
          <w:sz w:val="24"/>
          <w:szCs w:val="24"/>
          <w:lang w:eastAsia="ru-RU"/>
        </w:rPr>
        <w:lastRenderedPageBreak/>
        <w:t xml:space="preserve">не вправе препятствовать </w:t>
      </w:r>
      <w:proofErr w:type="spellStart"/>
      <w:r w:rsidRPr="00B8309A">
        <w:rPr>
          <w:rFonts w:ascii="Times New Roman" w:eastAsia="Times New Roman" w:hAnsi="Times New Roman" w:cs="Times New Roman"/>
          <w:sz w:val="24"/>
          <w:szCs w:val="24"/>
          <w:lang w:eastAsia="ru-RU"/>
        </w:rPr>
        <w:t>перетоку</w:t>
      </w:r>
      <w:proofErr w:type="spellEnd"/>
      <w:r w:rsidRPr="00B8309A">
        <w:rPr>
          <w:rFonts w:ascii="Times New Roman" w:eastAsia="Times New Roman" w:hAnsi="Times New Roman" w:cs="Times New Roman"/>
          <w:sz w:val="24"/>
          <w:szCs w:val="24"/>
          <w:lang w:eastAsia="ru-RU"/>
        </w:rPr>
        <w:t xml:space="preserve"> через их объекты электрической энергии для такого потребителя и требовать за это оплату. </w:t>
      </w:r>
      <w:proofErr w:type="gramEnd"/>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B8309A">
        <w:rPr>
          <w:rFonts w:ascii="Times New Roman" w:eastAsia="Times New Roman" w:hAnsi="Times New Roman" w:cs="Times New Roman"/>
          <w:sz w:val="24"/>
          <w:szCs w:val="24"/>
          <w:lang w:eastAsia="ru-RU"/>
        </w:rPr>
        <w:t>энергопринимающее</w:t>
      </w:r>
      <w:proofErr w:type="spellEnd"/>
      <w:r w:rsidRPr="00B8309A">
        <w:rPr>
          <w:rFonts w:ascii="Times New Roman" w:eastAsia="Times New Roman" w:hAnsi="Times New Roman" w:cs="Times New Roman"/>
          <w:sz w:val="24"/>
          <w:szCs w:val="24"/>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Согласно части 1 статьи 9.21 Кодекса Российской Федерации об административных правонарушениях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B8309A" w:rsidRP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Таким образом, действия АО «</w:t>
      </w:r>
      <w:proofErr w:type="spellStart"/>
      <w:r w:rsidRPr="00B8309A">
        <w:rPr>
          <w:rFonts w:ascii="Times New Roman" w:eastAsia="Times New Roman" w:hAnsi="Times New Roman" w:cs="Times New Roman"/>
          <w:sz w:val="24"/>
          <w:szCs w:val="24"/>
          <w:lang w:eastAsia="ru-RU"/>
        </w:rPr>
        <w:t>Рубцовский</w:t>
      </w:r>
      <w:proofErr w:type="spellEnd"/>
      <w:r w:rsidRPr="00B8309A">
        <w:rPr>
          <w:rFonts w:ascii="Times New Roman" w:eastAsia="Times New Roman" w:hAnsi="Times New Roman" w:cs="Times New Roman"/>
          <w:sz w:val="24"/>
          <w:szCs w:val="24"/>
          <w:lang w:eastAsia="ru-RU"/>
        </w:rPr>
        <w:t xml:space="preserve"> литейный комплекс ЛДВ» (658204, Алтайский край, г. Рубцовск, ул. </w:t>
      </w:r>
      <w:proofErr w:type="gramStart"/>
      <w:r w:rsidRPr="00B8309A">
        <w:rPr>
          <w:rFonts w:ascii="Times New Roman" w:eastAsia="Times New Roman" w:hAnsi="Times New Roman" w:cs="Times New Roman"/>
          <w:sz w:val="24"/>
          <w:szCs w:val="24"/>
          <w:lang w:eastAsia="ru-RU"/>
        </w:rPr>
        <w:t>Тракторная</w:t>
      </w:r>
      <w:proofErr w:type="gramEnd"/>
      <w:r w:rsidRPr="00B8309A">
        <w:rPr>
          <w:rFonts w:ascii="Times New Roman" w:eastAsia="Times New Roman" w:hAnsi="Times New Roman" w:cs="Times New Roman"/>
          <w:sz w:val="24"/>
          <w:szCs w:val="24"/>
          <w:lang w:eastAsia="ru-RU"/>
        </w:rPr>
        <w:t xml:space="preserve">, дом 21, ИНН 2209023518, ОГРН 1022200809256), выразившиеся в препятствовании с ноября 2021 года </w:t>
      </w:r>
      <w:proofErr w:type="spellStart"/>
      <w:r w:rsidRPr="00B8309A">
        <w:rPr>
          <w:rFonts w:ascii="Times New Roman" w:eastAsia="Times New Roman" w:hAnsi="Times New Roman" w:cs="Times New Roman"/>
          <w:sz w:val="24"/>
          <w:szCs w:val="24"/>
          <w:lang w:eastAsia="ru-RU"/>
        </w:rPr>
        <w:t>перетоку</w:t>
      </w:r>
      <w:proofErr w:type="spellEnd"/>
      <w:r w:rsidRPr="00B8309A">
        <w:rPr>
          <w:rFonts w:ascii="Times New Roman" w:eastAsia="Times New Roman" w:hAnsi="Times New Roman" w:cs="Times New Roman"/>
          <w:sz w:val="24"/>
          <w:szCs w:val="24"/>
          <w:lang w:eastAsia="ru-RU"/>
        </w:rPr>
        <w:t xml:space="preserve"> электрической энергии ИП Г. в здание, расположенное по адресу: </w:t>
      </w:r>
      <w:proofErr w:type="gramStart"/>
      <w:r w:rsidRPr="00B8309A">
        <w:rPr>
          <w:rFonts w:ascii="Times New Roman" w:eastAsia="Times New Roman" w:hAnsi="Times New Roman" w:cs="Times New Roman"/>
          <w:sz w:val="24"/>
          <w:szCs w:val="24"/>
          <w:lang w:eastAsia="ru-RU"/>
        </w:rPr>
        <w:t>Алтайский край, г. Рубцовск, ул. Тракторная, 21, противоречат пункту 6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и указывают на наличие состава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w:t>
      </w:r>
      <w:proofErr w:type="gramEnd"/>
    </w:p>
    <w:p w:rsidR="00B8309A" w:rsidRPr="00B8309A" w:rsidRDefault="00B8309A" w:rsidP="00B8309A">
      <w:pPr>
        <w:spacing w:after="0" w:line="240" w:lineRule="auto"/>
        <w:ind w:right="-142" w:firstLine="708"/>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АО «</w:t>
      </w:r>
      <w:proofErr w:type="spellStart"/>
      <w:r w:rsidRPr="00B8309A">
        <w:rPr>
          <w:rFonts w:ascii="Times New Roman" w:eastAsia="Times New Roman" w:hAnsi="Times New Roman" w:cs="Times New Roman"/>
          <w:sz w:val="24"/>
          <w:szCs w:val="20"/>
          <w:lang w:eastAsia="ru-RU"/>
        </w:rPr>
        <w:t>Рубцовский</w:t>
      </w:r>
      <w:proofErr w:type="spellEnd"/>
      <w:r w:rsidRPr="00B8309A">
        <w:rPr>
          <w:rFonts w:ascii="Times New Roman" w:eastAsia="Times New Roman" w:hAnsi="Times New Roman" w:cs="Times New Roman"/>
          <w:sz w:val="24"/>
          <w:szCs w:val="20"/>
          <w:lang w:eastAsia="ru-RU"/>
        </w:rPr>
        <w:t xml:space="preserve"> литейный комплекс ЛДВ» </w:t>
      </w:r>
      <w:r w:rsidRPr="00B8309A">
        <w:rPr>
          <w:rFonts w:ascii="Times New Roman" w:eastAsia="Times New Roman" w:hAnsi="Times New Roman" w:cs="Times New Roman"/>
          <w:color w:val="000000"/>
          <w:sz w:val="24"/>
          <w:szCs w:val="20"/>
          <w:lang w:eastAsia="ru-RU"/>
        </w:rPr>
        <w:t>признано виновным в совершении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 и ему н</w:t>
      </w:r>
      <w:r w:rsidRPr="00B8309A">
        <w:rPr>
          <w:rFonts w:ascii="Times New Roman" w:eastAsia="Times New Roman" w:hAnsi="Times New Roman" w:cs="Times New Roman"/>
          <w:sz w:val="24"/>
          <w:szCs w:val="20"/>
          <w:lang w:eastAsia="ru-RU"/>
        </w:rPr>
        <w:t>азначен  административный штраф в размере 100 000 (Сто тысяч) рублей.</w:t>
      </w:r>
    </w:p>
    <w:p w:rsidR="00B8309A" w:rsidRPr="00B8309A" w:rsidRDefault="00B8309A" w:rsidP="00B8309A">
      <w:pPr>
        <w:autoSpaceDE w:val="0"/>
        <w:autoSpaceDN w:val="0"/>
        <w:adjustRightInd w:val="0"/>
        <w:spacing w:after="0" w:line="240" w:lineRule="auto"/>
        <w:jc w:val="both"/>
        <w:outlineLvl w:val="0"/>
        <w:rPr>
          <w:rFonts w:ascii="Times New Roman" w:eastAsia="Times New Roman" w:hAnsi="Times New Roman" w:cs="Times New Roman"/>
          <w:color w:val="000000"/>
          <w:sz w:val="24"/>
          <w:szCs w:val="20"/>
          <w:lang w:eastAsia="ru-RU"/>
        </w:rPr>
      </w:pPr>
      <w:r w:rsidRPr="00B8309A">
        <w:rPr>
          <w:rFonts w:ascii="Times New Roman" w:eastAsia="Times New Roman" w:hAnsi="Times New Roman" w:cs="Times New Roman"/>
          <w:sz w:val="24"/>
          <w:szCs w:val="20"/>
          <w:lang w:eastAsia="ru-RU"/>
        </w:rPr>
        <w:t xml:space="preserve"> </w:t>
      </w:r>
      <w:r w:rsidRPr="00B8309A">
        <w:rPr>
          <w:rFonts w:ascii="Times New Roman" w:eastAsia="Times New Roman" w:hAnsi="Times New Roman" w:cs="Times New Roman"/>
          <w:sz w:val="24"/>
          <w:szCs w:val="20"/>
          <w:lang w:eastAsia="ru-RU"/>
        </w:rPr>
        <w:tab/>
        <w:t xml:space="preserve">Также на основании статьи 29.13 </w:t>
      </w:r>
      <w:r w:rsidRPr="00B8309A">
        <w:rPr>
          <w:rFonts w:ascii="Times New Roman" w:eastAsia="Times New Roman" w:hAnsi="Times New Roman" w:cs="Times New Roman"/>
          <w:color w:val="000000"/>
          <w:sz w:val="24"/>
          <w:szCs w:val="20"/>
          <w:lang w:eastAsia="ru-RU"/>
        </w:rPr>
        <w:t>Кодекса Российской Федерации об административных правонарушениях</w:t>
      </w:r>
      <w:r w:rsidRPr="00B8309A">
        <w:rPr>
          <w:rFonts w:ascii="Times New Roman" w:eastAsia="Times New Roman" w:hAnsi="Times New Roman" w:cs="Times New Roman"/>
          <w:sz w:val="24"/>
          <w:szCs w:val="20"/>
          <w:lang w:eastAsia="ru-RU"/>
        </w:rPr>
        <w:t xml:space="preserve"> АО «</w:t>
      </w:r>
      <w:proofErr w:type="spellStart"/>
      <w:r w:rsidRPr="00B8309A">
        <w:rPr>
          <w:rFonts w:ascii="Times New Roman" w:eastAsia="Times New Roman" w:hAnsi="Times New Roman" w:cs="Times New Roman"/>
          <w:sz w:val="24"/>
          <w:szCs w:val="20"/>
          <w:lang w:eastAsia="ru-RU"/>
        </w:rPr>
        <w:t>Рубцовский</w:t>
      </w:r>
      <w:proofErr w:type="spellEnd"/>
      <w:r w:rsidRPr="00B8309A">
        <w:rPr>
          <w:rFonts w:ascii="Times New Roman" w:eastAsia="Times New Roman" w:hAnsi="Times New Roman" w:cs="Times New Roman"/>
          <w:sz w:val="24"/>
          <w:szCs w:val="20"/>
          <w:lang w:eastAsia="ru-RU"/>
        </w:rPr>
        <w:t xml:space="preserve"> литейный комплекс ЛДВ» </w:t>
      </w:r>
      <w:r w:rsidRPr="00B8309A">
        <w:rPr>
          <w:rFonts w:ascii="Times New Roman" w:eastAsia="Times New Roman" w:hAnsi="Times New Roman" w:cs="Times New Roman"/>
          <w:color w:val="000000"/>
          <w:sz w:val="24"/>
          <w:szCs w:val="20"/>
          <w:lang w:eastAsia="ru-RU"/>
        </w:rPr>
        <w:t>внесено представление об устранении причин и условий, способствовавших совершению административного правонарушения, которое было рассмотрено в установленные законом сроки.</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Не согласившись с вынесенными постановлением и представлением антимонопольного органа,  АО «</w:t>
      </w:r>
      <w:proofErr w:type="spellStart"/>
      <w:r w:rsidRPr="00B8309A">
        <w:rPr>
          <w:rFonts w:ascii="Times New Roman" w:eastAsia="Times New Roman" w:hAnsi="Times New Roman" w:cs="Times New Roman"/>
          <w:sz w:val="24"/>
          <w:szCs w:val="20"/>
          <w:lang w:eastAsia="ru-RU"/>
        </w:rPr>
        <w:t>Рубцовский</w:t>
      </w:r>
      <w:proofErr w:type="spellEnd"/>
      <w:r w:rsidRPr="00B8309A">
        <w:rPr>
          <w:rFonts w:ascii="Times New Roman" w:eastAsia="Times New Roman" w:hAnsi="Times New Roman" w:cs="Times New Roman"/>
          <w:sz w:val="24"/>
          <w:szCs w:val="20"/>
          <w:lang w:eastAsia="ru-RU"/>
        </w:rPr>
        <w:t xml:space="preserve"> литейный комплекс ЛДВ»</w:t>
      </w:r>
      <w:r w:rsidRPr="00B8309A">
        <w:rPr>
          <w:rFonts w:ascii="Times New Roman" w:eastAsia="Times New Roman" w:hAnsi="Times New Roman" w:cs="Times New Roman"/>
          <w:color w:val="000000"/>
          <w:sz w:val="24"/>
          <w:szCs w:val="20"/>
          <w:lang w:eastAsia="ru-RU"/>
        </w:rPr>
        <w:t xml:space="preserve"> </w:t>
      </w:r>
      <w:r w:rsidRPr="00B8309A">
        <w:rPr>
          <w:rFonts w:ascii="Times New Roman" w:eastAsia="Times New Roman" w:hAnsi="Times New Roman" w:cs="Times New Roman"/>
          <w:sz w:val="24"/>
          <w:szCs w:val="20"/>
          <w:lang w:eastAsia="ru-RU"/>
        </w:rPr>
        <w:t xml:space="preserve">обжаловало их в арбитражный суд Алтайского края (дело № А03-3935/2022). </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Решением арбитражного суда Алтайского края от 01.09.2022 по делу  № А03-3935/2022 АО «</w:t>
      </w:r>
      <w:proofErr w:type="spellStart"/>
      <w:r w:rsidRPr="00B8309A">
        <w:rPr>
          <w:rFonts w:ascii="Times New Roman" w:eastAsia="Times New Roman" w:hAnsi="Times New Roman" w:cs="Times New Roman"/>
          <w:sz w:val="24"/>
          <w:szCs w:val="20"/>
          <w:lang w:eastAsia="ru-RU"/>
        </w:rPr>
        <w:t>Рубцовский</w:t>
      </w:r>
      <w:proofErr w:type="spellEnd"/>
      <w:r w:rsidRPr="00B8309A">
        <w:rPr>
          <w:rFonts w:ascii="Times New Roman" w:eastAsia="Times New Roman" w:hAnsi="Times New Roman" w:cs="Times New Roman"/>
          <w:sz w:val="24"/>
          <w:szCs w:val="20"/>
          <w:lang w:eastAsia="ru-RU"/>
        </w:rPr>
        <w:t xml:space="preserve"> литейный комплекс ЛДВ»</w:t>
      </w:r>
      <w:r w:rsidRPr="00B8309A">
        <w:rPr>
          <w:rFonts w:ascii="Times New Roman" w:eastAsia="Times New Roman" w:hAnsi="Times New Roman" w:cs="Times New Roman"/>
          <w:color w:val="000000"/>
          <w:sz w:val="24"/>
          <w:szCs w:val="20"/>
          <w:lang w:eastAsia="ru-RU"/>
        </w:rPr>
        <w:t xml:space="preserve"> </w:t>
      </w:r>
      <w:r w:rsidRPr="00B8309A">
        <w:rPr>
          <w:rFonts w:ascii="Times New Roman" w:eastAsia="Times New Roman" w:hAnsi="Times New Roman" w:cs="Times New Roman"/>
          <w:sz w:val="24"/>
          <w:szCs w:val="20"/>
          <w:lang w:eastAsia="ru-RU"/>
        </w:rPr>
        <w:t>в удовлетворении требований отказано.</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p>
    <w:p w:rsidR="00B8309A" w:rsidRDefault="00B8309A" w:rsidP="00B83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 </w:t>
      </w:r>
      <w:r w:rsidRPr="00B8309A">
        <w:rPr>
          <w:rFonts w:ascii="Times New Roman" w:eastAsia="Times New Roman" w:hAnsi="Times New Roman" w:cs="Times New Roman"/>
          <w:sz w:val="24"/>
          <w:szCs w:val="24"/>
          <w:lang w:eastAsia="ru-RU"/>
        </w:rPr>
        <w:t>3.</w:t>
      </w:r>
    </w:p>
    <w:p w:rsidR="00B8309A" w:rsidRPr="00B8309A" w:rsidRDefault="00B8309A" w:rsidP="00B830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Алтайское краевое УФАС России по заявлению </w:t>
      </w:r>
      <w:r w:rsidRPr="00B8309A">
        <w:rPr>
          <w:rFonts w:ascii="Times New Roman" w:eastAsia="Times New Roman" w:hAnsi="Times New Roman" w:cs="Times New Roman"/>
          <w:sz w:val="24"/>
          <w:szCs w:val="20"/>
          <w:lang w:eastAsia="ru-RU"/>
        </w:rPr>
        <w:t>ООО «</w:t>
      </w:r>
      <w:proofErr w:type="spellStart"/>
      <w:r w:rsidRPr="00B8309A">
        <w:rPr>
          <w:rFonts w:ascii="Times New Roman" w:eastAsia="Times New Roman" w:hAnsi="Times New Roman" w:cs="Times New Roman"/>
          <w:sz w:val="24"/>
          <w:szCs w:val="20"/>
          <w:lang w:eastAsia="ru-RU"/>
        </w:rPr>
        <w:t>СибТехПром</w:t>
      </w:r>
      <w:proofErr w:type="spellEnd"/>
      <w:r w:rsidRPr="00B8309A">
        <w:rPr>
          <w:rFonts w:ascii="Times New Roman" w:eastAsia="Times New Roman" w:hAnsi="Times New Roman" w:cs="Times New Roman"/>
          <w:sz w:val="24"/>
          <w:szCs w:val="20"/>
          <w:lang w:eastAsia="ru-RU"/>
        </w:rPr>
        <w:t xml:space="preserve">» (далее – ООО «СТП») </w:t>
      </w:r>
      <w:r w:rsidRPr="00B8309A">
        <w:rPr>
          <w:rFonts w:ascii="Times New Roman" w:eastAsia="Times New Roman" w:hAnsi="Times New Roman" w:cs="Times New Roman"/>
          <w:sz w:val="24"/>
          <w:szCs w:val="24"/>
          <w:lang w:eastAsia="ru-RU"/>
        </w:rPr>
        <w:t>возбудило дело № 022/04/9.21-118/2022 об административном правонарушении в отношен</w:t>
      </w:r>
      <w:proofErr w:type="gramStart"/>
      <w:r w:rsidRPr="00B8309A">
        <w:rPr>
          <w:rFonts w:ascii="Times New Roman" w:eastAsia="Times New Roman" w:hAnsi="Times New Roman" w:cs="Times New Roman"/>
          <w:sz w:val="24"/>
          <w:szCs w:val="24"/>
          <w:lang w:eastAsia="ru-RU"/>
        </w:rPr>
        <w:t>ии ООО</w:t>
      </w:r>
      <w:proofErr w:type="gramEnd"/>
      <w:r w:rsidRPr="00B8309A">
        <w:rPr>
          <w:rFonts w:ascii="Times New Roman" w:eastAsia="Times New Roman" w:hAnsi="Times New Roman" w:cs="Times New Roman"/>
          <w:sz w:val="24"/>
          <w:szCs w:val="24"/>
          <w:lang w:eastAsia="ru-RU"/>
        </w:rPr>
        <w:t xml:space="preserve"> «Газпром газораспределение Барнаул».</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Так, в управление Федеральной антимонопольной службы по Алтайскому краю из ФАС России поступили обращения ООО «СТП» в отношен</w:t>
      </w:r>
      <w:proofErr w:type="gramStart"/>
      <w:r w:rsidRPr="00B8309A">
        <w:rPr>
          <w:rFonts w:ascii="Times New Roman" w:eastAsia="Times New Roman" w:hAnsi="Times New Roman" w:cs="Times New Roman"/>
          <w:sz w:val="24"/>
          <w:szCs w:val="24"/>
          <w:lang w:eastAsia="ru-RU"/>
        </w:rPr>
        <w:t>ии ООО</w:t>
      </w:r>
      <w:proofErr w:type="gramEnd"/>
      <w:r w:rsidRPr="00B8309A">
        <w:rPr>
          <w:rFonts w:ascii="Times New Roman" w:eastAsia="Times New Roman" w:hAnsi="Times New Roman" w:cs="Times New Roman"/>
          <w:sz w:val="24"/>
          <w:szCs w:val="24"/>
          <w:lang w:eastAsia="ru-RU"/>
        </w:rPr>
        <w:t xml:space="preserve"> «Газпром газораспределение Барнаул по вопросу, связанному с заключением договора о подключении (технологическом присоединении) сети газораспределения к сетям газораспределения.</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 xml:space="preserve">Из документов, представленных в антимонопольный орган, следует, что 23.11.2021 года на электронном Портале подана заявка ООО «СТП» о заключении договора о подключении (технологическом присоединении) сети газораспределения «Газоснабжение промышленных предприятий по ул. Трактовая, г. Барнаула Алтайского края» к сетям </w:t>
      </w:r>
      <w:r w:rsidRPr="00B8309A">
        <w:rPr>
          <w:rFonts w:ascii="Times New Roman" w:eastAsia="Times New Roman" w:hAnsi="Times New Roman" w:cs="Times New Roman"/>
          <w:sz w:val="24"/>
          <w:szCs w:val="24"/>
          <w:lang w:eastAsia="ru-RU"/>
        </w:rPr>
        <w:lastRenderedPageBreak/>
        <w:t>газораспределения, которая передана на исполнение и получена ООО «Газпром газораспределение Барнаул» (</w:t>
      </w:r>
      <w:proofErr w:type="spellStart"/>
      <w:r w:rsidRPr="00B8309A">
        <w:rPr>
          <w:rFonts w:ascii="Times New Roman" w:eastAsia="Times New Roman" w:hAnsi="Times New Roman" w:cs="Times New Roman"/>
          <w:sz w:val="24"/>
          <w:szCs w:val="24"/>
          <w:lang w:eastAsia="ru-RU"/>
        </w:rPr>
        <w:t>вх</w:t>
      </w:r>
      <w:proofErr w:type="spellEnd"/>
      <w:r w:rsidRPr="00B8309A">
        <w:rPr>
          <w:rFonts w:ascii="Times New Roman" w:eastAsia="Times New Roman" w:hAnsi="Times New Roman" w:cs="Times New Roman"/>
          <w:sz w:val="24"/>
          <w:szCs w:val="24"/>
          <w:lang w:eastAsia="ru-RU"/>
        </w:rPr>
        <w:t>.</w:t>
      </w:r>
      <w:proofErr w:type="gramEnd"/>
      <w:r w:rsidRPr="00B8309A">
        <w:rPr>
          <w:rFonts w:ascii="Times New Roman" w:eastAsia="Times New Roman" w:hAnsi="Times New Roman" w:cs="Times New Roman"/>
          <w:sz w:val="24"/>
          <w:szCs w:val="24"/>
          <w:lang w:eastAsia="ru-RU"/>
        </w:rPr>
        <w:t xml:space="preserve"> №</w:t>
      </w:r>
      <w:proofErr w:type="gramStart"/>
      <w:r w:rsidRPr="00B8309A">
        <w:rPr>
          <w:rFonts w:ascii="Times New Roman" w:eastAsia="Times New Roman" w:hAnsi="Times New Roman" w:cs="Times New Roman"/>
          <w:sz w:val="24"/>
          <w:szCs w:val="24"/>
          <w:lang w:eastAsia="ru-RU"/>
        </w:rPr>
        <w:t>ЗДПСС-00017 от 25.11.2021г.).</w:t>
      </w:r>
      <w:proofErr w:type="gramEnd"/>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О подготовленном по заявке проекте договоре №12/007/02-21 от 14.12.2021 год</w:t>
      </w:r>
      <w:proofErr w:type="gramStart"/>
      <w:r w:rsidRPr="00B8309A">
        <w:rPr>
          <w:rFonts w:ascii="Times New Roman" w:eastAsia="Times New Roman" w:hAnsi="Times New Roman" w:cs="Times New Roman"/>
          <w:sz w:val="24"/>
          <w:szCs w:val="24"/>
          <w:lang w:eastAsia="ru-RU"/>
        </w:rPr>
        <w:t>а ООО</w:t>
      </w:r>
      <w:proofErr w:type="gramEnd"/>
      <w:r w:rsidRPr="00B8309A">
        <w:rPr>
          <w:rFonts w:ascii="Times New Roman" w:eastAsia="Times New Roman" w:hAnsi="Times New Roman" w:cs="Times New Roman"/>
          <w:sz w:val="24"/>
          <w:szCs w:val="24"/>
          <w:lang w:eastAsia="ru-RU"/>
        </w:rPr>
        <w:t xml:space="preserve"> «СТП» было уведомлено 16.12.2021 года и получило данный договор 17.12.2021 года. </w:t>
      </w:r>
      <w:r w:rsidRPr="00B8309A">
        <w:rPr>
          <w:rFonts w:ascii="Times New Roman" w:eastAsia="Times New Roman" w:hAnsi="Times New Roman" w:cs="Times New Roman"/>
          <w:sz w:val="24"/>
          <w:szCs w:val="24"/>
          <w:lang w:eastAsia="ru-RU"/>
        </w:rPr>
        <w:br/>
        <w:t xml:space="preserve">            </w:t>
      </w:r>
      <w:proofErr w:type="gramStart"/>
      <w:r w:rsidRPr="00B8309A">
        <w:rPr>
          <w:rFonts w:ascii="Times New Roman" w:eastAsia="Times New Roman" w:hAnsi="Times New Roman" w:cs="Times New Roman"/>
          <w:sz w:val="24"/>
          <w:szCs w:val="24"/>
          <w:lang w:eastAsia="ru-RU"/>
        </w:rPr>
        <w:t>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w:t>
      </w:r>
      <w:r w:rsidRPr="00B8309A">
        <w:rPr>
          <w:rFonts w:ascii="Times New Roman" w:eastAsia="Times New Roman" w:hAnsi="Times New Roman" w:cs="Times New Roman"/>
          <w:sz w:val="24"/>
          <w:szCs w:val="24"/>
          <w:lang w:eastAsia="ru-RU"/>
        </w:rPr>
        <w:br/>
        <w:t>газораспределения к другим сетям газораспределения определен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 № 1547 (далее - Правила № 1547).</w:t>
      </w:r>
      <w:proofErr w:type="gramEnd"/>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Согласно пункту 28 Правил № 1547 при представлении заявителем сведений и документов, указанных в пунктах 11 и 16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roofErr w:type="gramEnd"/>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w:t>
      </w:r>
      <w:proofErr w:type="gramEnd"/>
      <w:r w:rsidRPr="00B8309A">
        <w:rPr>
          <w:rFonts w:ascii="Times New Roman" w:eastAsia="Times New Roman" w:hAnsi="Times New Roman" w:cs="Times New Roman"/>
          <w:sz w:val="24"/>
          <w:szCs w:val="24"/>
          <w:lang w:eastAsia="ru-RU"/>
        </w:rPr>
        <w:t xml:space="preserve"> законом праве и не </w:t>
      </w:r>
      <w:proofErr w:type="gramStart"/>
      <w:r w:rsidRPr="00B8309A">
        <w:rPr>
          <w:rFonts w:ascii="Times New Roman" w:eastAsia="Times New Roman" w:hAnsi="Times New Roman" w:cs="Times New Roman"/>
          <w:sz w:val="24"/>
          <w:szCs w:val="24"/>
          <w:lang w:eastAsia="ru-RU"/>
        </w:rPr>
        <w:t>находящихся</w:t>
      </w:r>
      <w:proofErr w:type="gramEnd"/>
      <w:r w:rsidRPr="00B8309A">
        <w:rPr>
          <w:rFonts w:ascii="Times New Roman" w:eastAsia="Times New Roman" w:hAnsi="Times New Roman" w:cs="Times New Roman"/>
          <w:sz w:val="24"/>
          <w:szCs w:val="24"/>
          <w:lang w:eastAsia="ru-RU"/>
        </w:rP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в) в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г) в течение 15 рабочих дней со дня получения заявки о подключении, за исключением случаев, указанных в подпунктах "а" - "в" настоящего пункта.</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Однако, ООО «Газпром газораспределение Барнаул» не направил</w:t>
      </w:r>
      <w:proofErr w:type="gramStart"/>
      <w:r w:rsidRPr="00B8309A">
        <w:rPr>
          <w:rFonts w:ascii="Times New Roman" w:eastAsia="Times New Roman" w:hAnsi="Times New Roman" w:cs="Times New Roman"/>
          <w:sz w:val="24"/>
          <w:szCs w:val="24"/>
          <w:lang w:eastAsia="ru-RU"/>
        </w:rPr>
        <w:t>о ООО</w:t>
      </w:r>
      <w:proofErr w:type="gramEnd"/>
      <w:r w:rsidRPr="00B8309A">
        <w:rPr>
          <w:rFonts w:ascii="Times New Roman" w:eastAsia="Times New Roman" w:hAnsi="Times New Roman" w:cs="Times New Roman"/>
          <w:sz w:val="24"/>
          <w:szCs w:val="24"/>
          <w:lang w:eastAsia="ru-RU"/>
        </w:rPr>
        <w:t xml:space="preserve"> «СТП» в течение 15 рабочих дней подписанные со своей стороны проекты договора о подключении любым доступным способом по заявке от 23.11.2021, зарегистрированной за </w:t>
      </w:r>
      <w:proofErr w:type="spellStart"/>
      <w:r w:rsidRPr="00B8309A">
        <w:rPr>
          <w:rFonts w:ascii="Times New Roman" w:eastAsia="Times New Roman" w:hAnsi="Times New Roman" w:cs="Times New Roman"/>
          <w:sz w:val="24"/>
          <w:szCs w:val="24"/>
          <w:lang w:eastAsia="ru-RU"/>
        </w:rPr>
        <w:t>вх</w:t>
      </w:r>
      <w:proofErr w:type="spellEnd"/>
      <w:r w:rsidRPr="00B8309A">
        <w:rPr>
          <w:rFonts w:ascii="Times New Roman" w:eastAsia="Times New Roman" w:hAnsi="Times New Roman" w:cs="Times New Roman"/>
          <w:sz w:val="24"/>
          <w:szCs w:val="24"/>
          <w:lang w:eastAsia="ru-RU"/>
        </w:rPr>
        <w:t>. №ЗДПСС-00017 от 25.11.2021г., что предусмотрено подпунктом «г» пункта 28 Правил № 1547.</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При этом ООО «Газпром газораспределение Барнаул» не представило доказательств отсутствия у него возможности направления экземпляров проектов договора заявителю в установленный срок любым доступным способом, предусмотренным пунктом 28 Правил № 1547.</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Таким образом, действия ООО «Газпром газораспределение Барнаул», выразившиеся в нарушении срока направления ООО «СТП» по заявке от 23.11.2021г., зарегистрированной за </w:t>
      </w:r>
      <w:proofErr w:type="spellStart"/>
      <w:r w:rsidRPr="00B8309A">
        <w:rPr>
          <w:rFonts w:ascii="Times New Roman" w:eastAsia="Times New Roman" w:hAnsi="Times New Roman" w:cs="Times New Roman"/>
          <w:sz w:val="24"/>
          <w:szCs w:val="24"/>
          <w:lang w:eastAsia="ru-RU"/>
        </w:rPr>
        <w:t>вх</w:t>
      </w:r>
      <w:proofErr w:type="spellEnd"/>
      <w:r w:rsidRPr="00B8309A">
        <w:rPr>
          <w:rFonts w:ascii="Times New Roman" w:eastAsia="Times New Roman" w:hAnsi="Times New Roman" w:cs="Times New Roman"/>
          <w:sz w:val="24"/>
          <w:szCs w:val="24"/>
          <w:lang w:eastAsia="ru-RU"/>
        </w:rPr>
        <w:t>. №</w:t>
      </w:r>
      <w:proofErr w:type="gramStart"/>
      <w:r w:rsidRPr="00B8309A">
        <w:rPr>
          <w:rFonts w:ascii="Times New Roman" w:eastAsia="Times New Roman" w:hAnsi="Times New Roman" w:cs="Times New Roman"/>
          <w:sz w:val="24"/>
          <w:szCs w:val="24"/>
          <w:lang w:eastAsia="ru-RU"/>
        </w:rPr>
        <w:t xml:space="preserve">ЗДПСС-00017 от 25.11.2021г., подписанных со своей стороны проектов договора о подключении (технологическом присоединении) сети газораспределения «Газоснабжение промышленных предприятий по ул. Трактовая, г. Барнаула Алтайского края» к сетям </w:t>
      </w:r>
      <w:r w:rsidRPr="00B8309A">
        <w:rPr>
          <w:rFonts w:ascii="Times New Roman" w:eastAsia="Times New Roman" w:hAnsi="Times New Roman" w:cs="Times New Roman"/>
          <w:sz w:val="24"/>
          <w:szCs w:val="24"/>
          <w:lang w:eastAsia="ru-RU"/>
        </w:rPr>
        <w:lastRenderedPageBreak/>
        <w:t>газораспределения, установленного подпунктом «г» пункта 28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образуют состав</w:t>
      </w:r>
      <w:proofErr w:type="gramEnd"/>
      <w:r w:rsidRPr="00B8309A">
        <w:rPr>
          <w:rFonts w:ascii="Times New Roman" w:eastAsia="Times New Roman" w:hAnsi="Times New Roman" w:cs="Times New Roman"/>
          <w:sz w:val="24"/>
          <w:szCs w:val="24"/>
          <w:lang w:eastAsia="ru-RU"/>
        </w:rPr>
        <w:t xml:space="preserve"> административного правонарушения, ответственность за которое предусмотрена статьей 9.21 КоАП РФ.</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Согласно части 1 статьи 9.21 КоАП РФ нарушение субъектом естественной монополии установленного порядка подключения (технологического присоединения) к газораспределительным сетям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В силу части 5 статьи 5 Федерального закона от 26.07.2006 № 135-ФЗ «О защите конкуренции» ООО «Газпром газораспределение Барнаул» является субъектом естественной монополии, доминирующим на рынке услуг по транспортировке газа по трубопроводам.</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Ответственность за повторное нарушение части 1 статьи 9.21 КоАП РФ предусмотрена частью 2 статьи 9.21 КоАП РФ и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roofErr w:type="gramEnd"/>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B8309A">
        <w:rPr>
          <w:rFonts w:ascii="Times New Roman" w:eastAsia="Times New Roman" w:hAnsi="Times New Roman" w:cs="Times New Roman"/>
          <w:sz w:val="24"/>
          <w:szCs w:val="24"/>
          <w:lang w:eastAsia="ru-RU"/>
        </w:rPr>
        <w:t>Ранее ООО «Газпром газораспределение Барнаул» было привлечено к административной ответственности по статье 9.21 КоАП РФ по делу об административном правонарушении № 022/04/9.21-952/2020 на основании постановления от 16.12.2020 г. о назначении административного наказания в виде административного штрафа (вступило в силу 02.06.2021 г.), что предполагает ответственность по ч. 2 ст. 9.21 КоАП РФ в настоящее время.</w:t>
      </w:r>
      <w:proofErr w:type="gramEnd"/>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В соответствии со статьей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Постановление по делу об административном правонарушении № 022/04/9.21-952/2020 от 16.12.2020 г. вступило в законную силу 02.06.2021г. и исполнено 28.07.2021г., что подтверждается платежным поручением № 4555 от 28.07.2021.</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Соответственно, ООО «Газпром газораспределение Барнаул» на момент совершения вышеуказанного административного правонарушения считается подвергнутым административному наказанию по ст. 9.21 КоАП РФ, то есть ООО «Газпром газораспределение Барнаул» повторно совершило административное правонарушение, предусмотренное ч. 1 ст. 9.21 КоАП РФ, что предполагает ответственность по ч. 2 ст. 9.21 КоАП РФ.</w:t>
      </w:r>
    </w:p>
    <w:p w:rsidR="00B8309A" w:rsidRPr="00B8309A" w:rsidRDefault="00B8309A" w:rsidP="00B830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B8309A">
        <w:rPr>
          <w:rFonts w:ascii="Times New Roman" w:eastAsia="Times New Roman" w:hAnsi="Times New Roman" w:cs="Times New Roman"/>
          <w:sz w:val="24"/>
          <w:szCs w:val="24"/>
          <w:lang w:eastAsia="ru-RU"/>
        </w:rPr>
        <w:t xml:space="preserve">Учитывая вышеизложенное, действия ООО «Газпром газораспределение Барнаул», выразившиеся в нарушении срока направления ООО «СТП» по заявке от 23.11.2021г., зарегистрированной за </w:t>
      </w:r>
      <w:proofErr w:type="spellStart"/>
      <w:r w:rsidRPr="00B8309A">
        <w:rPr>
          <w:rFonts w:ascii="Times New Roman" w:eastAsia="Times New Roman" w:hAnsi="Times New Roman" w:cs="Times New Roman"/>
          <w:sz w:val="24"/>
          <w:szCs w:val="24"/>
          <w:lang w:eastAsia="ru-RU"/>
        </w:rPr>
        <w:t>вх</w:t>
      </w:r>
      <w:proofErr w:type="spellEnd"/>
      <w:r w:rsidRPr="00B8309A">
        <w:rPr>
          <w:rFonts w:ascii="Times New Roman" w:eastAsia="Times New Roman" w:hAnsi="Times New Roman" w:cs="Times New Roman"/>
          <w:sz w:val="24"/>
          <w:szCs w:val="24"/>
          <w:lang w:eastAsia="ru-RU"/>
        </w:rPr>
        <w:t>. №</w:t>
      </w:r>
      <w:proofErr w:type="gramStart"/>
      <w:r w:rsidRPr="00B8309A">
        <w:rPr>
          <w:rFonts w:ascii="Times New Roman" w:eastAsia="Times New Roman" w:hAnsi="Times New Roman" w:cs="Times New Roman"/>
          <w:sz w:val="24"/>
          <w:szCs w:val="24"/>
          <w:lang w:eastAsia="ru-RU"/>
        </w:rPr>
        <w:t>ЗДПСС-00017 от 25.11.2021г., подписанных со своей стороны проектов договора о подключении (технологическом присоединении) сети газораспределения «Газоснабжение промышленных предприятий по ул. Трактовая, г. Барнаула Алтайского края» к сетям газораспределения, установленного подпунктом «г» пункта 28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образуют состав</w:t>
      </w:r>
      <w:proofErr w:type="gramEnd"/>
      <w:r w:rsidRPr="00B8309A">
        <w:rPr>
          <w:rFonts w:ascii="Times New Roman" w:eastAsia="Times New Roman" w:hAnsi="Times New Roman" w:cs="Times New Roman"/>
          <w:sz w:val="24"/>
          <w:szCs w:val="24"/>
          <w:lang w:eastAsia="ru-RU"/>
        </w:rPr>
        <w:t xml:space="preserve"> административного правонарушения, ответственность за которое предусмотрена частью 2 статьи 9.21 Кодекса Российской Федерации об административных правонарушениях.</w:t>
      </w:r>
    </w:p>
    <w:p w:rsidR="00B8309A" w:rsidRPr="00B8309A" w:rsidRDefault="00B8309A" w:rsidP="00B8309A">
      <w:pPr>
        <w:spacing w:after="0" w:line="240" w:lineRule="auto"/>
        <w:ind w:right="-142" w:firstLine="708"/>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lastRenderedPageBreak/>
        <w:t xml:space="preserve">ООО «Газпром газораспределение Барнаул» </w:t>
      </w:r>
      <w:r w:rsidRPr="00B8309A">
        <w:rPr>
          <w:rFonts w:ascii="Times New Roman" w:eastAsia="Times New Roman" w:hAnsi="Times New Roman" w:cs="Times New Roman"/>
          <w:color w:val="000000"/>
          <w:sz w:val="24"/>
          <w:szCs w:val="20"/>
          <w:lang w:eastAsia="ru-RU"/>
        </w:rPr>
        <w:t>признано виновным в совершении административного правонарушения, ответственность за которое предусмотрена частью 2 статьи 9.21 Кодекса Российской Федерации об административных правонарушениях и ему н</w:t>
      </w:r>
      <w:r w:rsidRPr="00B8309A">
        <w:rPr>
          <w:rFonts w:ascii="Times New Roman" w:eastAsia="Times New Roman" w:hAnsi="Times New Roman" w:cs="Times New Roman"/>
          <w:sz w:val="24"/>
          <w:szCs w:val="20"/>
          <w:lang w:eastAsia="ru-RU"/>
        </w:rPr>
        <w:t>азначен  административный штраф в размере 600 000 (Сто тысяч) рублей.</w:t>
      </w:r>
    </w:p>
    <w:p w:rsidR="00B8309A" w:rsidRPr="00B8309A" w:rsidRDefault="00B8309A" w:rsidP="00B8309A">
      <w:pPr>
        <w:autoSpaceDE w:val="0"/>
        <w:autoSpaceDN w:val="0"/>
        <w:adjustRightInd w:val="0"/>
        <w:spacing w:after="0" w:line="240" w:lineRule="auto"/>
        <w:jc w:val="both"/>
        <w:outlineLvl w:val="0"/>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 xml:space="preserve"> </w:t>
      </w:r>
      <w:r w:rsidRPr="00B8309A">
        <w:rPr>
          <w:rFonts w:ascii="Times New Roman" w:eastAsia="Times New Roman" w:hAnsi="Times New Roman" w:cs="Times New Roman"/>
          <w:sz w:val="24"/>
          <w:szCs w:val="20"/>
          <w:lang w:eastAsia="ru-RU"/>
        </w:rPr>
        <w:tab/>
        <w:t xml:space="preserve">Не согласившись с вынесенным постановлением антимонопольного органа,  ООО «Газпром газораспределение Барнаул» обжаловало его в арбитражный суд Алтайского края (дело № А03-5492/2022). </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Решением арбитражного суда Алтайского края от 18.08.2022 по делу  № А03-3935/2022, вступившим в силу, ООО «Газпром газораспределение Барнаул»</w:t>
      </w:r>
      <w:r w:rsidRPr="00B8309A">
        <w:rPr>
          <w:rFonts w:ascii="Times New Roman" w:eastAsia="Times New Roman" w:hAnsi="Times New Roman" w:cs="Times New Roman"/>
          <w:color w:val="000000"/>
          <w:sz w:val="24"/>
          <w:szCs w:val="20"/>
          <w:lang w:eastAsia="ru-RU"/>
        </w:rPr>
        <w:t xml:space="preserve"> </w:t>
      </w:r>
      <w:r w:rsidRPr="00B8309A">
        <w:rPr>
          <w:rFonts w:ascii="Times New Roman" w:eastAsia="Times New Roman" w:hAnsi="Times New Roman" w:cs="Times New Roman"/>
          <w:sz w:val="24"/>
          <w:szCs w:val="20"/>
          <w:lang w:eastAsia="ru-RU"/>
        </w:rPr>
        <w:t>в удовлетворении требований отказано.</w:t>
      </w:r>
    </w:p>
    <w:p w:rsidR="00B8309A" w:rsidRPr="00B8309A" w:rsidRDefault="00B8309A" w:rsidP="00B8309A">
      <w:pPr>
        <w:tabs>
          <w:tab w:val="left" w:pos="-426"/>
        </w:tabs>
        <w:spacing w:after="0" w:line="240" w:lineRule="auto"/>
        <w:ind w:right="-1" w:firstLine="709"/>
        <w:jc w:val="both"/>
        <w:rPr>
          <w:rFonts w:ascii="Times New Roman" w:eastAsia="Times New Roman" w:hAnsi="Times New Roman" w:cs="Times New Roman"/>
          <w:sz w:val="24"/>
          <w:szCs w:val="20"/>
          <w:lang w:eastAsia="ru-RU"/>
        </w:rPr>
      </w:pPr>
      <w:r w:rsidRPr="00B8309A">
        <w:rPr>
          <w:rFonts w:ascii="Times New Roman" w:eastAsia="Times New Roman" w:hAnsi="Times New Roman" w:cs="Times New Roman"/>
          <w:sz w:val="24"/>
          <w:szCs w:val="20"/>
          <w:lang w:eastAsia="ru-RU"/>
        </w:rPr>
        <w:t>Постановление о назначении административного наказания находится в стадии исполнения.</w:t>
      </w:r>
    </w:p>
    <w:p w:rsidR="00125C84" w:rsidRPr="00C930C2" w:rsidRDefault="00125C84" w:rsidP="00C930C2">
      <w:pPr>
        <w:keepNext/>
        <w:spacing w:line="276" w:lineRule="auto"/>
        <w:jc w:val="both"/>
        <w:rPr>
          <w:rFonts w:ascii="Times New Roman" w:hAnsi="Times New Roman" w:cs="Times New Roman"/>
          <w:sz w:val="24"/>
          <w:szCs w:val="24"/>
        </w:rPr>
      </w:pPr>
    </w:p>
    <w:p w:rsidR="0071495C" w:rsidRPr="0071495C" w:rsidRDefault="0071495C" w:rsidP="0071495C">
      <w:pPr>
        <w:widowControl w:val="0"/>
        <w:tabs>
          <w:tab w:val="left" w:pos="0"/>
        </w:tabs>
        <w:suppressAutoHyphens/>
        <w:spacing w:after="0" w:line="240" w:lineRule="auto"/>
        <w:jc w:val="center"/>
        <w:outlineLvl w:val="2"/>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t xml:space="preserve">3. </w:t>
      </w:r>
      <w:r w:rsidRPr="0071495C">
        <w:rPr>
          <w:rFonts w:ascii="Times New Roman" w:eastAsia="Times New Roman" w:hAnsi="Times New Roman" w:cs="Times New Roman"/>
          <w:b/>
          <w:bCs/>
          <w:sz w:val="24"/>
          <w:szCs w:val="24"/>
          <w:lang w:eastAsia="hi-IN" w:bidi="hi-IN"/>
        </w:rPr>
        <w:t>Пресечение недобросовестной конкуренции</w:t>
      </w:r>
    </w:p>
    <w:p w:rsidR="0071495C" w:rsidRPr="0071495C" w:rsidRDefault="0071495C" w:rsidP="0071495C">
      <w:pPr>
        <w:widowControl w:val="0"/>
        <w:tabs>
          <w:tab w:val="left" w:pos="0"/>
        </w:tabs>
        <w:suppressAutoHyphens/>
        <w:spacing w:after="0" w:line="240" w:lineRule="auto"/>
        <w:jc w:val="center"/>
        <w:outlineLvl w:val="2"/>
        <w:rPr>
          <w:rFonts w:ascii="Times New Roman" w:eastAsia="Times New Roman" w:hAnsi="Times New Roman" w:cs="Times New Roman"/>
          <w:sz w:val="24"/>
          <w:szCs w:val="24"/>
          <w:lang w:eastAsia="hi-IN" w:bidi="hi-IN"/>
        </w:rPr>
      </w:pPr>
      <w:r w:rsidRPr="0071495C">
        <w:rPr>
          <w:rFonts w:ascii="Times New Roman" w:eastAsia="Times New Roman" w:hAnsi="Times New Roman" w:cs="Times New Roman"/>
          <w:b/>
          <w:bCs/>
          <w:sz w:val="24"/>
          <w:szCs w:val="24"/>
          <w:lang w:eastAsia="hi-IN" w:bidi="hi-IN"/>
        </w:rPr>
        <w:t>(глава 2.1 Закона о защите конкуренции)</w:t>
      </w:r>
    </w:p>
    <w:p w:rsidR="0071495C" w:rsidRPr="0071495C" w:rsidRDefault="0071495C" w:rsidP="0071495C">
      <w:pPr>
        <w:spacing w:after="0" w:line="240" w:lineRule="auto"/>
        <w:ind w:firstLine="709"/>
        <w:jc w:val="both"/>
        <w:rPr>
          <w:rFonts w:ascii="Times New Roman" w:eastAsia="Times New Roman" w:hAnsi="Times New Roman" w:cs="Times New Roman"/>
          <w:sz w:val="24"/>
          <w:szCs w:val="24"/>
          <w:lang w:eastAsia="ru-RU"/>
        </w:rPr>
      </w:pPr>
    </w:p>
    <w:p w:rsidR="0071495C" w:rsidRPr="0071495C" w:rsidRDefault="0071495C" w:rsidP="0071495C">
      <w:pPr>
        <w:spacing w:after="0" w:line="240" w:lineRule="auto"/>
        <w:ind w:firstLine="708"/>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За отчетный период 2022 года </w:t>
      </w:r>
      <w:proofErr w:type="gramStart"/>
      <w:r w:rsidRPr="0071495C">
        <w:rPr>
          <w:rFonts w:ascii="Times New Roman" w:eastAsia="Times New Roman" w:hAnsi="Times New Roman" w:cs="Times New Roman"/>
          <w:sz w:val="24"/>
          <w:szCs w:val="24"/>
          <w:lang w:eastAsia="ru-RU"/>
        </w:rPr>
        <w:t>Алтайским</w:t>
      </w:r>
      <w:proofErr w:type="gramEnd"/>
      <w:r w:rsidRPr="0071495C">
        <w:rPr>
          <w:rFonts w:ascii="Times New Roman" w:eastAsia="Times New Roman" w:hAnsi="Times New Roman" w:cs="Times New Roman"/>
          <w:sz w:val="24"/>
          <w:szCs w:val="24"/>
          <w:lang w:eastAsia="ru-RU"/>
        </w:rPr>
        <w:t xml:space="preserve"> краевым УФАС России рассмотрено 28 заявлений от юридических лиц и индивидуальных предпринимателей о недобросовестной конкуренции. Заявления указывали на недобросовестную конкуренцию на рынках производства медицинских изделий, сельхозтехники, грузоперевозок, услуг химчисток, услуг по обслуживанию лифтов и др. </w:t>
      </w:r>
    </w:p>
    <w:p w:rsidR="0071495C" w:rsidRPr="0071495C" w:rsidRDefault="0071495C" w:rsidP="0071495C">
      <w:pPr>
        <w:spacing w:after="0" w:line="240" w:lineRule="auto"/>
        <w:ind w:firstLine="708"/>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По результатам рассмотрения заявлений:</w:t>
      </w:r>
    </w:p>
    <w:p w:rsidR="0071495C" w:rsidRPr="0071495C" w:rsidRDefault="0071495C" w:rsidP="0071495C">
      <w:pPr>
        <w:spacing w:after="0" w:line="240" w:lineRule="auto"/>
        <w:ind w:firstLine="708"/>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возбуждено 4 дела о нарушении антимонопольного законодательства, </w:t>
      </w:r>
    </w:p>
    <w:p w:rsidR="0071495C" w:rsidRPr="0071495C" w:rsidRDefault="0071495C" w:rsidP="0071495C">
      <w:pPr>
        <w:spacing w:after="0" w:line="240" w:lineRule="auto"/>
        <w:ind w:firstLine="708"/>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выдано 6 предупреждений о недопущении действий, указывающих на недобросовестную конкуренцию;</w:t>
      </w:r>
    </w:p>
    <w:p w:rsidR="0071495C" w:rsidRPr="0071495C" w:rsidRDefault="0071495C" w:rsidP="0071495C">
      <w:pPr>
        <w:spacing w:after="0" w:line="240" w:lineRule="auto"/>
        <w:ind w:firstLine="708"/>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материалы 6 заявлений находятся на рассмотрении;</w:t>
      </w:r>
    </w:p>
    <w:p w:rsidR="0071495C" w:rsidRPr="0071495C" w:rsidRDefault="0071495C" w:rsidP="0071495C">
      <w:pPr>
        <w:spacing w:after="0" w:line="240" w:lineRule="auto"/>
        <w:ind w:firstLine="708"/>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по результатам рассмотрения 12 заявлений даны отказы в возбуждении дел о нарушении антимонопольного законодательства в связи с отсутствием признаков его нарушении;</w:t>
      </w:r>
    </w:p>
    <w:p w:rsidR="0071495C" w:rsidRPr="0071495C" w:rsidRDefault="0071495C" w:rsidP="0071495C">
      <w:pPr>
        <w:spacing w:after="0" w:line="240" w:lineRule="auto"/>
        <w:ind w:firstLine="540"/>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В отчетном периоде рассмотрено 5 дел, по </w:t>
      </w:r>
      <w:proofErr w:type="gramStart"/>
      <w:r w:rsidRPr="0071495C">
        <w:rPr>
          <w:rFonts w:ascii="Times New Roman" w:eastAsia="Times New Roman" w:hAnsi="Times New Roman" w:cs="Times New Roman"/>
          <w:sz w:val="24"/>
          <w:szCs w:val="24"/>
          <w:lang w:eastAsia="ru-RU"/>
        </w:rPr>
        <w:t>результатам</w:t>
      </w:r>
      <w:proofErr w:type="gramEnd"/>
      <w:r w:rsidRPr="0071495C">
        <w:rPr>
          <w:rFonts w:ascii="Times New Roman" w:eastAsia="Times New Roman" w:hAnsi="Times New Roman" w:cs="Times New Roman"/>
          <w:sz w:val="24"/>
          <w:szCs w:val="24"/>
          <w:lang w:eastAsia="ru-RU"/>
        </w:rPr>
        <w:t xml:space="preserve"> рассмотрения которых выдано 3 предписания о прекращении нарушения антимонопольного законодательства; 1 решение о прекращении производства по делу в связи с не подтверждением нарушения, 1 решение о признании нарушения без выдачи предписания, 3 дела находятся в стадии рассмотрения.</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71495C" w:rsidRDefault="0071495C" w:rsidP="0071495C">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lang w:eastAsia="ru-RU"/>
        </w:rPr>
      </w:pPr>
      <w:r w:rsidRPr="0071495C">
        <w:rPr>
          <w:rFonts w:ascii="Times New Roman" w:eastAsia="Calibri" w:hAnsi="Times New Roman" w:cs="Times New Roman"/>
          <w:b/>
          <w:bCs/>
          <w:sz w:val="24"/>
          <w:szCs w:val="24"/>
          <w:lang w:eastAsia="ru-RU"/>
        </w:rPr>
        <w:t>Виды нарушений Федерального закона «О защите конкуренции»</w:t>
      </w:r>
    </w:p>
    <w:p w:rsidR="0071495C" w:rsidRPr="0071495C" w:rsidRDefault="0071495C" w:rsidP="0071495C">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lang w:eastAsia="ru-RU"/>
        </w:rPr>
      </w:pP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
          <w:sz w:val="24"/>
          <w:szCs w:val="24"/>
          <w:lang w:eastAsia="ru-RU"/>
        </w:rPr>
      </w:pPr>
      <w:r w:rsidRPr="0071495C">
        <w:rPr>
          <w:rFonts w:ascii="Times New Roman" w:eastAsia="Calibri" w:hAnsi="Times New Roman" w:cs="Times New Roman"/>
          <w:b/>
          <w:bCs/>
          <w:sz w:val="24"/>
          <w:szCs w:val="24"/>
          <w:lang w:eastAsia="ru-RU"/>
        </w:rPr>
        <w:t xml:space="preserve">Статьей 14.2 Закона установлен запрет на недобросовестную конкуренцию путем введения в заблуждение, </w:t>
      </w:r>
      <w:r w:rsidRPr="0071495C">
        <w:rPr>
          <w:rFonts w:ascii="Times New Roman" w:eastAsia="Calibri" w:hAnsi="Times New Roman" w:cs="Times New Roman"/>
          <w:b/>
          <w:sz w:val="24"/>
          <w:szCs w:val="24"/>
          <w:lang w:eastAsia="ru-RU"/>
        </w:rPr>
        <w:t>в том числе в отношении:</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1) </w:t>
      </w:r>
      <w:hyperlink r:id="rId23" w:history="1">
        <w:r w:rsidRPr="0071495C">
          <w:rPr>
            <w:rFonts w:ascii="Times New Roman" w:eastAsia="Calibri" w:hAnsi="Times New Roman" w:cs="Times New Roman"/>
            <w:sz w:val="24"/>
            <w:szCs w:val="24"/>
            <w:lang w:eastAsia="ru-RU"/>
          </w:rPr>
          <w:t>качества и потребительских свойств</w:t>
        </w:r>
      </w:hyperlink>
      <w:r w:rsidRPr="0071495C">
        <w:rPr>
          <w:rFonts w:ascii="Times New Roman" w:eastAsia="Calibri" w:hAnsi="Times New Roman" w:cs="Times New Roman"/>
          <w:sz w:val="24"/>
          <w:szCs w:val="24"/>
          <w:lang w:eastAsia="ru-RU"/>
        </w:rPr>
        <w:t xml:space="preserve"> товара, предлагаемого к продаже, назначения такого товара, </w:t>
      </w:r>
      <w:hyperlink r:id="rId24" w:history="1">
        <w:r w:rsidRPr="0071495C">
          <w:rPr>
            <w:rFonts w:ascii="Times New Roman" w:eastAsia="Calibri" w:hAnsi="Times New Roman" w:cs="Times New Roman"/>
            <w:sz w:val="24"/>
            <w:szCs w:val="24"/>
            <w:lang w:eastAsia="ru-RU"/>
          </w:rPr>
          <w:t>способов</w:t>
        </w:r>
      </w:hyperlink>
      <w:r w:rsidRPr="0071495C">
        <w:rPr>
          <w:rFonts w:ascii="Times New Roman" w:eastAsia="Calibri" w:hAnsi="Times New Roman" w:cs="Times New Roman"/>
          <w:sz w:val="24"/>
          <w:szCs w:val="24"/>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3) </w:t>
      </w:r>
      <w:hyperlink r:id="rId25" w:history="1">
        <w:r w:rsidRPr="0071495C">
          <w:rPr>
            <w:rFonts w:ascii="Times New Roman" w:eastAsia="Calibri" w:hAnsi="Times New Roman" w:cs="Times New Roman"/>
            <w:sz w:val="24"/>
            <w:szCs w:val="24"/>
            <w:lang w:eastAsia="ru-RU"/>
          </w:rPr>
          <w:t>места производства</w:t>
        </w:r>
      </w:hyperlink>
      <w:r w:rsidRPr="0071495C">
        <w:rPr>
          <w:rFonts w:ascii="Times New Roman" w:eastAsia="Calibri" w:hAnsi="Times New Roman" w:cs="Times New Roman"/>
          <w:sz w:val="24"/>
          <w:szCs w:val="24"/>
          <w:lang w:eastAsia="ru-RU"/>
        </w:rPr>
        <w:t xml:space="preserve"> товара, предлагаемого к продаже, изготовителя такого товара, гарантийных обязатель</w:t>
      </w:r>
      <w:proofErr w:type="gramStart"/>
      <w:r w:rsidRPr="0071495C">
        <w:rPr>
          <w:rFonts w:ascii="Times New Roman" w:eastAsia="Calibri" w:hAnsi="Times New Roman" w:cs="Times New Roman"/>
          <w:sz w:val="24"/>
          <w:szCs w:val="24"/>
          <w:lang w:eastAsia="ru-RU"/>
        </w:rPr>
        <w:t>ств пр</w:t>
      </w:r>
      <w:proofErr w:type="gramEnd"/>
      <w:r w:rsidRPr="0071495C">
        <w:rPr>
          <w:rFonts w:ascii="Times New Roman" w:eastAsia="Calibri" w:hAnsi="Times New Roman" w:cs="Times New Roman"/>
          <w:sz w:val="24"/>
          <w:szCs w:val="24"/>
          <w:lang w:eastAsia="ru-RU"/>
        </w:rPr>
        <w:t>одавца или изготовителя;</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4) условий, на которых товар предлагается к продаже, в частности цены такого товара.</w:t>
      </w:r>
    </w:p>
    <w:p w:rsidR="0071495C" w:rsidRPr="0071495C" w:rsidRDefault="0071495C" w:rsidP="0071495C">
      <w:pPr>
        <w:spacing w:after="0" w:line="240" w:lineRule="auto"/>
        <w:ind w:firstLine="540"/>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По статье 14.2 Закона выдано 2 предупреждения:</w:t>
      </w:r>
    </w:p>
    <w:p w:rsidR="0071495C" w:rsidRPr="0071495C" w:rsidRDefault="0071495C" w:rsidP="0071495C">
      <w:pPr>
        <w:spacing w:after="0" w:line="240" w:lineRule="auto"/>
        <w:ind w:firstLine="540"/>
        <w:jc w:val="both"/>
        <w:rPr>
          <w:rFonts w:ascii="Times New Roman" w:eastAsia="Times New Roman" w:hAnsi="Times New Roman" w:cs="Times New Roman"/>
          <w:sz w:val="24"/>
          <w:szCs w:val="24"/>
          <w:lang w:eastAsia="ru-RU"/>
        </w:rPr>
      </w:pPr>
    </w:p>
    <w:p w:rsidR="0071495C" w:rsidRPr="0071495C" w:rsidRDefault="0071495C" w:rsidP="0071495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lastRenderedPageBreak/>
        <w:t xml:space="preserve">По заявлению ИП выдано предупреждение ООО «Курс» о </w:t>
      </w:r>
      <w:proofErr w:type="spellStart"/>
      <w:r w:rsidRPr="0071495C">
        <w:rPr>
          <w:rFonts w:ascii="Times New Roman" w:eastAsia="Times New Roman" w:hAnsi="Times New Roman" w:cs="Times New Roman"/>
          <w:sz w:val="24"/>
          <w:szCs w:val="24"/>
          <w:lang w:eastAsia="ru-RU"/>
        </w:rPr>
        <w:t>недопу</w:t>
      </w:r>
      <w:proofErr w:type="spellEnd"/>
      <w:proofErr w:type="gramStart"/>
      <w:r w:rsidRPr="0071495C">
        <w:rPr>
          <w:rFonts w:ascii="Times New Roman" w:eastAsia="Times New Roman" w:hAnsi="Times New Roman" w:cs="Times New Roman"/>
          <w:sz w:val="24"/>
          <w:szCs w:val="24"/>
          <w:lang w:val="en-US" w:eastAsia="ru-RU"/>
        </w:rPr>
        <w:t>c</w:t>
      </w:r>
      <w:proofErr w:type="spellStart"/>
      <w:proofErr w:type="gramEnd"/>
      <w:r w:rsidRPr="0071495C">
        <w:rPr>
          <w:rFonts w:ascii="Times New Roman" w:eastAsia="Times New Roman" w:hAnsi="Times New Roman" w:cs="Times New Roman"/>
          <w:sz w:val="24"/>
          <w:szCs w:val="24"/>
          <w:lang w:eastAsia="ru-RU"/>
        </w:rPr>
        <w:t>тимости</w:t>
      </w:r>
      <w:proofErr w:type="spellEnd"/>
      <w:r w:rsidRPr="0071495C">
        <w:rPr>
          <w:rFonts w:ascii="Times New Roman" w:eastAsia="Times New Roman" w:hAnsi="Times New Roman" w:cs="Times New Roman"/>
          <w:sz w:val="24"/>
          <w:szCs w:val="24"/>
          <w:lang w:eastAsia="ru-RU"/>
        </w:rPr>
        <w:t xml:space="preserve"> введения в заблуждение потребителей путем указания в выходных данных печатного СМИ «</w:t>
      </w:r>
      <w:proofErr w:type="spellStart"/>
      <w:r w:rsidRPr="0071495C">
        <w:rPr>
          <w:rFonts w:ascii="Times New Roman" w:eastAsia="Times New Roman" w:hAnsi="Times New Roman" w:cs="Times New Roman"/>
          <w:sz w:val="24"/>
          <w:szCs w:val="24"/>
          <w:lang w:eastAsia="ru-RU"/>
        </w:rPr>
        <w:t>Телепарк</w:t>
      </w:r>
      <w:proofErr w:type="spellEnd"/>
      <w:r w:rsidRPr="0071495C">
        <w:rPr>
          <w:rFonts w:ascii="Times New Roman" w:eastAsia="Times New Roman" w:hAnsi="Times New Roman" w:cs="Times New Roman"/>
          <w:sz w:val="24"/>
          <w:szCs w:val="24"/>
          <w:lang w:eastAsia="ru-RU"/>
        </w:rPr>
        <w:t>» недостоверных (завышенных) сведений о тираже издания.</w:t>
      </w:r>
    </w:p>
    <w:p w:rsidR="0071495C" w:rsidRDefault="0071495C" w:rsidP="0071495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По заявлению ИП выдано предупреждение ООО «Свободный курс» о </w:t>
      </w:r>
      <w:proofErr w:type="spellStart"/>
      <w:r w:rsidRPr="0071495C">
        <w:rPr>
          <w:rFonts w:ascii="Times New Roman" w:eastAsia="Times New Roman" w:hAnsi="Times New Roman" w:cs="Times New Roman"/>
          <w:sz w:val="24"/>
          <w:szCs w:val="24"/>
          <w:lang w:eastAsia="ru-RU"/>
        </w:rPr>
        <w:t>недопу</w:t>
      </w:r>
      <w:proofErr w:type="spellEnd"/>
      <w:proofErr w:type="gramStart"/>
      <w:r w:rsidRPr="0071495C">
        <w:rPr>
          <w:rFonts w:ascii="Times New Roman" w:eastAsia="Times New Roman" w:hAnsi="Times New Roman" w:cs="Times New Roman"/>
          <w:sz w:val="24"/>
          <w:szCs w:val="24"/>
          <w:lang w:val="en-US" w:eastAsia="ru-RU"/>
        </w:rPr>
        <w:t>c</w:t>
      </w:r>
      <w:proofErr w:type="spellStart"/>
      <w:proofErr w:type="gramEnd"/>
      <w:r w:rsidRPr="0071495C">
        <w:rPr>
          <w:rFonts w:ascii="Times New Roman" w:eastAsia="Times New Roman" w:hAnsi="Times New Roman" w:cs="Times New Roman"/>
          <w:sz w:val="24"/>
          <w:szCs w:val="24"/>
          <w:lang w:eastAsia="ru-RU"/>
        </w:rPr>
        <w:t>тимости</w:t>
      </w:r>
      <w:proofErr w:type="spellEnd"/>
      <w:r w:rsidRPr="0071495C">
        <w:rPr>
          <w:rFonts w:ascii="Times New Roman" w:eastAsia="Times New Roman" w:hAnsi="Times New Roman" w:cs="Times New Roman"/>
          <w:sz w:val="24"/>
          <w:szCs w:val="24"/>
          <w:lang w:eastAsia="ru-RU"/>
        </w:rPr>
        <w:t xml:space="preserve"> введения в заблуждение потребителей путем указания в выходных данных печатных СМИ «Печки Лавочки», «ТВ Пульт» недостоверных (завышенных) сведений о тираже издания.</w:t>
      </w:r>
    </w:p>
    <w:p w:rsidR="0071495C" w:rsidRPr="0071495C" w:rsidRDefault="0071495C" w:rsidP="0071495C">
      <w:pPr>
        <w:numPr>
          <w:ilvl w:val="0"/>
          <w:numId w:val="4"/>
        </w:numPr>
        <w:spacing w:after="0" w:line="240" w:lineRule="auto"/>
        <w:contextualSpacing/>
        <w:jc w:val="both"/>
        <w:rPr>
          <w:rFonts w:ascii="Times New Roman" w:eastAsia="Times New Roman" w:hAnsi="Times New Roman" w:cs="Times New Roman"/>
          <w:sz w:val="24"/>
          <w:szCs w:val="24"/>
          <w:lang w:eastAsia="ru-RU"/>
        </w:rPr>
      </w:pP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71495C">
        <w:rPr>
          <w:rFonts w:ascii="Times New Roman" w:eastAsia="Calibri" w:hAnsi="Times New Roman" w:cs="Times New Roman"/>
          <w:b/>
          <w:bCs/>
          <w:sz w:val="24"/>
          <w:szCs w:val="24"/>
          <w:lang w:eastAsia="ru-RU"/>
        </w:rPr>
        <w:t>Статьей 14.3 Закона установлен запрет на недобросовестную конкуренцию, путем некорректного сравнения.</w:t>
      </w:r>
    </w:p>
    <w:p w:rsidR="0071495C" w:rsidRPr="0071495C" w:rsidRDefault="0071495C" w:rsidP="0071495C">
      <w:pPr>
        <w:spacing w:after="0" w:line="240" w:lineRule="auto"/>
        <w:ind w:firstLine="540"/>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По статье 14.3 Закона выдано 3 предупреждения:</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71495C" w:rsidRPr="0071495C" w:rsidRDefault="0071495C" w:rsidP="0071495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По заявлению ИП выдано предупреждение ИП о </w:t>
      </w:r>
      <w:proofErr w:type="spellStart"/>
      <w:r w:rsidRPr="0071495C">
        <w:rPr>
          <w:rFonts w:ascii="Times New Roman" w:eastAsia="Times New Roman" w:hAnsi="Times New Roman" w:cs="Times New Roman"/>
          <w:sz w:val="24"/>
          <w:szCs w:val="24"/>
          <w:lang w:eastAsia="ru-RU"/>
        </w:rPr>
        <w:t>недопу</w:t>
      </w:r>
      <w:proofErr w:type="spellEnd"/>
      <w:proofErr w:type="gramStart"/>
      <w:r w:rsidRPr="0071495C">
        <w:rPr>
          <w:rFonts w:ascii="Times New Roman" w:eastAsia="Times New Roman" w:hAnsi="Times New Roman" w:cs="Times New Roman"/>
          <w:sz w:val="24"/>
          <w:szCs w:val="24"/>
          <w:lang w:val="en-US" w:eastAsia="ru-RU"/>
        </w:rPr>
        <w:t>c</w:t>
      </w:r>
      <w:proofErr w:type="spellStart"/>
      <w:proofErr w:type="gramEnd"/>
      <w:r w:rsidRPr="0071495C">
        <w:rPr>
          <w:rFonts w:ascii="Times New Roman" w:eastAsia="Times New Roman" w:hAnsi="Times New Roman" w:cs="Times New Roman"/>
          <w:sz w:val="24"/>
          <w:szCs w:val="24"/>
          <w:lang w:eastAsia="ru-RU"/>
        </w:rPr>
        <w:t>тимости</w:t>
      </w:r>
      <w:proofErr w:type="spellEnd"/>
      <w:r w:rsidRPr="0071495C">
        <w:rPr>
          <w:rFonts w:ascii="Times New Roman" w:eastAsia="Times New Roman" w:hAnsi="Times New Roman" w:cs="Times New Roman"/>
          <w:sz w:val="24"/>
          <w:szCs w:val="24"/>
          <w:lang w:eastAsia="ru-RU"/>
        </w:rPr>
        <w:t xml:space="preserve"> некорректного сравнения ассортимента реализуемого товара с использованием выражений «самая вкусная» путем распространения данной информации в сети Интернет</w:t>
      </w:r>
      <w:r w:rsidRPr="0071495C">
        <w:rPr>
          <w:rFonts w:ascii="Times New Roman" w:eastAsia="Calibri" w:hAnsi="Times New Roman" w:cs="Times New Roman"/>
          <w:sz w:val="24"/>
          <w:szCs w:val="24"/>
        </w:rPr>
        <w:t>.</w:t>
      </w:r>
    </w:p>
    <w:p w:rsidR="0071495C" w:rsidRPr="0071495C" w:rsidRDefault="0071495C" w:rsidP="0071495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71495C">
        <w:rPr>
          <w:rFonts w:ascii="Times New Roman" w:eastAsia="Calibri" w:hAnsi="Times New Roman" w:cs="Times New Roman"/>
          <w:sz w:val="24"/>
          <w:szCs w:val="24"/>
        </w:rPr>
        <w:t>По заявлению ИП выдано предупреждение ООО «Экспресс-</w:t>
      </w:r>
      <w:proofErr w:type="spellStart"/>
      <w:r w:rsidRPr="0071495C">
        <w:rPr>
          <w:rFonts w:ascii="Times New Roman" w:eastAsia="Calibri" w:hAnsi="Times New Roman" w:cs="Times New Roman"/>
          <w:sz w:val="24"/>
          <w:szCs w:val="24"/>
        </w:rPr>
        <w:t>Лаундри</w:t>
      </w:r>
      <w:proofErr w:type="spellEnd"/>
      <w:r w:rsidRPr="0071495C">
        <w:rPr>
          <w:rFonts w:ascii="Times New Roman" w:eastAsia="Calibri" w:hAnsi="Times New Roman" w:cs="Times New Roman"/>
          <w:sz w:val="24"/>
          <w:szCs w:val="24"/>
        </w:rPr>
        <w:t>» о недопустимости некорректного сравнения с услугами конкурента путем распространения информации о конкуренте в сети Интернет.</w:t>
      </w:r>
    </w:p>
    <w:p w:rsidR="0071495C" w:rsidRPr="0071495C" w:rsidRDefault="0071495C" w:rsidP="0071495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71495C">
        <w:rPr>
          <w:rFonts w:ascii="Times New Roman" w:eastAsia="Calibri" w:hAnsi="Times New Roman" w:cs="Times New Roman"/>
          <w:sz w:val="24"/>
          <w:szCs w:val="24"/>
        </w:rPr>
        <w:t>По заявлению ООО «АСМ-Экспорт» выдано предупреждение ОО «ТД Комплекс Агро» о недопустимости некорректного сравнения  товара с товаром конкурента путем распространения информации с использованием слов в превосходной степени без указания конкретных характеристик.</w:t>
      </w:r>
    </w:p>
    <w:p w:rsidR="0071495C" w:rsidRPr="0071495C" w:rsidRDefault="0071495C" w:rsidP="0071495C">
      <w:pPr>
        <w:spacing w:after="0" w:line="240" w:lineRule="auto"/>
        <w:ind w:left="720"/>
        <w:contextualSpacing/>
        <w:jc w:val="both"/>
        <w:rPr>
          <w:rFonts w:ascii="Times New Roman" w:eastAsia="Times New Roman" w:hAnsi="Times New Roman" w:cs="Times New Roman"/>
          <w:sz w:val="24"/>
          <w:szCs w:val="24"/>
          <w:lang w:eastAsia="ru-RU"/>
        </w:rPr>
      </w:pP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71495C">
        <w:rPr>
          <w:rFonts w:ascii="Times New Roman" w:eastAsia="Calibri" w:hAnsi="Times New Roman" w:cs="Times New Roman"/>
          <w:b/>
          <w:bCs/>
          <w:sz w:val="24"/>
          <w:szCs w:val="24"/>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ar2"/>
      <w:bookmarkEnd w:id="1"/>
      <w:r w:rsidRPr="0071495C">
        <w:rPr>
          <w:rFonts w:ascii="Times New Roman" w:eastAsia="Calibri" w:hAnsi="Times New Roman" w:cs="Times New Roman"/>
          <w:sz w:val="24"/>
          <w:szCs w:val="24"/>
          <w:lang w:eastAsia="ru-RU"/>
        </w:rPr>
        <w:t xml:space="preserve">1. Не допускается недобросовестная конкуренция, связанная с приобретением и использованием исключительного </w:t>
      </w:r>
      <w:hyperlink r:id="rId26" w:history="1">
        <w:r w:rsidRPr="0071495C">
          <w:rPr>
            <w:rFonts w:ascii="Times New Roman" w:eastAsia="Calibri" w:hAnsi="Times New Roman" w:cs="Times New Roman"/>
            <w:sz w:val="24"/>
            <w:szCs w:val="24"/>
            <w:lang w:eastAsia="ru-RU"/>
          </w:rPr>
          <w:t>права</w:t>
        </w:r>
      </w:hyperlink>
      <w:r w:rsidRPr="0071495C">
        <w:rPr>
          <w:rFonts w:ascii="Times New Roman" w:eastAsia="Calibri" w:hAnsi="Times New Roman" w:cs="Times New Roman"/>
          <w:sz w:val="24"/>
          <w:szCs w:val="24"/>
          <w:lang w:eastAsia="ru-RU"/>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2. Решение антимонопольного органа о нарушении положений </w:t>
      </w:r>
      <w:hyperlink r:id="rId27" w:anchor="Par2" w:history="1">
        <w:r w:rsidRPr="0071495C">
          <w:rPr>
            <w:rFonts w:ascii="Times New Roman" w:eastAsia="Calibri" w:hAnsi="Times New Roman" w:cs="Times New Roman"/>
            <w:sz w:val="24"/>
            <w:szCs w:val="24"/>
            <w:lang w:eastAsia="ru-RU"/>
          </w:rPr>
          <w:t>части 1</w:t>
        </w:r>
      </w:hyperlink>
      <w:r w:rsidRPr="0071495C">
        <w:rPr>
          <w:rFonts w:ascii="Times New Roman" w:eastAsia="Calibri" w:hAnsi="Times New Roman" w:cs="Times New Roman"/>
          <w:sz w:val="24"/>
          <w:szCs w:val="24"/>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По статье 14.4 Закона возбуждено 1 дело:</w:t>
      </w:r>
    </w:p>
    <w:p w:rsid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По заявлению ООО «Деловые линии» возбуждено дело в отношен</w:t>
      </w:r>
      <w:proofErr w:type="gramStart"/>
      <w:r w:rsidRPr="0071495C">
        <w:rPr>
          <w:rFonts w:ascii="Times New Roman" w:eastAsia="Calibri" w:hAnsi="Times New Roman" w:cs="Times New Roman"/>
          <w:sz w:val="24"/>
          <w:szCs w:val="24"/>
          <w:lang w:eastAsia="ru-RU"/>
        </w:rPr>
        <w:t>ии ООО</w:t>
      </w:r>
      <w:proofErr w:type="gramEnd"/>
      <w:r w:rsidRPr="0071495C">
        <w:rPr>
          <w:rFonts w:ascii="Times New Roman" w:eastAsia="Calibri" w:hAnsi="Times New Roman" w:cs="Times New Roman"/>
          <w:sz w:val="24"/>
          <w:szCs w:val="24"/>
          <w:lang w:eastAsia="ru-RU"/>
        </w:rPr>
        <w:t xml:space="preserve"> «Деловые линии Алтая» по признакам недобросовестной конкуренции, выразившейся в приобретении и использовании фирменного наименования, сходного до степени смешения с фирменным наименованием заявителя и товарным знаком заявителя. По результатам рассмотрения дела принято решение о признании нарушения и выдаче предписания о прекращении нарушения.</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71495C">
        <w:rPr>
          <w:rFonts w:ascii="Times New Roman" w:eastAsia="Calibri" w:hAnsi="Times New Roman" w:cs="Times New Roman"/>
          <w:b/>
          <w:sz w:val="24"/>
          <w:szCs w:val="24"/>
          <w:lang w:eastAsia="ru-RU"/>
        </w:rPr>
        <w:t>Статьей 14.5 Закона установлен запрет на недобросовестную конкуренцию, связанную с использованием результатов интеллектуальной деятельности.</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lastRenderedPageBreak/>
        <w:t>По ст.14.5 Закона возбуждено 1 дело</w:t>
      </w:r>
    </w:p>
    <w:p w:rsid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По заявлению ЗАО «</w:t>
      </w:r>
      <w:proofErr w:type="spellStart"/>
      <w:r w:rsidRPr="0071495C">
        <w:rPr>
          <w:rFonts w:ascii="Times New Roman" w:eastAsia="Calibri" w:hAnsi="Times New Roman" w:cs="Times New Roman"/>
          <w:sz w:val="24"/>
          <w:szCs w:val="24"/>
          <w:lang w:eastAsia="ru-RU"/>
        </w:rPr>
        <w:t>АлтайСпецИзделия</w:t>
      </w:r>
      <w:proofErr w:type="spellEnd"/>
      <w:r w:rsidRPr="0071495C">
        <w:rPr>
          <w:rFonts w:ascii="Times New Roman" w:eastAsia="Calibri" w:hAnsi="Times New Roman" w:cs="Times New Roman"/>
          <w:sz w:val="24"/>
          <w:szCs w:val="24"/>
          <w:lang w:eastAsia="ru-RU"/>
        </w:rPr>
        <w:t>» возбуждено дело в отношен</w:t>
      </w:r>
      <w:proofErr w:type="gramStart"/>
      <w:r w:rsidRPr="0071495C">
        <w:rPr>
          <w:rFonts w:ascii="Times New Roman" w:eastAsia="Calibri" w:hAnsi="Times New Roman" w:cs="Times New Roman"/>
          <w:sz w:val="24"/>
          <w:szCs w:val="24"/>
          <w:lang w:eastAsia="ru-RU"/>
        </w:rPr>
        <w:t>ии ООО</w:t>
      </w:r>
      <w:proofErr w:type="gramEnd"/>
      <w:r w:rsidRPr="0071495C">
        <w:rPr>
          <w:rFonts w:ascii="Times New Roman" w:eastAsia="Calibri" w:hAnsi="Times New Roman" w:cs="Times New Roman"/>
          <w:sz w:val="24"/>
          <w:szCs w:val="24"/>
          <w:lang w:eastAsia="ru-RU"/>
        </w:rPr>
        <w:t xml:space="preserve"> «</w:t>
      </w:r>
      <w:proofErr w:type="spellStart"/>
      <w:r w:rsidRPr="0071495C">
        <w:rPr>
          <w:rFonts w:ascii="Times New Roman" w:eastAsia="Calibri" w:hAnsi="Times New Roman" w:cs="Times New Roman"/>
          <w:sz w:val="24"/>
          <w:szCs w:val="24"/>
          <w:lang w:eastAsia="ru-RU"/>
        </w:rPr>
        <w:t>Айрон</w:t>
      </w:r>
      <w:proofErr w:type="spellEnd"/>
      <w:r w:rsidRPr="0071495C">
        <w:rPr>
          <w:rFonts w:ascii="Times New Roman" w:eastAsia="Calibri" w:hAnsi="Times New Roman" w:cs="Times New Roman"/>
          <w:sz w:val="24"/>
          <w:szCs w:val="24"/>
          <w:lang w:eastAsia="ru-RU"/>
        </w:rPr>
        <w:t xml:space="preserve">-Системс» по признакам недобросовестной конкуренции, выразившейся в использовании при производстве АЗС контейнерного типа изобретений, удостоверенных патентами заявителя. По результатам рассмотрения дела принято решение о прекращении производства по делу в связи с </w:t>
      </w:r>
      <w:proofErr w:type="spellStart"/>
      <w:r w:rsidRPr="0071495C">
        <w:rPr>
          <w:rFonts w:ascii="Times New Roman" w:eastAsia="Calibri" w:hAnsi="Times New Roman" w:cs="Times New Roman"/>
          <w:sz w:val="24"/>
          <w:szCs w:val="24"/>
          <w:lang w:eastAsia="ru-RU"/>
        </w:rPr>
        <w:t>неподтверждением</w:t>
      </w:r>
      <w:proofErr w:type="spellEnd"/>
      <w:r w:rsidRPr="0071495C">
        <w:rPr>
          <w:rFonts w:ascii="Times New Roman" w:eastAsia="Calibri" w:hAnsi="Times New Roman" w:cs="Times New Roman"/>
          <w:sz w:val="24"/>
          <w:szCs w:val="24"/>
          <w:lang w:eastAsia="ru-RU"/>
        </w:rPr>
        <w:t xml:space="preserve"> факта нарушения антимонопольного законодательства.</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71495C">
        <w:rPr>
          <w:rFonts w:ascii="Times New Roman" w:eastAsia="Calibri" w:hAnsi="Times New Roman" w:cs="Times New Roman"/>
          <w:b/>
          <w:bCs/>
          <w:sz w:val="24"/>
          <w:szCs w:val="24"/>
          <w:lang w:eastAsia="ru-RU"/>
        </w:rPr>
        <w:t>Статьей 14.6 Закона установлен запрет на недобросовестную конкуренцию, связанную с созданием смешения.</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71495C">
        <w:rPr>
          <w:rFonts w:ascii="Times New Roman" w:eastAsia="Calibri" w:hAnsi="Times New Roman" w:cs="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71495C">
        <w:rPr>
          <w:rFonts w:ascii="Times New Roman" w:eastAsia="Calibri" w:hAnsi="Times New Roman" w:cs="Times New Roman"/>
          <w:sz w:val="24"/>
          <w:szCs w:val="24"/>
          <w:lang w:eastAsia="ru-RU"/>
        </w:rPr>
        <w:t>", включая размещение в доменном имени и при других способах адресации;</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2) </w:t>
      </w:r>
      <w:hyperlink r:id="rId28" w:history="1">
        <w:r w:rsidRPr="0071495C">
          <w:rPr>
            <w:rFonts w:ascii="Times New Roman" w:eastAsia="Calibri" w:hAnsi="Times New Roman" w:cs="Times New Roman"/>
            <w:sz w:val="24"/>
            <w:szCs w:val="24"/>
            <w:lang w:eastAsia="ru-RU"/>
          </w:rPr>
          <w:t>копирование</w:t>
        </w:r>
      </w:hyperlink>
      <w:r w:rsidRPr="0071495C">
        <w:rPr>
          <w:rFonts w:ascii="Times New Roman" w:eastAsia="Calibri" w:hAnsi="Times New Roman" w:cs="Times New Roman"/>
          <w:sz w:val="24"/>
          <w:szCs w:val="24"/>
          <w:lang w:eastAsia="ru-RU"/>
        </w:rPr>
        <w:t xml:space="preserve"> или </w:t>
      </w:r>
      <w:hyperlink r:id="rId29" w:history="1">
        <w:r w:rsidRPr="0071495C">
          <w:rPr>
            <w:rFonts w:ascii="Times New Roman" w:eastAsia="Calibri" w:hAnsi="Times New Roman" w:cs="Times New Roman"/>
            <w:sz w:val="24"/>
            <w:szCs w:val="24"/>
            <w:lang w:eastAsia="ru-RU"/>
          </w:rPr>
          <w:t>имитация</w:t>
        </w:r>
      </w:hyperlink>
      <w:r w:rsidRPr="0071495C">
        <w:rPr>
          <w:rFonts w:ascii="Times New Roman" w:eastAsia="Calibri" w:hAnsi="Times New Roman" w:cs="Times New Roman"/>
          <w:sz w:val="24"/>
          <w:szCs w:val="24"/>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1495C" w:rsidRPr="0071495C" w:rsidRDefault="0071495C" w:rsidP="0071495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По статье 14.6 Закона возбуждено 3 дела:</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1495C" w:rsidRPr="0071495C" w:rsidRDefault="0071495C" w:rsidP="0071495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rPr>
        <w:t>По заявлению ООО «</w:t>
      </w:r>
      <w:proofErr w:type="spellStart"/>
      <w:r w:rsidRPr="0071495C">
        <w:rPr>
          <w:rFonts w:ascii="Times New Roman" w:eastAsia="Calibri" w:hAnsi="Times New Roman" w:cs="Times New Roman"/>
          <w:sz w:val="24"/>
          <w:szCs w:val="24"/>
        </w:rPr>
        <w:t>Ведель</w:t>
      </w:r>
      <w:proofErr w:type="spellEnd"/>
      <w:r w:rsidRPr="0071495C">
        <w:rPr>
          <w:rFonts w:ascii="Times New Roman" w:eastAsia="Calibri" w:hAnsi="Times New Roman" w:cs="Times New Roman"/>
          <w:sz w:val="24"/>
          <w:szCs w:val="24"/>
        </w:rPr>
        <w:t>» возбуждено дело в отношен</w:t>
      </w:r>
      <w:proofErr w:type="gramStart"/>
      <w:r w:rsidRPr="0071495C">
        <w:rPr>
          <w:rFonts w:ascii="Times New Roman" w:eastAsia="Calibri" w:hAnsi="Times New Roman" w:cs="Times New Roman"/>
          <w:sz w:val="24"/>
          <w:szCs w:val="24"/>
        </w:rPr>
        <w:t>ии ООО</w:t>
      </w:r>
      <w:proofErr w:type="gramEnd"/>
      <w:r w:rsidRPr="0071495C">
        <w:rPr>
          <w:rFonts w:ascii="Times New Roman" w:eastAsia="Calibri" w:hAnsi="Times New Roman" w:cs="Times New Roman"/>
          <w:sz w:val="24"/>
          <w:szCs w:val="24"/>
        </w:rPr>
        <w:t xml:space="preserve"> «</w:t>
      </w:r>
      <w:proofErr w:type="spellStart"/>
      <w:r w:rsidRPr="0071495C">
        <w:rPr>
          <w:rFonts w:ascii="Times New Roman" w:eastAsia="Calibri" w:hAnsi="Times New Roman" w:cs="Times New Roman"/>
          <w:sz w:val="24"/>
          <w:szCs w:val="24"/>
        </w:rPr>
        <w:t>Сашера</w:t>
      </w:r>
      <w:proofErr w:type="spellEnd"/>
      <w:r w:rsidRPr="0071495C">
        <w:rPr>
          <w:rFonts w:ascii="Times New Roman" w:eastAsia="Calibri" w:hAnsi="Times New Roman" w:cs="Times New Roman"/>
          <w:sz w:val="24"/>
          <w:szCs w:val="24"/>
        </w:rPr>
        <w:t>-Мед» по признакам недобросовестной конкуренции, выразившейся в имитации внешнего вида товара под обозначением «</w:t>
      </w:r>
      <w:r w:rsidRPr="0071495C">
        <w:rPr>
          <w:rFonts w:ascii="Times New Roman" w:eastAsia="Calibri" w:hAnsi="Times New Roman" w:cs="Times New Roman"/>
          <w:sz w:val="24"/>
          <w:szCs w:val="24"/>
          <w:lang w:val="en-US"/>
        </w:rPr>
        <w:t>VEDEL</w:t>
      </w:r>
      <w:r w:rsidRPr="0071495C">
        <w:rPr>
          <w:rFonts w:ascii="Times New Roman" w:eastAsia="Calibri" w:hAnsi="Times New Roman" w:cs="Times New Roman"/>
          <w:sz w:val="24"/>
          <w:szCs w:val="24"/>
        </w:rPr>
        <w:t xml:space="preserve">». </w:t>
      </w:r>
      <w:r w:rsidRPr="0071495C">
        <w:rPr>
          <w:rFonts w:ascii="Times New Roman" w:eastAsia="Calibri" w:hAnsi="Times New Roman" w:cs="Times New Roman"/>
          <w:sz w:val="24"/>
          <w:szCs w:val="24"/>
          <w:lang w:eastAsia="ru-RU"/>
        </w:rPr>
        <w:t>По результатам рассмотрения дела принято решение о признании нарушения и выдаче предписания о прекращении нарушения.</w:t>
      </w:r>
    </w:p>
    <w:p w:rsidR="0071495C" w:rsidRPr="0071495C" w:rsidRDefault="0071495C" w:rsidP="0071495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По заявлению ООО «Алтайские луга» возбуждено дело в отношен</w:t>
      </w:r>
      <w:proofErr w:type="gramStart"/>
      <w:r w:rsidRPr="0071495C">
        <w:rPr>
          <w:rFonts w:ascii="Times New Roman" w:eastAsia="Calibri" w:hAnsi="Times New Roman" w:cs="Times New Roman"/>
          <w:sz w:val="24"/>
          <w:szCs w:val="24"/>
          <w:lang w:eastAsia="ru-RU"/>
        </w:rPr>
        <w:t>ии АО</w:t>
      </w:r>
      <w:proofErr w:type="gramEnd"/>
      <w:r w:rsidRPr="0071495C">
        <w:rPr>
          <w:rFonts w:ascii="Times New Roman" w:eastAsia="Calibri" w:hAnsi="Times New Roman" w:cs="Times New Roman"/>
          <w:sz w:val="24"/>
          <w:szCs w:val="24"/>
          <w:lang w:eastAsia="ru-RU"/>
        </w:rPr>
        <w:t xml:space="preserve"> СХП «Алтайские луга» по признакам недобросовестной конкуренции, выразившейся в незаконном приобретении и использовании фирменного наименования, схожего до степени смешения с товарным знаком заявителя, а также использование для маркировки продукции данного обозначения. По результатам рассмотрения дела принято решение о признании нарушения и выдаче предписания о прекращении нарушения.</w:t>
      </w:r>
    </w:p>
    <w:p w:rsidR="0071495C" w:rsidRPr="0071495C" w:rsidRDefault="0071495C" w:rsidP="0071495C">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По заявлению АО «</w:t>
      </w:r>
      <w:proofErr w:type="spellStart"/>
      <w:r w:rsidRPr="0071495C">
        <w:rPr>
          <w:rFonts w:ascii="Times New Roman" w:eastAsia="Calibri" w:hAnsi="Times New Roman" w:cs="Times New Roman"/>
          <w:sz w:val="24"/>
          <w:szCs w:val="24"/>
          <w:lang w:eastAsia="ru-RU"/>
        </w:rPr>
        <w:t>Елатомский</w:t>
      </w:r>
      <w:proofErr w:type="spellEnd"/>
      <w:r w:rsidRPr="0071495C">
        <w:rPr>
          <w:rFonts w:ascii="Times New Roman" w:eastAsia="Calibri" w:hAnsi="Times New Roman" w:cs="Times New Roman"/>
          <w:sz w:val="24"/>
          <w:szCs w:val="24"/>
          <w:lang w:eastAsia="ru-RU"/>
        </w:rPr>
        <w:t xml:space="preserve"> приборный завод» возбуждено дело в отношен</w:t>
      </w:r>
      <w:proofErr w:type="gramStart"/>
      <w:r w:rsidRPr="0071495C">
        <w:rPr>
          <w:rFonts w:ascii="Times New Roman" w:eastAsia="Calibri" w:hAnsi="Times New Roman" w:cs="Times New Roman"/>
          <w:sz w:val="24"/>
          <w:szCs w:val="24"/>
          <w:lang w:eastAsia="ru-RU"/>
        </w:rPr>
        <w:t>ии АО</w:t>
      </w:r>
      <w:proofErr w:type="gramEnd"/>
      <w:r w:rsidRPr="0071495C">
        <w:rPr>
          <w:rFonts w:ascii="Times New Roman" w:eastAsia="Calibri" w:hAnsi="Times New Roman" w:cs="Times New Roman"/>
          <w:sz w:val="24"/>
          <w:szCs w:val="24"/>
          <w:lang w:eastAsia="ru-RU"/>
        </w:rPr>
        <w:t xml:space="preserve"> АПЗ «Ротор» по признакам недобросовестной конкуренции, выразившейся в копировании внешнего вида медицинского изделия «</w:t>
      </w:r>
      <w:proofErr w:type="spellStart"/>
      <w:r w:rsidRPr="0071495C">
        <w:rPr>
          <w:rFonts w:ascii="Times New Roman" w:eastAsia="Calibri" w:hAnsi="Times New Roman" w:cs="Times New Roman"/>
          <w:sz w:val="24"/>
          <w:szCs w:val="24"/>
          <w:lang w:eastAsia="ru-RU"/>
        </w:rPr>
        <w:t>Алмаг</w:t>
      </w:r>
      <w:proofErr w:type="spellEnd"/>
      <w:r w:rsidRPr="0071495C">
        <w:rPr>
          <w:rFonts w:ascii="Times New Roman" w:eastAsia="Calibri" w:hAnsi="Times New Roman" w:cs="Times New Roman"/>
          <w:sz w:val="24"/>
          <w:szCs w:val="24"/>
          <w:lang w:eastAsia="ru-RU"/>
        </w:rPr>
        <w:t>» при производстве медицинского изделия «Магнолия». Дело в стадии рассмотрения.</w:t>
      </w:r>
    </w:p>
    <w:p w:rsidR="0071495C" w:rsidRPr="0071495C" w:rsidRDefault="0071495C" w:rsidP="0071495C">
      <w:pPr>
        <w:autoSpaceDE w:val="0"/>
        <w:autoSpaceDN w:val="0"/>
        <w:adjustRightInd w:val="0"/>
        <w:spacing w:after="0" w:line="240" w:lineRule="auto"/>
        <w:ind w:left="540"/>
        <w:contextualSpacing/>
        <w:jc w:val="both"/>
        <w:rPr>
          <w:rFonts w:ascii="Times New Roman" w:eastAsia="Calibri" w:hAnsi="Times New Roman" w:cs="Times New Roman"/>
          <w:sz w:val="24"/>
          <w:szCs w:val="24"/>
          <w:lang w:eastAsia="ru-RU"/>
        </w:rPr>
      </w:pPr>
    </w:p>
    <w:p w:rsidR="0071495C" w:rsidRPr="0071495C" w:rsidRDefault="0071495C" w:rsidP="0071495C">
      <w:pPr>
        <w:autoSpaceDE w:val="0"/>
        <w:autoSpaceDN w:val="0"/>
        <w:adjustRightInd w:val="0"/>
        <w:spacing w:after="0" w:line="240" w:lineRule="auto"/>
        <w:ind w:firstLine="540"/>
        <w:contextualSpacing/>
        <w:jc w:val="both"/>
        <w:rPr>
          <w:rFonts w:ascii="Times New Roman" w:eastAsia="Calibri" w:hAnsi="Times New Roman" w:cs="Times New Roman"/>
          <w:b/>
          <w:sz w:val="24"/>
          <w:szCs w:val="24"/>
          <w:lang w:eastAsia="ru-RU"/>
        </w:rPr>
      </w:pPr>
      <w:r w:rsidRPr="0071495C">
        <w:rPr>
          <w:rFonts w:ascii="Times New Roman" w:eastAsia="Calibri" w:hAnsi="Times New Roman" w:cs="Times New Roman"/>
          <w:b/>
          <w:sz w:val="24"/>
          <w:szCs w:val="24"/>
          <w:lang w:eastAsia="ru-RU"/>
        </w:rPr>
        <w:t>Административная ответственность за нарушение запрета недобросовестной конкуренции, установленного Федеральным законом «О защите конкуренции»</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71495C">
        <w:rPr>
          <w:rFonts w:ascii="Times New Roman" w:eastAsia="Calibri" w:hAnsi="Times New Roman" w:cs="Times New Roman"/>
          <w:b/>
          <w:bCs/>
          <w:sz w:val="24"/>
          <w:szCs w:val="24"/>
          <w:lang w:eastAsia="ru-RU"/>
        </w:rPr>
        <w:t>Статья 14.33. КоАП РФ Недобросовестная конкуренция.</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lastRenderedPageBreak/>
        <w:t xml:space="preserve">1. Недобросовестная конкуренция, если эти действия не содержат </w:t>
      </w:r>
      <w:hyperlink r:id="rId30" w:history="1">
        <w:r w:rsidRPr="0071495C">
          <w:rPr>
            <w:rFonts w:ascii="Times New Roman" w:eastAsia="Calibri" w:hAnsi="Times New Roman" w:cs="Times New Roman"/>
            <w:color w:val="0000FF"/>
            <w:sz w:val="24"/>
            <w:szCs w:val="24"/>
            <w:lang w:eastAsia="ru-RU"/>
          </w:rPr>
          <w:t>уголовно наказуемого деяния</w:t>
        </w:r>
      </w:hyperlink>
      <w:r w:rsidRPr="0071495C">
        <w:rPr>
          <w:rFonts w:ascii="Times New Roman" w:eastAsia="Calibri" w:hAnsi="Times New Roman" w:cs="Times New Roman"/>
          <w:sz w:val="24"/>
          <w:szCs w:val="24"/>
          <w:lang w:eastAsia="ru-RU"/>
        </w:rPr>
        <w:t xml:space="preserve">, за исключением случаев, предусмотренных </w:t>
      </w:r>
      <w:hyperlink r:id="rId31" w:history="1">
        <w:r w:rsidRPr="0071495C">
          <w:rPr>
            <w:rFonts w:ascii="Times New Roman" w:eastAsia="Calibri" w:hAnsi="Times New Roman" w:cs="Times New Roman"/>
            <w:color w:val="0000FF"/>
            <w:sz w:val="24"/>
            <w:szCs w:val="24"/>
            <w:lang w:eastAsia="ru-RU"/>
          </w:rPr>
          <w:t>статьей 14.3</w:t>
        </w:r>
      </w:hyperlink>
      <w:r w:rsidRPr="0071495C">
        <w:rPr>
          <w:rFonts w:ascii="Times New Roman" w:eastAsia="Calibri" w:hAnsi="Times New Roman" w:cs="Times New Roman"/>
          <w:sz w:val="24"/>
          <w:szCs w:val="24"/>
          <w:lang w:eastAsia="ru-RU"/>
        </w:rPr>
        <w:t xml:space="preserve"> настоящего Кодекса и </w:t>
      </w:r>
      <w:hyperlink w:anchor="Par6" w:history="1">
        <w:r w:rsidRPr="0071495C">
          <w:rPr>
            <w:rFonts w:ascii="Times New Roman" w:eastAsia="Calibri" w:hAnsi="Times New Roman" w:cs="Times New Roman"/>
            <w:color w:val="0000FF"/>
            <w:sz w:val="24"/>
            <w:szCs w:val="24"/>
            <w:lang w:eastAsia="ru-RU"/>
          </w:rPr>
          <w:t>частью 2</w:t>
        </w:r>
      </w:hyperlink>
      <w:r w:rsidRPr="0071495C">
        <w:rPr>
          <w:rFonts w:ascii="Times New Roman" w:eastAsia="Calibri" w:hAnsi="Times New Roman" w:cs="Times New Roman"/>
          <w:sz w:val="24"/>
          <w:szCs w:val="24"/>
          <w:lang w:eastAsia="ru-RU"/>
        </w:rPr>
        <w:t xml:space="preserve"> настоящей статьи,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32" w:history="1">
        <w:r w:rsidRPr="0071495C">
          <w:rPr>
            <w:rFonts w:ascii="Times New Roman" w:eastAsia="Calibri" w:hAnsi="Times New Roman" w:cs="Times New Roman"/>
            <w:color w:val="0000FF"/>
            <w:sz w:val="24"/>
            <w:szCs w:val="24"/>
            <w:lang w:eastAsia="ru-RU"/>
          </w:rPr>
          <w:t>выручки</w:t>
        </w:r>
      </w:hyperlink>
      <w:r w:rsidRPr="0071495C">
        <w:rPr>
          <w:rFonts w:ascii="Times New Roman" w:eastAsia="Calibri" w:hAnsi="Times New Roman" w:cs="Times New Roman"/>
          <w:sz w:val="24"/>
          <w:szCs w:val="24"/>
          <w:lang w:eastAsia="ru-RU"/>
        </w:rPr>
        <w:t xml:space="preserve"> правонарушителя от реализации товара (работы, услуги), на рынке которого совершено правонарушение, но не менее ста тысяч рублей.</w:t>
      </w:r>
    </w:p>
    <w:p w:rsidR="00A71E82" w:rsidRDefault="0071495C"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За 9 месяцев 2022 года по фактам недобросовестной конкуренции наложено штрафов на общую сумму 726 300 рублей. </w:t>
      </w:r>
    </w:p>
    <w:p w:rsid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71E82" w:rsidRDefault="00A71E82" w:rsidP="00A71E82">
      <w:pPr>
        <w:autoSpaceDE w:val="0"/>
        <w:autoSpaceDN w:val="0"/>
        <w:adjustRightInd w:val="0"/>
        <w:spacing w:after="0" w:line="24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proofErr w:type="gramStart"/>
      <w:r w:rsidRPr="00A71E82">
        <w:rPr>
          <w:rFonts w:ascii="Times New Roman" w:eastAsia="Calibri" w:hAnsi="Times New Roman" w:cs="Times New Roman"/>
          <w:b/>
          <w:sz w:val="24"/>
          <w:szCs w:val="24"/>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w:t>
      </w:r>
      <w:r>
        <w:rPr>
          <w:rFonts w:ascii="Times New Roman" w:eastAsia="Calibri" w:hAnsi="Times New Roman" w:cs="Times New Roman"/>
          <w:b/>
          <w:sz w:val="24"/>
          <w:szCs w:val="24"/>
        </w:rPr>
        <w:t>5 Закона «О защите конкуренции»</w:t>
      </w:r>
      <w:proofErr w:type="gramEnd"/>
    </w:p>
    <w:p w:rsidR="00A71E82" w:rsidRDefault="00A71E82" w:rsidP="00A71E82">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A71E82" w:rsidRDefault="00A71E82" w:rsidP="00A7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71E82">
        <w:rPr>
          <w:rFonts w:ascii="Times New Roman" w:eastAsia="Times New Roman" w:hAnsi="Times New Roman" w:cs="Times New Roman"/>
          <w:sz w:val="24"/>
          <w:szCs w:val="24"/>
          <w:lang w:eastAsia="ru-RU"/>
        </w:rPr>
        <w:t>В 2022 году в Алтайском краевом УФАС России находится в стадии рассмотрения 2</w:t>
      </w:r>
      <w:r w:rsidRPr="00A71E82">
        <w:rPr>
          <w:rFonts w:ascii="Times New Roman" w:eastAsia="Times New Roman" w:hAnsi="Times New Roman" w:cs="Times New Roman"/>
          <w:color w:val="000000"/>
          <w:sz w:val="24"/>
          <w:szCs w:val="24"/>
          <w:lang w:eastAsia="ru-RU"/>
        </w:rPr>
        <w:t xml:space="preserve"> дела, </w:t>
      </w:r>
      <w:r w:rsidRPr="00A71E82">
        <w:rPr>
          <w:rFonts w:ascii="Times New Roman" w:eastAsia="Times New Roman" w:hAnsi="Times New Roman" w:cs="Times New Roman"/>
          <w:sz w:val="24"/>
          <w:szCs w:val="24"/>
          <w:lang w:eastAsia="ru-RU"/>
        </w:rPr>
        <w:t>по признакам нарушения статей 15 Закона «О защите конкуренции.</w:t>
      </w:r>
      <w:proofErr w:type="gramEnd"/>
      <w:r w:rsidRPr="00A71E82">
        <w:rPr>
          <w:rFonts w:ascii="Times New Roman" w:eastAsia="Times New Roman" w:hAnsi="Times New Roman" w:cs="Times New Roman"/>
          <w:sz w:val="24"/>
          <w:szCs w:val="24"/>
          <w:lang w:eastAsia="ru-RU"/>
        </w:rPr>
        <w:t xml:space="preserve"> Предписаний органам власти (местного самоуправления) об устранении нарушений антимонопольного законодательства путем отмены или внесения изменений в соответствующие акты, совершения иных действий, направленных на обеспечение конкуренции в 2022 году не выдавалось</w:t>
      </w:r>
      <w:proofErr w:type="gramStart"/>
      <w:r w:rsidRPr="00A71E82">
        <w:rPr>
          <w:rFonts w:ascii="Times New Roman" w:eastAsia="Times New Roman" w:hAnsi="Times New Roman" w:cs="Times New Roman"/>
          <w:sz w:val="24"/>
          <w:szCs w:val="24"/>
          <w:lang w:eastAsia="ru-RU"/>
        </w:rPr>
        <w:t xml:space="preserve"> .</w:t>
      </w:r>
      <w:proofErr w:type="gramEnd"/>
      <w:r w:rsidRPr="00A71E82">
        <w:rPr>
          <w:rFonts w:ascii="Times New Roman" w:eastAsia="Times New Roman" w:hAnsi="Times New Roman" w:cs="Times New Roman"/>
          <w:sz w:val="24"/>
          <w:szCs w:val="24"/>
          <w:lang w:eastAsia="ru-RU"/>
        </w:rPr>
        <w:t xml:space="preserve"> </w:t>
      </w:r>
    </w:p>
    <w:p w:rsidR="00A71E82" w:rsidRDefault="00A71E82" w:rsidP="00A71E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1E82">
        <w:rPr>
          <w:rFonts w:ascii="Times New Roman" w:eastAsia="Times New Roman" w:hAnsi="Times New Roman" w:cs="Times New Roman"/>
          <w:sz w:val="24"/>
          <w:szCs w:val="24"/>
          <w:lang w:eastAsia="ru-RU"/>
        </w:rPr>
        <w:t>В отчетном периоде выдано 21 (2021 - 24) предупреждений о прекращении действий, содержащих признаки нарушения статьи 15 Закона «О защите конкуренции».</w:t>
      </w:r>
    </w:p>
    <w:p w:rsidR="00A71E82" w:rsidRDefault="00A71E82" w:rsidP="00A71E82">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Предупреждения выдавались при установлении признаков нарушения антимонопольного законодательства  при создании муниципальных унитарных предприятий, на рынке с недвижимым имуществом включая землю и в сфере природопользования (проведение торгов по заключению договоров пользования водными биологическими ресурсами), в сфере рекламы и размещения рекламных конструкций</w:t>
      </w:r>
    </w:p>
    <w:p w:rsidR="00A71E82" w:rsidRDefault="00A71E82" w:rsidP="00A71E82">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A71E82" w:rsidRPr="00A71E82" w:rsidRDefault="00A71E82" w:rsidP="00A71E82">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b/>
          <w:sz w:val="24"/>
          <w:szCs w:val="20"/>
          <w:lang w:eastAsia="ru-RU"/>
        </w:rPr>
        <w:t>Примеры:</w:t>
      </w:r>
      <w:r w:rsidRPr="00A71E82">
        <w:rPr>
          <w:rFonts w:ascii="Times New Roman" w:eastAsia="Times New Roman" w:hAnsi="Times New Roman" w:cs="Times New Roman"/>
          <w:sz w:val="24"/>
          <w:szCs w:val="20"/>
          <w:lang w:eastAsia="ru-RU"/>
        </w:rPr>
        <w:t xml:space="preserve"> </w:t>
      </w:r>
    </w:p>
    <w:p w:rsid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Пример №1.</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 В ходе рассмотрения обращения гражданина</w:t>
      </w:r>
      <w:proofErr w:type="gramStart"/>
      <w:r w:rsidRPr="00A71E82">
        <w:rPr>
          <w:rFonts w:ascii="Times New Roman" w:eastAsia="Times New Roman" w:hAnsi="Times New Roman" w:cs="Times New Roman"/>
          <w:sz w:val="24"/>
          <w:szCs w:val="20"/>
          <w:lang w:eastAsia="ru-RU"/>
        </w:rPr>
        <w:t xml:space="preserve"> Т</w:t>
      </w:r>
      <w:proofErr w:type="gramEnd"/>
      <w:r w:rsidRPr="00A71E82">
        <w:rPr>
          <w:rFonts w:ascii="Times New Roman" w:eastAsia="Times New Roman" w:hAnsi="Times New Roman" w:cs="Times New Roman"/>
          <w:sz w:val="24"/>
          <w:szCs w:val="20"/>
          <w:lang w:eastAsia="ru-RU"/>
        </w:rPr>
        <w:t xml:space="preserve"> &lt;…&gt; на действия  администрации Железнодорожного района г. Барнаула по факту направления предписания о демонтаже информационной конструкции (вывеска в виде надписи о деятельности и режиме работы) по адресу: г. Барнаул, ул. Молодежная, 41 </w:t>
      </w:r>
      <w:proofErr w:type="spellStart"/>
      <w:r w:rsidRPr="00A71E82">
        <w:rPr>
          <w:rFonts w:ascii="Times New Roman" w:eastAsia="Times New Roman" w:hAnsi="Times New Roman" w:cs="Times New Roman"/>
          <w:sz w:val="24"/>
          <w:szCs w:val="20"/>
          <w:lang w:eastAsia="ru-RU"/>
        </w:rPr>
        <w:t>былоустановлено</w:t>
      </w:r>
      <w:proofErr w:type="spellEnd"/>
      <w:r w:rsidRPr="00A71E82">
        <w:rPr>
          <w:rFonts w:ascii="Times New Roman" w:eastAsia="Times New Roman" w:hAnsi="Times New Roman" w:cs="Times New Roman"/>
          <w:sz w:val="24"/>
          <w:szCs w:val="20"/>
          <w:lang w:eastAsia="ru-RU"/>
        </w:rPr>
        <w:t xml:space="preserve"> следующее.</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11.02.2022 года администрацией Железнодорожного района </w:t>
      </w:r>
      <w:proofErr w:type="spellStart"/>
      <w:r w:rsidRPr="00A71E82">
        <w:rPr>
          <w:rFonts w:ascii="Times New Roman" w:eastAsia="Times New Roman" w:hAnsi="Times New Roman" w:cs="Times New Roman"/>
          <w:sz w:val="24"/>
          <w:szCs w:val="20"/>
          <w:lang w:eastAsia="ru-RU"/>
        </w:rPr>
        <w:t>г</w:t>
      </w:r>
      <w:proofErr w:type="gramStart"/>
      <w:r w:rsidRPr="00A71E82">
        <w:rPr>
          <w:rFonts w:ascii="Times New Roman" w:eastAsia="Times New Roman" w:hAnsi="Times New Roman" w:cs="Times New Roman"/>
          <w:sz w:val="24"/>
          <w:szCs w:val="20"/>
          <w:lang w:eastAsia="ru-RU"/>
        </w:rPr>
        <w:t>.Б</w:t>
      </w:r>
      <w:proofErr w:type="gramEnd"/>
      <w:r w:rsidRPr="00A71E82">
        <w:rPr>
          <w:rFonts w:ascii="Times New Roman" w:eastAsia="Times New Roman" w:hAnsi="Times New Roman" w:cs="Times New Roman"/>
          <w:sz w:val="24"/>
          <w:szCs w:val="20"/>
          <w:lang w:eastAsia="ru-RU"/>
        </w:rPr>
        <w:t>арнаула</w:t>
      </w:r>
      <w:proofErr w:type="spellEnd"/>
      <w:r w:rsidRPr="00A71E82">
        <w:rPr>
          <w:rFonts w:ascii="Times New Roman" w:eastAsia="Times New Roman" w:hAnsi="Times New Roman" w:cs="Times New Roman"/>
          <w:sz w:val="24"/>
          <w:szCs w:val="20"/>
          <w:lang w:eastAsia="ru-RU"/>
        </w:rPr>
        <w:t xml:space="preserve"> в адрес  Т &lt;…&gt;  направлено предписание о демонтаже информационной конструкции (вывески) «с 9-00 до 20-00 без обеда ГРИЛЬ выходной воскресенье НА ВЫНОС» на фасаде здания, расположенного по адресу: г. Барнаул, ул. Молодежная, 41.</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28.02.2022 заявитель обратился в администрацию Железнодорожного района г. Барнаула с заявлением об отмене предписания в связи с тем, что подлежащая сносу информационная конструкция является вывеской. На указанное письменное обращение</w:t>
      </w:r>
      <w:proofErr w:type="gramStart"/>
      <w:r w:rsidRPr="00A71E82">
        <w:rPr>
          <w:rFonts w:ascii="Times New Roman" w:eastAsia="Times New Roman" w:hAnsi="Times New Roman" w:cs="Times New Roman"/>
          <w:sz w:val="24"/>
          <w:szCs w:val="20"/>
          <w:lang w:eastAsia="ru-RU"/>
        </w:rPr>
        <w:t xml:space="preserve">  Т</w:t>
      </w:r>
      <w:proofErr w:type="gramEnd"/>
      <w:r w:rsidRPr="00A71E82">
        <w:rPr>
          <w:rFonts w:ascii="Times New Roman" w:eastAsia="Times New Roman" w:hAnsi="Times New Roman" w:cs="Times New Roman"/>
          <w:sz w:val="24"/>
          <w:szCs w:val="20"/>
          <w:lang w:eastAsia="ru-RU"/>
        </w:rPr>
        <w:t xml:space="preserve"> &lt;…&gt;  получил ответ администрации Железнодорожного района г. Барнаула, из которого следует, что администрацией при определении принадлежности к информационной конструкции или вывеске установлено, что на входной двери по указанному адресу размещена вывеска, являющаяся информационной в соответствии с Порядком размещения и содержания конструкций на территории городского округа – города Барнаула Алтайского края (утв. постановлением администрации города от 17.11.2017 № 2305).</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На основании ст. 9 и ст. 10 Закона РФ от 07.02.1992 N 2300-1 «О защите прав потребителей» (далее – Закон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а также иные сведения, предусмотренные законом. Продавец размещает указанную информацию на вывеске.</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Размещение по месту нахождения и осуществления деятельности вывесок с информацией о наименовании, месте нахождения и режиме работы для юридических лиц и индивидуальных предпринимателей является обязанностью, которая установлена ст. 9 Закона о защите прав потребителей.</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При этом норм, регламентирующих параметры данных вывесок, порядок их размещения на зданиях, строениях, сооружениях, состав элементов вывесок (текстовые и декоративно-художественные части), федеральное законодательство не содержит.</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Таким образом, размещение конструкции (в том числе вывески с ассортиментом реализуемых товаров) в месте нахождения организации в случае размещения на фасаде здания непосредственно рядом </w:t>
      </w:r>
      <w:proofErr w:type="gramStart"/>
      <w:r w:rsidRPr="00A71E82">
        <w:rPr>
          <w:rFonts w:ascii="Times New Roman" w:eastAsia="Times New Roman" w:hAnsi="Times New Roman" w:cs="Times New Roman"/>
          <w:sz w:val="24"/>
          <w:szCs w:val="20"/>
          <w:lang w:eastAsia="ru-RU"/>
        </w:rPr>
        <w:t>со</w:t>
      </w:r>
      <w:proofErr w:type="gramEnd"/>
      <w:r w:rsidRPr="00A71E82">
        <w:rPr>
          <w:rFonts w:ascii="Times New Roman" w:eastAsia="Times New Roman" w:hAnsi="Times New Roman" w:cs="Times New Roman"/>
          <w:sz w:val="24"/>
          <w:szCs w:val="20"/>
          <w:lang w:eastAsia="ru-RU"/>
        </w:rPr>
        <w:t xml:space="preserve"> входом в здание, в котором находится хозяйствующий субъект,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котором </w:t>
      </w:r>
      <w:proofErr w:type="gramStart"/>
      <w:r w:rsidRPr="00A71E82">
        <w:rPr>
          <w:rFonts w:ascii="Times New Roman" w:eastAsia="Times New Roman" w:hAnsi="Times New Roman" w:cs="Times New Roman"/>
          <w:sz w:val="24"/>
          <w:szCs w:val="20"/>
          <w:lang w:eastAsia="ru-RU"/>
        </w:rPr>
        <w:t>осуществляет свою деятельность соответствующая организация является</w:t>
      </w:r>
      <w:proofErr w:type="gramEnd"/>
      <w:r w:rsidRPr="00A71E82">
        <w:rPr>
          <w:rFonts w:ascii="Times New Roman" w:eastAsia="Times New Roman" w:hAnsi="Times New Roman" w:cs="Times New Roman"/>
          <w:sz w:val="24"/>
          <w:szCs w:val="20"/>
          <w:lang w:eastAsia="ru-RU"/>
        </w:rPr>
        <w:t xml:space="preserve"> обязанностью продавца в силу ст. 9 и 10 Закона о защите прав потребителей и является общераспространенной практикой в предпринимательской деятельности и не требует согласования органом местного самоуправления.</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Кроме того, согласно ст. 2 и ст. 3 Закона о рекламе вывески с информацией о наименовании лица, режиме его работы не относятся к рекламе, а поэтому для их размещения не требуется согласования с органами местного самоуправления.</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A71E82">
        <w:rPr>
          <w:rFonts w:ascii="Times New Roman" w:eastAsia="Times New Roman" w:hAnsi="Times New Roman" w:cs="Times New Roman"/>
          <w:sz w:val="24"/>
          <w:szCs w:val="20"/>
          <w:lang w:eastAsia="ru-RU"/>
        </w:rPr>
        <w:lastRenderedPageBreak/>
        <w:t>В соответствии с пунктом 18 Информационного письма Президиума Высшего Арбитражного Суда Российской Федерации от 25.12.1998 N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w:t>
      </w:r>
      <w:proofErr w:type="gramEnd"/>
      <w:r w:rsidRPr="00A71E82">
        <w:rPr>
          <w:rFonts w:ascii="Times New Roman" w:eastAsia="Times New Roman" w:hAnsi="Times New Roman" w:cs="Times New Roman"/>
          <w:sz w:val="24"/>
          <w:szCs w:val="20"/>
          <w:lang w:eastAsia="ru-RU"/>
        </w:rPr>
        <w:t xml:space="preserve"> том числе с использованием товарного знака.</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A71E82">
        <w:rPr>
          <w:rFonts w:ascii="Times New Roman" w:eastAsia="Times New Roman" w:hAnsi="Times New Roman" w:cs="Times New Roman"/>
          <w:sz w:val="24"/>
          <w:szCs w:val="20"/>
          <w:lang w:eastAsia="ru-RU"/>
        </w:rPr>
        <w:t>Таким образом, с учетом положений пункта 1 статьи 9 Закона Российской Федерации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w:t>
      </w:r>
      <w:proofErr w:type="gramEnd"/>
      <w:r w:rsidRPr="00A71E82">
        <w:rPr>
          <w:rFonts w:ascii="Times New Roman" w:eastAsia="Times New Roman" w:hAnsi="Times New Roman" w:cs="Times New Roman"/>
          <w:sz w:val="24"/>
          <w:szCs w:val="20"/>
          <w:lang w:eastAsia="ru-RU"/>
        </w:rPr>
        <w:t xml:space="preserve"> рассматриваться в качестве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 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(письмо ФАС России от 27.12.2017 года № АК/92163/17).</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A71E82">
        <w:rPr>
          <w:rFonts w:ascii="Times New Roman" w:eastAsia="Times New Roman" w:hAnsi="Times New Roman" w:cs="Times New Roman"/>
          <w:sz w:val="24"/>
          <w:szCs w:val="20"/>
          <w:lang w:eastAsia="ru-RU"/>
        </w:rPr>
        <w:t>Согласно п. 2 ч. 1 ст. 15 Федерального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w:t>
      </w:r>
      <w:proofErr w:type="gramEnd"/>
      <w:r w:rsidRPr="00A71E82">
        <w:rPr>
          <w:rFonts w:ascii="Times New Roman" w:eastAsia="Times New Roman" w:hAnsi="Times New Roman" w:cs="Times New Roman"/>
          <w:sz w:val="24"/>
          <w:szCs w:val="20"/>
          <w:lang w:eastAsia="ru-RU"/>
        </w:rPr>
        <w:t xml:space="preserve">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На основании изложенного, в действиях администрации Железнодорожного района </w:t>
      </w:r>
      <w:proofErr w:type="spellStart"/>
      <w:r w:rsidRPr="00A71E82">
        <w:rPr>
          <w:rFonts w:ascii="Times New Roman" w:eastAsia="Times New Roman" w:hAnsi="Times New Roman" w:cs="Times New Roman"/>
          <w:sz w:val="24"/>
          <w:szCs w:val="20"/>
          <w:lang w:eastAsia="ru-RU"/>
        </w:rPr>
        <w:t>г</w:t>
      </w:r>
      <w:proofErr w:type="gramStart"/>
      <w:r w:rsidRPr="00A71E82">
        <w:rPr>
          <w:rFonts w:ascii="Times New Roman" w:eastAsia="Times New Roman" w:hAnsi="Times New Roman" w:cs="Times New Roman"/>
          <w:sz w:val="24"/>
          <w:szCs w:val="20"/>
          <w:lang w:eastAsia="ru-RU"/>
        </w:rPr>
        <w:t>.Б</w:t>
      </w:r>
      <w:proofErr w:type="gramEnd"/>
      <w:r w:rsidRPr="00A71E82">
        <w:rPr>
          <w:rFonts w:ascii="Times New Roman" w:eastAsia="Times New Roman" w:hAnsi="Times New Roman" w:cs="Times New Roman"/>
          <w:sz w:val="24"/>
          <w:szCs w:val="20"/>
          <w:lang w:eastAsia="ru-RU"/>
        </w:rPr>
        <w:t>арнаула</w:t>
      </w:r>
      <w:proofErr w:type="spellEnd"/>
      <w:r w:rsidRPr="00A71E82">
        <w:rPr>
          <w:rFonts w:ascii="Times New Roman" w:eastAsia="Times New Roman" w:hAnsi="Times New Roman" w:cs="Times New Roman"/>
          <w:sz w:val="24"/>
          <w:szCs w:val="20"/>
          <w:lang w:eastAsia="ru-RU"/>
        </w:rPr>
        <w:t xml:space="preserve">, выразившиеся в направлении Т &lt;…&gt;  предписания о демонтаже вывески в виде «с 9-00 до 20-00 без обеда ГРИЛЬ выходной воскресенье НА ВЫНОС» на фасаде здания, выявлены признаки нарушения п. 2 ч. 1 ст. 15 Федерального закона от 26.07.2006 № 135-ФЗ «О защите конкуренции», в связи с чем, на основании статьи 39.1 Федерального закона от 26.07.2006 № 135-ФЗ «О защите конкуренции» было принято решение о выдаче предупреждения администрации Железнодорожного района </w:t>
      </w:r>
      <w:proofErr w:type="spellStart"/>
      <w:r w:rsidRPr="00A71E82">
        <w:rPr>
          <w:rFonts w:ascii="Times New Roman" w:eastAsia="Times New Roman" w:hAnsi="Times New Roman" w:cs="Times New Roman"/>
          <w:sz w:val="24"/>
          <w:szCs w:val="20"/>
          <w:lang w:eastAsia="ru-RU"/>
        </w:rPr>
        <w:t>г</w:t>
      </w:r>
      <w:proofErr w:type="gramStart"/>
      <w:r w:rsidRPr="00A71E82">
        <w:rPr>
          <w:rFonts w:ascii="Times New Roman" w:eastAsia="Times New Roman" w:hAnsi="Times New Roman" w:cs="Times New Roman"/>
          <w:sz w:val="24"/>
          <w:szCs w:val="20"/>
          <w:lang w:eastAsia="ru-RU"/>
        </w:rPr>
        <w:t>.Б</w:t>
      </w:r>
      <w:proofErr w:type="gramEnd"/>
      <w:r w:rsidRPr="00A71E82">
        <w:rPr>
          <w:rFonts w:ascii="Times New Roman" w:eastAsia="Times New Roman" w:hAnsi="Times New Roman" w:cs="Times New Roman"/>
          <w:sz w:val="24"/>
          <w:szCs w:val="20"/>
          <w:lang w:eastAsia="ru-RU"/>
        </w:rPr>
        <w:t>арнаула</w:t>
      </w:r>
      <w:proofErr w:type="spellEnd"/>
      <w:r w:rsidRPr="00A71E82">
        <w:rPr>
          <w:rFonts w:ascii="Times New Roman" w:eastAsia="Times New Roman" w:hAnsi="Times New Roman" w:cs="Times New Roman"/>
          <w:sz w:val="24"/>
          <w:szCs w:val="20"/>
          <w:lang w:eastAsia="ru-RU"/>
        </w:rPr>
        <w:t xml:space="preserve"> Алтайского края,</w:t>
      </w:r>
      <w:r w:rsidRPr="00A71E82">
        <w:rPr>
          <w:rFonts w:ascii="Calibri" w:eastAsia="Calibri" w:hAnsi="Calibri" w:cs="Times New Roman"/>
        </w:rPr>
        <w:t xml:space="preserve"> </w:t>
      </w:r>
      <w:r w:rsidRPr="00A71E82">
        <w:rPr>
          <w:rFonts w:ascii="Times New Roman" w:eastAsia="Times New Roman" w:hAnsi="Times New Roman" w:cs="Times New Roman"/>
          <w:sz w:val="24"/>
          <w:szCs w:val="20"/>
          <w:lang w:eastAsia="ru-RU"/>
        </w:rPr>
        <w:t>о необходимости прекращения указанных действий, путем отзыва предписания администрации Железнодорожного района г. Барнаула от 11.02.2022;</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
    <w:p w:rsid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Пример №2.</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15.06.2021 администрацией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края принято постановление № 368 «О создании МУП «Южный».</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 07.07.2021 внесена запись в ЕГРЮЛ о создании вышеуказанного предприятия, учредителем которого является администрация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края.</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Частью 1 ст. 35.1 Федерального закона от 26.07.2006 № 135-ФЗ «О защите конкуренции» предусмотрен общий запрет на создание (в том числе путем реорганизации) унитарных предприятий или изменение видов их деятельности, за исключением случаев, установленных этой же статьей.</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lastRenderedPageBreak/>
        <w:t>Указанной нормой предусмотрено, что запрет на деятельность унитарных предприятий не распространяется, в том числе, на унитарные предприятия, осуществляющие деятельность в сферах естественных монополий.</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Согласно п. 1 ст. 4 Федерального закона от 17.08.1995 N 147-ФЗ «О естественных монополиях» к сфере деятельности субъектов естественных монополий относится:</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транспортировка нефти и нефтепродуктов по магистральным трубопроводам;</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транспортировка газа по трубопроводам;</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железнодорожные перевозки;</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услуги в транспортных терминалах, портах и аэропортах;</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услуги общедоступной электросвязи и общедоступной почтовой связи;</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услуги по передаче электрической энергии;</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услуги по оперативно-диспетчерскому управлению в электроэнергетике;</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услуги по передаче тепловой энергии;</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услуги по использованию инфраструктуры внутренних водных путей;</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захоронение радиоактивных отходов;</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водоснабжение и водоотведение с использованием централизованных системы, систем коммунальной инфраструктуры;</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ледокольная проводка судов, ледовая лоцманская проводка судов в акватории Северного морского пути.</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Таким образом, к деятельности в сфере естественных монополий может быть отнесена деятельность МУП «Южный»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края: «забор, очистка и распределение вод»; «сбор и обработка сточных вод» и  «передача и распределение пара и горячей воды» (п. 3.2 Устава).</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xml:space="preserve">Вместе с тем, согласно Уставу МУП «Южный»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края предприятие осуществляет виды деятельности, не относящиеся к сферам деятельности субъектов естественных монополий, а также не подпадающих под иные исключения, установленные частью 1 статьи 351 Закона № 135-ФЗ, а именно:</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r w:rsidRPr="00A71E82">
        <w:rPr>
          <w:rFonts w:ascii="Times New Roman" w:eastAsia="Times New Roman" w:hAnsi="Times New Roman" w:cs="Times New Roman"/>
          <w:sz w:val="24"/>
          <w:szCs w:val="20"/>
          <w:lang w:eastAsia="ru-RU"/>
        </w:rPr>
        <w:t>-  «производство пара»; «кондиционирование воздуха» (п. 3.2 Устава).</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A71E82">
        <w:rPr>
          <w:rFonts w:ascii="Times New Roman" w:eastAsia="Times New Roman" w:hAnsi="Times New Roman" w:cs="Times New Roman"/>
          <w:sz w:val="24"/>
          <w:szCs w:val="20"/>
          <w:lang w:eastAsia="ru-RU"/>
        </w:rPr>
        <w:t>В соответствии с п. 11 ч. 1 ст. 15 Федерального закона от 26.07.2006 №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непринятие мер по преобразованию или</w:t>
      </w:r>
      <w:proofErr w:type="gramEnd"/>
      <w:r w:rsidRPr="00A71E82">
        <w:rPr>
          <w:rFonts w:ascii="Times New Roman" w:eastAsia="Times New Roman" w:hAnsi="Times New Roman" w:cs="Times New Roman"/>
          <w:sz w:val="24"/>
          <w:szCs w:val="20"/>
          <w:lang w:eastAsia="ru-RU"/>
        </w:rPr>
        <w:t xml:space="preserve">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0"/>
          <w:lang w:eastAsia="ru-RU"/>
        </w:rPr>
      </w:pPr>
      <w:proofErr w:type="gramStart"/>
      <w:r w:rsidRPr="00A71E82">
        <w:rPr>
          <w:rFonts w:ascii="Times New Roman" w:eastAsia="Times New Roman" w:hAnsi="Times New Roman" w:cs="Times New Roman"/>
          <w:sz w:val="24"/>
          <w:szCs w:val="20"/>
          <w:lang w:eastAsia="ru-RU"/>
        </w:rPr>
        <w:t xml:space="preserve">На основании изложенного, в действиях администрации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края, выразившихся в создании МУП  «Южный»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края с видами деятельности, не относящимися к сферам деятельности субъектов естественных монополий, а также не подпадающими под иные исключения, установленные частью 1 статьи 351 Закона № 135-ФЗ выявлены признаки нарушения п. 11 ч. 1 ст. 15 Федерального закона от 26.07.2006 № 135-ФЗ «О защите</w:t>
      </w:r>
      <w:proofErr w:type="gramEnd"/>
      <w:r w:rsidRPr="00A71E82">
        <w:rPr>
          <w:rFonts w:ascii="Times New Roman" w:eastAsia="Times New Roman" w:hAnsi="Times New Roman" w:cs="Times New Roman"/>
          <w:sz w:val="24"/>
          <w:szCs w:val="20"/>
          <w:lang w:eastAsia="ru-RU"/>
        </w:rPr>
        <w:t xml:space="preserve"> </w:t>
      </w:r>
      <w:proofErr w:type="gramStart"/>
      <w:r w:rsidRPr="00A71E82">
        <w:rPr>
          <w:rFonts w:ascii="Times New Roman" w:eastAsia="Times New Roman" w:hAnsi="Times New Roman" w:cs="Times New Roman"/>
          <w:sz w:val="24"/>
          <w:szCs w:val="20"/>
          <w:lang w:eastAsia="ru-RU"/>
        </w:rPr>
        <w:t xml:space="preserve">конкуренции», в связи с чем, управление Федеральной антимонопольной службы по Алтайскому краю в соответствии со ст. 39.1 Федерального закона от 26.07.2006 № 135-ФЗ «О защите конкуренции» выдало предупреждение о необходимости принятия мер по приведению учредительных документов МУП «Южный» </w:t>
      </w:r>
      <w:proofErr w:type="spellStart"/>
      <w:r w:rsidRPr="00A71E82">
        <w:rPr>
          <w:rFonts w:ascii="Times New Roman" w:eastAsia="Times New Roman" w:hAnsi="Times New Roman" w:cs="Times New Roman"/>
          <w:sz w:val="24"/>
          <w:szCs w:val="20"/>
          <w:lang w:eastAsia="ru-RU"/>
        </w:rPr>
        <w:t>Рубцовского</w:t>
      </w:r>
      <w:proofErr w:type="spellEnd"/>
      <w:r w:rsidRPr="00A71E82">
        <w:rPr>
          <w:rFonts w:ascii="Times New Roman" w:eastAsia="Times New Roman" w:hAnsi="Times New Roman" w:cs="Times New Roman"/>
          <w:sz w:val="24"/>
          <w:szCs w:val="20"/>
          <w:lang w:eastAsia="ru-RU"/>
        </w:rPr>
        <w:t xml:space="preserve"> района Алтайского в соответствие с требованиями антимонопольного законодательства и с учетом запрета, установленного ч. 1 ст. 35.1 Закона № 135-ФЗ), а именно: исключить</w:t>
      </w:r>
      <w:proofErr w:type="gramEnd"/>
      <w:r w:rsidRPr="00A71E82">
        <w:rPr>
          <w:rFonts w:ascii="Times New Roman" w:eastAsia="Times New Roman" w:hAnsi="Times New Roman" w:cs="Times New Roman"/>
          <w:sz w:val="24"/>
          <w:szCs w:val="20"/>
          <w:lang w:eastAsia="ru-RU"/>
        </w:rPr>
        <w:t xml:space="preserve"> из Устава следующие виды деятельности: «производство пара»; «кондиционирование воздуха» (п. 3.2 Устава).</w:t>
      </w:r>
    </w:p>
    <w:p w:rsidR="00A71E82" w:rsidRPr="00A71E82" w:rsidRDefault="009B24A6"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5. </w:t>
      </w:r>
      <w:r w:rsidR="00A71E82" w:rsidRPr="00A71E82">
        <w:rPr>
          <w:rFonts w:ascii="Times New Roman" w:eastAsia="Calibri" w:hAnsi="Times New Roman" w:cs="Times New Roman"/>
          <w:b/>
          <w:sz w:val="24"/>
          <w:szCs w:val="24"/>
          <w:lang w:eastAsia="ru-RU"/>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За 9 месяцев 2022 года УФАС по Алтайскому краю рассмотрено 92 жалобы на действия (бездействие) организатора торгов, конкурсной или аукционной комиссии при организации и проведении торгов, заключении договоров по результатам торгов.</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Основное количество жалоб поступило на нарушения при проведении торгов:</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 в соответствии с требованиями Федерального закона от 18.07.2011 № 223-ФЗ «О закупках товаров, работ, услуг отдельными видами юридических лиц»;</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  предоставление земельных участков в соответствии с Земельным кодексом РФ;</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 на право заключения договоров аренды или купли-продажи  лесных участков в соответствии с Лесным кодексом РФ.</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К основным видам нарушений можно отнести:</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 необоснованное отклонение заявки;</w:t>
      </w:r>
    </w:p>
    <w:p w:rsidR="00A71E82" w:rsidRPr="00A71E82" w:rsidRDefault="00A71E82" w:rsidP="00A71E8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 несоответствие документации требованиям законодательства;</w:t>
      </w:r>
    </w:p>
    <w:p w:rsidR="0071495C" w:rsidRDefault="00A71E82"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71E82">
        <w:rPr>
          <w:rFonts w:ascii="Times New Roman" w:eastAsia="Calibri" w:hAnsi="Times New Roman" w:cs="Times New Roman"/>
          <w:sz w:val="24"/>
          <w:szCs w:val="24"/>
          <w:lang w:eastAsia="ru-RU"/>
        </w:rPr>
        <w:t>- нарушение сроков размещения информации</w:t>
      </w:r>
    </w:p>
    <w:p w:rsid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1495C" w:rsidRDefault="0071495C" w:rsidP="00A71E82">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A71E82" w:rsidRPr="00A71E82" w:rsidRDefault="009B24A6" w:rsidP="00A71E82">
      <w:pPr>
        <w:keepNext/>
        <w:keepLine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A71E82" w:rsidRPr="00A71E82">
        <w:rPr>
          <w:rFonts w:ascii="Times New Roman" w:eastAsia="Times New Roman" w:hAnsi="Times New Roman" w:cs="Times New Roman"/>
          <w:b/>
          <w:sz w:val="24"/>
          <w:szCs w:val="24"/>
          <w:lang w:eastAsia="ru-RU"/>
        </w:rPr>
        <w:t>Предоставление государственных или муниципальных преференций</w:t>
      </w:r>
    </w:p>
    <w:p w:rsidR="00A71E82" w:rsidRPr="00A71E82" w:rsidRDefault="00A71E82" w:rsidP="00A71E82">
      <w:pPr>
        <w:keepNext/>
        <w:keepLines/>
        <w:suppressLineNumbers/>
        <w:spacing w:after="0" w:line="240" w:lineRule="auto"/>
        <w:ind w:firstLine="709"/>
        <w:contextualSpacing/>
        <w:jc w:val="both"/>
        <w:rPr>
          <w:rFonts w:ascii="Times New Roman" w:eastAsia="Times New Roman" w:hAnsi="Times New Roman" w:cs="Times New Roman"/>
          <w:sz w:val="24"/>
          <w:szCs w:val="24"/>
          <w:lang w:eastAsia="x-none"/>
        </w:rPr>
      </w:pPr>
    </w:p>
    <w:p w:rsidR="00A71E82" w:rsidRPr="00A71E82" w:rsidRDefault="00A71E82" w:rsidP="00A71E82">
      <w:pPr>
        <w:keepNext/>
        <w:spacing w:after="0" w:line="240" w:lineRule="auto"/>
        <w:ind w:firstLine="567"/>
        <w:jc w:val="both"/>
        <w:rPr>
          <w:rFonts w:ascii="Times New Roman" w:eastAsia="Times New Roman" w:hAnsi="Times New Roman" w:cs="Times New Roman"/>
          <w:sz w:val="24"/>
          <w:szCs w:val="24"/>
          <w:lang w:val="x-none" w:eastAsia="x-none"/>
        </w:rPr>
      </w:pPr>
      <w:r w:rsidRPr="00A71E82">
        <w:rPr>
          <w:rFonts w:ascii="Times New Roman" w:eastAsia="Times New Roman" w:hAnsi="Times New Roman" w:cs="Times New Roman"/>
          <w:sz w:val="24"/>
          <w:szCs w:val="24"/>
          <w:lang w:val="x-none" w:eastAsia="x-none"/>
        </w:rPr>
        <w:t>В 20</w:t>
      </w:r>
      <w:r w:rsidRPr="00A71E82">
        <w:rPr>
          <w:rFonts w:ascii="Times New Roman" w:eastAsia="Times New Roman" w:hAnsi="Times New Roman" w:cs="Times New Roman"/>
          <w:sz w:val="24"/>
          <w:szCs w:val="24"/>
          <w:lang w:eastAsia="x-none"/>
        </w:rPr>
        <w:t>22</w:t>
      </w:r>
      <w:r w:rsidRPr="00A71E82">
        <w:rPr>
          <w:rFonts w:ascii="Times New Roman" w:eastAsia="Times New Roman" w:hAnsi="Times New Roman" w:cs="Times New Roman"/>
          <w:sz w:val="24"/>
          <w:szCs w:val="24"/>
          <w:lang w:val="x-none" w:eastAsia="x-none"/>
        </w:rPr>
        <w:t xml:space="preserve"> году УФАС по Алтайскому краю рассмотрено </w:t>
      </w:r>
      <w:r w:rsidRPr="00A71E82">
        <w:rPr>
          <w:rFonts w:ascii="Times New Roman" w:eastAsia="Times New Roman" w:hAnsi="Times New Roman" w:cs="Times New Roman"/>
          <w:sz w:val="24"/>
          <w:szCs w:val="24"/>
          <w:lang w:eastAsia="x-none"/>
        </w:rPr>
        <w:t>10</w:t>
      </w:r>
      <w:r w:rsidRPr="00A71E82">
        <w:rPr>
          <w:rFonts w:ascii="Times New Roman" w:eastAsia="Times New Roman" w:hAnsi="Times New Roman" w:cs="Times New Roman"/>
          <w:sz w:val="24"/>
          <w:szCs w:val="24"/>
          <w:lang w:val="x-none" w:eastAsia="x-none"/>
        </w:rPr>
        <w:t xml:space="preserve"> (</w:t>
      </w:r>
      <w:r w:rsidRPr="00A71E82">
        <w:rPr>
          <w:rFonts w:ascii="Times New Roman" w:eastAsia="Times New Roman" w:hAnsi="Times New Roman" w:cs="Times New Roman"/>
          <w:spacing w:val="3"/>
          <w:sz w:val="24"/>
          <w:szCs w:val="24"/>
          <w:lang w:val="x-none" w:eastAsia="x-none"/>
        </w:rPr>
        <w:t>в 20</w:t>
      </w:r>
      <w:r w:rsidRPr="00A71E82">
        <w:rPr>
          <w:rFonts w:ascii="Times New Roman" w:eastAsia="Times New Roman" w:hAnsi="Times New Roman" w:cs="Times New Roman"/>
          <w:spacing w:val="3"/>
          <w:sz w:val="24"/>
          <w:szCs w:val="24"/>
          <w:lang w:eastAsia="x-none"/>
        </w:rPr>
        <w:t>21</w:t>
      </w:r>
      <w:r w:rsidRPr="00A71E82">
        <w:rPr>
          <w:rFonts w:ascii="Times New Roman" w:eastAsia="Times New Roman" w:hAnsi="Times New Roman" w:cs="Times New Roman"/>
          <w:spacing w:val="3"/>
          <w:sz w:val="24"/>
          <w:szCs w:val="24"/>
          <w:lang w:val="x-none" w:eastAsia="x-none"/>
        </w:rPr>
        <w:t xml:space="preserve"> году – </w:t>
      </w:r>
      <w:r w:rsidRPr="00A71E82">
        <w:rPr>
          <w:rFonts w:ascii="Times New Roman" w:eastAsia="Times New Roman" w:hAnsi="Times New Roman" w:cs="Times New Roman"/>
          <w:spacing w:val="3"/>
          <w:sz w:val="24"/>
          <w:szCs w:val="24"/>
          <w:lang w:eastAsia="x-none"/>
        </w:rPr>
        <w:t>14</w:t>
      </w:r>
      <w:r w:rsidRPr="00A71E82">
        <w:rPr>
          <w:rFonts w:ascii="Times New Roman" w:eastAsia="Times New Roman" w:hAnsi="Times New Roman" w:cs="Times New Roman"/>
          <w:sz w:val="24"/>
          <w:szCs w:val="24"/>
          <w:lang w:val="x-none" w:eastAsia="x-none"/>
        </w:rPr>
        <w:t>) заявлени</w:t>
      </w:r>
      <w:r w:rsidRPr="00A71E82">
        <w:rPr>
          <w:rFonts w:ascii="Times New Roman" w:eastAsia="Times New Roman" w:hAnsi="Times New Roman" w:cs="Times New Roman"/>
          <w:sz w:val="24"/>
          <w:szCs w:val="24"/>
          <w:lang w:eastAsia="x-none"/>
        </w:rPr>
        <w:t>й</w:t>
      </w:r>
      <w:r w:rsidRPr="00A71E82">
        <w:rPr>
          <w:rFonts w:ascii="Times New Roman" w:eastAsia="Times New Roman" w:hAnsi="Times New Roman" w:cs="Times New Roman"/>
          <w:sz w:val="24"/>
          <w:szCs w:val="24"/>
          <w:lang w:val="x-none" w:eastAsia="x-none"/>
        </w:rPr>
        <w:t xml:space="preserve"> заинтересованных органов власти о предоставлении государственных (муниципальных) преференций  хозяйствующим субъектам. По итогам рассмотрения заявлений приняты следующие решения: </w:t>
      </w:r>
      <w:r w:rsidRPr="00A71E82">
        <w:rPr>
          <w:rFonts w:ascii="Times New Roman" w:eastAsia="Times New Roman" w:hAnsi="Times New Roman" w:cs="Times New Roman"/>
          <w:sz w:val="24"/>
          <w:szCs w:val="24"/>
          <w:lang w:eastAsia="x-none"/>
        </w:rPr>
        <w:t>4</w:t>
      </w:r>
      <w:r w:rsidRPr="00A71E82">
        <w:rPr>
          <w:rFonts w:ascii="Times New Roman" w:eastAsia="Times New Roman" w:hAnsi="Times New Roman" w:cs="Times New Roman"/>
          <w:sz w:val="24"/>
          <w:szCs w:val="24"/>
          <w:lang w:val="x-none" w:eastAsia="x-none"/>
        </w:rPr>
        <w:t xml:space="preserve"> (</w:t>
      </w:r>
      <w:r w:rsidRPr="00A71E82">
        <w:rPr>
          <w:rFonts w:ascii="Times New Roman" w:eastAsia="Times New Roman" w:hAnsi="Times New Roman" w:cs="Times New Roman"/>
          <w:spacing w:val="3"/>
          <w:sz w:val="24"/>
          <w:szCs w:val="24"/>
          <w:lang w:val="x-none" w:eastAsia="x-none"/>
        </w:rPr>
        <w:t>в 20</w:t>
      </w:r>
      <w:r w:rsidRPr="00A71E82">
        <w:rPr>
          <w:rFonts w:ascii="Times New Roman" w:eastAsia="Times New Roman" w:hAnsi="Times New Roman" w:cs="Times New Roman"/>
          <w:spacing w:val="3"/>
          <w:sz w:val="24"/>
          <w:szCs w:val="24"/>
          <w:lang w:eastAsia="x-none"/>
        </w:rPr>
        <w:t>21</w:t>
      </w:r>
      <w:r w:rsidRPr="00A71E82">
        <w:rPr>
          <w:rFonts w:ascii="Times New Roman" w:eastAsia="Times New Roman" w:hAnsi="Times New Roman" w:cs="Times New Roman"/>
          <w:spacing w:val="3"/>
          <w:sz w:val="24"/>
          <w:szCs w:val="24"/>
          <w:lang w:val="x-none" w:eastAsia="x-none"/>
        </w:rPr>
        <w:t xml:space="preserve"> году – </w:t>
      </w:r>
      <w:r w:rsidRPr="00A71E82">
        <w:rPr>
          <w:rFonts w:ascii="Times New Roman" w:eastAsia="Times New Roman" w:hAnsi="Times New Roman" w:cs="Times New Roman"/>
          <w:spacing w:val="3"/>
          <w:sz w:val="24"/>
          <w:szCs w:val="24"/>
          <w:lang w:eastAsia="x-none"/>
        </w:rPr>
        <w:t>8</w:t>
      </w:r>
      <w:r w:rsidRPr="00A71E82">
        <w:rPr>
          <w:rFonts w:ascii="Times New Roman" w:eastAsia="Times New Roman" w:hAnsi="Times New Roman" w:cs="Times New Roman"/>
          <w:sz w:val="24"/>
          <w:szCs w:val="24"/>
          <w:lang w:val="x-none" w:eastAsia="x-none"/>
        </w:rPr>
        <w:t xml:space="preserve">) – отказано, </w:t>
      </w:r>
      <w:r w:rsidRPr="00A71E82">
        <w:rPr>
          <w:rFonts w:ascii="Times New Roman" w:eastAsia="Times New Roman" w:hAnsi="Times New Roman" w:cs="Times New Roman"/>
          <w:sz w:val="24"/>
          <w:szCs w:val="24"/>
          <w:lang w:eastAsia="x-none"/>
        </w:rPr>
        <w:t>1</w:t>
      </w:r>
      <w:r w:rsidRPr="00A71E82">
        <w:rPr>
          <w:rFonts w:ascii="Times New Roman" w:eastAsia="Times New Roman" w:hAnsi="Times New Roman" w:cs="Times New Roman"/>
          <w:sz w:val="24"/>
          <w:szCs w:val="24"/>
          <w:lang w:val="x-none" w:eastAsia="x-none"/>
        </w:rPr>
        <w:t xml:space="preserve"> (</w:t>
      </w:r>
      <w:r w:rsidRPr="00A71E82">
        <w:rPr>
          <w:rFonts w:ascii="Times New Roman" w:eastAsia="Times New Roman" w:hAnsi="Times New Roman" w:cs="Times New Roman"/>
          <w:spacing w:val="3"/>
          <w:sz w:val="24"/>
          <w:szCs w:val="24"/>
          <w:lang w:val="x-none" w:eastAsia="x-none"/>
        </w:rPr>
        <w:t>в 20</w:t>
      </w:r>
      <w:r w:rsidRPr="00A71E82">
        <w:rPr>
          <w:rFonts w:ascii="Times New Roman" w:eastAsia="Times New Roman" w:hAnsi="Times New Roman" w:cs="Times New Roman"/>
          <w:spacing w:val="3"/>
          <w:sz w:val="24"/>
          <w:szCs w:val="24"/>
          <w:lang w:eastAsia="x-none"/>
        </w:rPr>
        <w:t>21</w:t>
      </w:r>
      <w:r w:rsidRPr="00A71E82">
        <w:rPr>
          <w:rFonts w:ascii="Times New Roman" w:eastAsia="Times New Roman" w:hAnsi="Times New Roman" w:cs="Times New Roman"/>
          <w:spacing w:val="3"/>
          <w:sz w:val="24"/>
          <w:szCs w:val="24"/>
          <w:lang w:val="x-none" w:eastAsia="x-none"/>
        </w:rPr>
        <w:t xml:space="preserve"> году – </w:t>
      </w:r>
      <w:r w:rsidRPr="00A71E82">
        <w:rPr>
          <w:rFonts w:ascii="Times New Roman" w:eastAsia="Times New Roman" w:hAnsi="Times New Roman" w:cs="Times New Roman"/>
          <w:spacing w:val="3"/>
          <w:sz w:val="24"/>
          <w:szCs w:val="24"/>
          <w:lang w:eastAsia="x-none"/>
        </w:rPr>
        <w:t>1</w:t>
      </w:r>
      <w:r w:rsidRPr="00A71E82">
        <w:rPr>
          <w:rFonts w:ascii="Times New Roman" w:eastAsia="Times New Roman" w:hAnsi="Times New Roman" w:cs="Times New Roman"/>
          <w:sz w:val="24"/>
          <w:szCs w:val="24"/>
          <w:lang w:val="x-none" w:eastAsia="x-none"/>
        </w:rPr>
        <w:t xml:space="preserve">) – удовлетворено,  </w:t>
      </w:r>
      <w:r w:rsidRPr="00A71E82">
        <w:rPr>
          <w:rFonts w:ascii="Times New Roman" w:eastAsia="Times New Roman" w:hAnsi="Times New Roman" w:cs="Times New Roman"/>
          <w:sz w:val="24"/>
          <w:szCs w:val="24"/>
          <w:lang w:eastAsia="x-none"/>
        </w:rPr>
        <w:t>5</w:t>
      </w:r>
      <w:r w:rsidRPr="00A71E82">
        <w:rPr>
          <w:rFonts w:ascii="Times New Roman" w:eastAsia="Times New Roman" w:hAnsi="Times New Roman" w:cs="Times New Roman"/>
          <w:sz w:val="24"/>
          <w:szCs w:val="24"/>
          <w:lang w:val="x-none" w:eastAsia="x-none"/>
        </w:rPr>
        <w:t xml:space="preserve"> (</w:t>
      </w:r>
      <w:r w:rsidRPr="00A71E82">
        <w:rPr>
          <w:rFonts w:ascii="Times New Roman" w:eastAsia="Times New Roman" w:hAnsi="Times New Roman" w:cs="Times New Roman"/>
          <w:spacing w:val="3"/>
          <w:sz w:val="24"/>
          <w:szCs w:val="24"/>
          <w:lang w:val="x-none" w:eastAsia="x-none"/>
        </w:rPr>
        <w:t>в 20</w:t>
      </w:r>
      <w:r w:rsidRPr="00A71E82">
        <w:rPr>
          <w:rFonts w:ascii="Times New Roman" w:eastAsia="Times New Roman" w:hAnsi="Times New Roman" w:cs="Times New Roman"/>
          <w:spacing w:val="3"/>
          <w:sz w:val="24"/>
          <w:szCs w:val="24"/>
          <w:lang w:eastAsia="x-none"/>
        </w:rPr>
        <w:t>21</w:t>
      </w:r>
      <w:r w:rsidRPr="00A71E82">
        <w:rPr>
          <w:rFonts w:ascii="Times New Roman" w:eastAsia="Times New Roman" w:hAnsi="Times New Roman" w:cs="Times New Roman"/>
          <w:spacing w:val="3"/>
          <w:sz w:val="24"/>
          <w:szCs w:val="24"/>
          <w:lang w:val="x-none" w:eastAsia="x-none"/>
        </w:rPr>
        <w:t xml:space="preserve"> году – </w:t>
      </w:r>
      <w:r w:rsidRPr="00A71E82">
        <w:rPr>
          <w:rFonts w:ascii="Times New Roman" w:eastAsia="Times New Roman" w:hAnsi="Times New Roman" w:cs="Times New Roman"/>
          <w:spacing w:val="3"/>
          <w:sz w:val="24"/>
          <w:szCs w:val="24"/>
          <w:lang w:eastAsia="x-none"/>
        </w:rPr>
        <w:t>4</w:t>
      </w:r>
      <w:r w:rsidRPr="00A71E82">
        <w:rPr>
          <w:rFonts w:ascii="Times New Roman" w:eastAsia="Times New Roman" w:hAnsi="Times New Roman" w:cs="Times New Roman"/>
          <w:sz w:val="24"/>
          <w:szCs w:val="24"/>
          <w:lang w:val="x-none" w:eastAsia="x-none"/>
        </w:rPr>
        <w:t>) – удовлетворено с введением ограничения.</w:t>
      </w:r>
    </w:p>
    <w:p w:rsidR="00A71E82" w:rsidRPr="00A71E82" w:rsidRDefault="00A71E82" w:rsidP="00A71E82">
      <w:pPr>
        <w:keepNext/>
        <w:spacing w:after="0" w:line="240" w:lineRule="auto"/>
        <w:ind w:firstLine="567"/>
        <w:jc w:val="both"/>
        <w:rPr>
          <w:rFonts w:ascii="Times New Roman" w:eastAsia="Times New Roman" w:hAnsi="Times New Roman" w:cs="Times New Roman"/>
          <w:sz w:val="24"/>
          <w:szCs w:val="24"/>
          <w:lang w:eastAsia="x-none"/>
        </w:rPr>
      </w:pPr>
      <w:r w:rsidRPr="00A71E82">
        <w:rPr>
          <w:rFonts w:ascii="Times New Roman" w:eastAsia="Times New Roman" w:hAnsi="Times New Roman" w:cs="Times New Roman"/>
          <w:sz w:val="24"/>
          <w:szCs w:val="24"/>
          <w:lang w:val="x-none" w:eastAsia="x-none"/>
        </w:rPr>
        <w:t xml:space="preserve"> Предоставление преференций выразилось в передаче объектов государственной (муниципальной) собственности в аренду (безвозмездное пользование) без проведения торгов</w:t>
      </w:r>
      <w:r w:rsidRPr="00A71E82">
        <w:rPr>
          <w:rFonts w:ascii="Times New Roman" w:eastAsia="Times New Roman" w:hAnsi="Times New Roman" w:cs="Times New Roman"/>
          <w:sz w:val="24"/>
          <w:szCs w:val="24"/>
          <w:lang w:eastAsia="x-none"/>
        </w:rPr>
        <w:t xml:space="preserve"> в целях социального обеспечения населения.</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71495C" w:rsidRPr="0071495C" w:rsidRDefault="009B24A6" w:rsidP="0071495C">
      <w:pPr>
        <w:spacing w:after="0" w:line="24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71495C" w:rsidRPr="0071495C">
        <w:rPr>
          <w:rFonts w:ascii="Times New Roman" w:eastAsia="Calibri" w:hAnsi="Times New Roman" w:cs="Times New Roman"/>
          <w:b/>
          <w:sz w:val="24"/>
          <w:szCs w:val="24"/>
        </w:rPr>
        <w:t xml:space="preserve">Осуществление федерального  государственного контроля (надзора) </w:t>
      </w:r>
    </w:p>
    <w:p w:rsidR="0071495C" w:rsidRPr="0071495C" w:rsidRDefault="0071495C" w:rsidP="0071495C">
      <w:pPr>
        <w:spacing w:after="0" w:line="240" w:lineRule="auto"/>
        <w:ind w:left="360"/>
        <w:contextualSpacing/>
        <w:jc w:val="center"/>
        <w:rPr>
          <w:rFonts w:ascii="Times New Roman" w:eastAsia="Calibri" w:hAnsi="Times New Roman" w:cs="Times New Roman"/>
          <w:b/>
          <w:sz w:val="24"/>
          <w:szCs w:val="24"/>
        </w:rPr>
      </w:pPr>
      <w:r w:rsidRPr="0071495C">
        <w:rPr>
          <w:rFonts w:ascii="Times New Roman" w:eastAsia="Calibri" w:hAnsi="Times New Roman" w:cs="Times New Roman"/>
          <w:b/>
          <w:sz w:val="24"/>
          <w:szCs w:val="24"/>
        </w:rPr>
        <w:t>соблюдения законодательства Российской Федерации о рекламе</w:t>
      </w:r>
    </w:p>
    <w:p w:rsidR="0071495C" w:rsidRPr="0071495C" w:rsidRDefault="0071495C" w:rsidP="0071495C">
      <w:pPr>
        <w:spacing w:after="0" w:line="240" w:lineRule="auto"/>
        <w:ind w:firstLine="539"/>
        <w:jc w:val="both"/>
        <w:rPr>
          <w:rFonts w:ascii="Times New Roman" w:eastAsia="Calibri" w:hAnsi="Times New Roman" w:cs="Times New Roman"/>
          <w:b/>
          <w:sz w:val="24"/>
          <w:szCs w:val="24"/>
        </w:rPr>
      </w:pPr>
    </w:p>
    <w:p w:rsidR="0071495C" w:rsidRPr="0071495C" w:rsidRDefault="0071495C" w:rsidP="0071495C">
      <w:pPr>
        <w:spacing w:after="0" w:line="240" w:lineRule="auto"/>
        <w:ind w:firstLine="708"/>
        <w:contextualSpacing/>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Федеральная антимонопольная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71495C" w:rsidRPr="0071495C" w:rsidRDefault="0071495C" w:rsidP="0071495C">
      <w:pPr>
        <w:spacing w:after="0" w:line="240" w:lineRule="auto"/>
        <w:ind w:firstLine="708"/>
        <w:contextualSpacing/>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В рамках осуществления государственного надзора антимонопольные органы предупреждают, выявляют и пресекают нарушение законодательства, возбуждают и рассматривают дела, выдают обязательные для исполнения предписания о прекращении нарушений, привлекают к административной ответственности.</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За отчетный период управлением возбуждено 85 дел о нарушениях законодательства Российской Федерации о рекламе, из них 44 дела возбуждено по результатам рассмотрения заявлений (всего в управление поступило 81 заявление о нарушениях законодательства о рекламе), 41 дело возбуждено по инициативе управления. По результатам рассмотрения 74 дел принято 68 решений о признании рекламы ненадлежащей. Выдано 33 предписания о прекращении нарушений законодательства.</w:t>
      </w:r>
    </w:p>
    <w:p w:rsid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Наибольшее количество нарушений связано  с незаконной смс-рекламой, рекламой медицинских услуг, а также с нарушением общих требований к рекламе, при этом, значительно снизилось количество нарушений в рекламе алкогольной продукции, табака и табачных изделий, в рекламе финансовых услуг.</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p>
    <w:p w:rsidR="0071495C" w:rsidRDefault="0071495C" w:rsidP="0071495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495C">
        <w:rPr>
          <w:rFonts w:ascii="Times New Roman" w:eastAsia="Calibri" w:hAnsi="Times New Roman" w:cs="Times New Roman"/>
          <w:b/>
          <w:sz w:val="24"/>
          <w:szCs w:val="24"/>
          <w:lang w:eastAsia="ru-RU"/>
        </w:rPr>
        <w:t>Практика применения Федерального закона «О рекламе».</w:t>
      </w:r>
    </w:p>
    <w:p w:rsidR="009B24A6" w:rsidRDefault="009B24A6" w:rsidP="0071495C">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B24A6" w:rsidRPr="0071495C" w:rsidRDefault="009B24A6" w:rsidP="009B24A6">
      <w:pPr>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Примеры.</w:t>
      </w:r>
    </w:p>
    <w:p w:rsidR="0071495C" w:rsidRPr="0071495C" w:rsidRDefault="0071495C" w:rsidP="0071495C">
      <w:pPr>
        <w:spacing w:after="0" w:line="240" w:lineRule="auto"/>
        <w:jc w:val="both"/>
        <w:rPr>
          <w:rFonts w:ascii="Times New Roman" w:eastAsia="Calibri" w:hAnsi="Times New Roman" w:cs="Times New Roman"/>
          <w:sz w:val="24"/>
          <w:szCs w:val="24"/>
        </w:rPr>
      </w:pPr>
    </w:p>
    <w:p w:rsidR="0071495C" w:rsidRPr="0071495C" w:rsidRDefault="009B24A6" w:rsidP="009B24A6">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Пример №1. </w:t>
      </w:r>
      <w:r w:rsidR="0071495C" w:rsidRPr="0071495C">
        <w:rPr>
          <w:rFonts w:ascii="Times New Roman" w:eastAsia="Calibri" w:hAnsi="Times New Roman" w:cs="Times New Roman"/>
          <w:b/>
          <w:color w:val="000000"/>
          <w:sz w:val="24"/>
          <w:szCs w:val="24"/>
        </w:rPr>
        <w:t>Дело о нарушен</w:t>
      </w:r>
      <w:proofErr w:type="gramStart"/>
      <w:r w:rsidR="0071495C" w:rsidRPr="0071495C">
        <w:rPr>
          <w:rFonts w:ascii="Times New Roman" w:eastAsia="Calibri" w:hAnsi="Times New Roman" w:cs="Times New Roman"/>
          <w:b/>
          <w:color w:val="000000"/>
          <w:sz w:val="24"/>
          <w:szCs w:val="24"/>
        </w:rPr>
        <w:t>ии ООО</w:t>
      </w:r>
      <w:proofErr w:type="gramEnd"/>
      <w:r w:rsidR="0071495C" w:rsidRPr="0071495C">
        <w:rPr>
          <w:rFonts w:ascii="Times New Roman" w:eastAsia="Calibri" w:hAnsi="Times New Roman" w:cs="Times New Roman"/>
          <w:b/>
          <w:color w:val="000000"/>
          <w:sz w:val="24"/>
          <w:szCs w:val="24"/>
        </w:rPr>
        <w:t xml:space="preserve"> «Алтайские лотереи» части 3.2 статьи 19 Федерального закона «О рекламе».</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Дело №022/05/19-163/2022 возбуждено по результатам наблюдения наружной звуковой рекламы «СТОЛОТО» по адресу: г. Барнаул, ул. </w:t>
      </w:r>
      <w:proofErr w:type="gramStart"/>
      <w:r w:rsidRPr="0071495C">
        <w:rPr>
          <w:rFonts w:ascii="Times New Roman" w:eastAsia="Calibri" w:hAnsi="Times New Roman" w:cs="Times New Roman"/>
          <w:sz w:val="24"/>
          <w:szCs w:val="24"/>
        </w:rPr>
        <w:t>Балтийская</w:t>
      </w:r>
      <w:proofErr w:type="gramEnd"/>
      <w:r w:rsidRPr="0071495C">
        <w:rPr>
          <w:rFonts w:ascii="Times New Roman" w:eastAsia="Calibri" w:hAnsi="Times New Roman" w:cs="Times New Roman"/>
          <w:sz w:val="24"/>
          <w:szCs w:val="24"/>
        </w:rPr>
        <w:t>, д.23а.</w:t>
      </w:r>
    </w:p>
    <w:p w:rsidR="0071495C" w:rsidRPr="0071495C" w:rsidRDefault="0071495C" w:rsidP="0071495C">
      <w:pPr>
        <w:spacing w:after="0" w:line="240" w:lineRule="auto"/>
        <w:ind w:firstLine="567"/>
        <w:jc w:val="both"/>
        <w:rPr>
          <w:rFonts w:ascii="Times New Roman" w:eastAsia="Lucida Sans Unicode" w:hAnsi="Times New Roman" w:cs="Times New Roman"/>
          <w:kern w:val="2"/>
          <w:sz w:val="24"/>
          <w:szCs w:val="24"/>
          <w:lang w:eastAsia="hi-IN" w:bidi="hi-IN"/>
        </w:rPr>
      </w:pPr>
      <w:proofErr w:type="gramStart"/>
      <w:r w:rsidRPr="0071495C">
        <w:rPr>
          <w:rFonts w:ascii="Times New Roman" w:eastAsia="Calibri" w:hAnsi="Times New Roman" w:cs="Times New Roman"/>
          <w:sz w:val="24"/>
          <w:szCs w:val="24"/>
        </w:rPr>
        <w:t>Установлено, что</w:t>
      </w:r>
      <w:r w:rsidRPr="0071495C">
        <w:rPr>
          <w:rFonts w:ascii="Times New Roman" w:eastAsia="Lucida Sans Unicode" w:hAnsi="Times New Roman" w:cs="Times New Roman"/>
          <w:kern w:val="2"/>
          <w:sz w:val="24"/>
          <w:szCs w:val="24"/>
          <w:lang w:eastAsia="hi-IN" w:bidi="hi-IN"/>
        </w:rPr>
        <w:t xml:space="preserve"> предпринимательскую деятельность в торговых точках «СТОЛОТО» осуществляет ООО «Алтайские лотереи» (ИНН 2225133660, адрес: г. Барнаул, ул. Никитина, д.92).</w:t>
      </w:r>
      <w:proofErr w:type="gramEnd"/>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Согласно материалам дела, 04.03.2022г. Алтайским краевым УФАС России выявлен факт распространения в г. Барнауле звуковой рекламы лотереи «СТОЛОТО», а именно:</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 по адресу: </w:t>
      </w:r>
      <w:r w:rsidRPr="0071495C">
        <w:rPr>
          <w:rFonts w:ascii="Times New Roman" w:eastAsia="Lucida Sans Unicode" w:hAnsi="Times New Roman" w:cs="Times New Roman"/>
          <w:kern w:val="2"/>
          <w:sz w:val="24"/>
          <w:szCs w:val="24"/>
          <w:lang w:eastAsia="hi-IN" w:bidi="hi-IN"/>
        </w:rPr>
        <w:t xml:space="preserve">ул. Балтийская, 23а, </w:t>
      </w:r>
      <w:r w:rsidRPr="0071495C">
        <w:rPr>
          <w:rFonts w:ascii="Times New Roman" w:eastAsia="Calibri" w:hAnsi="Times New Roman" w:cs="Times New Roman"/>
          <w:sz w:val="24"/>
          <w:szCs w:val="24"/>
        </w:rPr>
        <w:t xml:space="preserve">на павильоне с использованием </w:t>
      </w:r>
      <w:proofErr w:type="spellStart"/>
      <w:r w:rsidRPr="0071495C">
        <w:rPr>
          <w:rFonts w:ascii="Times New Roman" w:eastAsia="Calibri" w:hAnsi="Times New Roman" w:cs="Times New Roman"/>
          <w:sz w:val="24"/>
          <w:szCs w:val="24"/>
        </w:rPr>
        <w:t>звукотехнического</w:t>
      </w:r>
      <w:proofErr w:type="spellEnd"/>
      <w:r w:rsidRPr="0071495C">
        <w:rPr>
          <w:rFonts w:ascii="Times New Roman" w:eastAsia="Calibri" w:hAnsi="Times New Roman" w:cs="Times New Roman"/>
          <w:sz w:val="24"/>
          <w:szCs w:val="24"/>
        </w:rPr>
        <w:t xml:space="preserve"> оборудования, монтируемого и располагаемого на внешней стене, распространяется звуковая реклама лотереи «СТОЛОТО»: «…</w:t>
      </w:r>
      <w:proofErr w:type="spellStart"/>
      <w:r w:rsidRPr="0071495C">
        <w:rPr>
          <w:rFonts w:ascii="Times New Roman" w:eastAsia="Calibri" w:hAnsi="Times New Roman" w:cs="Times New Roman"/>
          <w:sz w:val="24"/>
          <w:szCs w:val="24"/>
        </w:rPr>
        <w:t>Столото</w:t>
      </w:r>
      <w:proofErr w:type="spellEnd"/>
      <w:r w:rsidRPr="0071495C">
        <w:rPr>
          <w:rFonts w:ascii="Times New Roman" w:eastAsia="Calibri" w:hAnsi="Times New Roman" w:cs="Times New Roman"/>
          <w:sz w:val="24"/>
          <w:szCs w:val="24"/>
        </w:rPr>
        <w:t>! Выигрывает тот, кто играет…»;</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 по адресу: </w:t>
      </w:r>
      <w:proofErr w:type="spellStart"/>
      <w:r w:rsidRPr="0071495C">
        <w:rPr>
          <w:rFonts w:ascii="Times New Roman" w:eastAsia="Calibri" w:hAnsi="Times New Roman" w:cs="Times New Roman"/>
          <w:sz w:val="24"/>
          <w:szCs w:val="24"/>
        </w:rPr>
        <w:t>пр-кт</w:t>
      </w:r>
      <w:proofErr w:type="spellEnd"/>
      <w:r w:rsidRPr="0071495C">
        <w:rPr>
          <w:rFonts w:ascii="Times New Roman" w:eastAsia="Calibri" w:hAnsi="Times New Roman" w:cs="Times New Roman"/>
          <w:sz w:val="24"/>
          <w:szCs w:val="24"/>
        </w:rPr>
        <w:t xml:space="preserve"> Строителей, 4а, на киоске с использованием </w:t>
      </w:r>
      <w:proofErr w:type="spellStart"/>
      <w:r w:rsidRPr="0071495C">
        <w:rPr>
          <w:rFonts w:ascii="Times New Roman" w:eastAsia="Calibri" w:hAnsi="Times New Roman" w:cs="Times New Roman"/>
          <w:sz w:val="24"/>
          <w:szCs w:val="24"/>
        </w:rPr>
        <w:t>звукотехнического</w:t>
      </w:r>
      <w:proofErr w:type="spellEnd"/>
      <w:r w:rsidRPr="0071495C">
        <w:rPr>
          <w:rFonts w:ascii="Times New Roman" w:eastAsia="Calibri" w:hAnsi="Times New Roman" w:cs="Times New Roman"/>
          <w:sz w:val="24"/>
          <w:szCs w:val="24"/>
        </w:rPr>
        <w:t xml:space="preserve"> оборудования, монтируемого и располагаемого на внешней стене, распространяется звуковая реклама лотереи «СТОЛОТО»: «… купи билет в торговой точке </w:t>
      </w:r>
      <w:proofErr w:type="spellStart"/>
      <w:r w:rsidRPr="0071495C">
        <w:rPr>
          <w:rFonts w:ascii="Times New Roman" w:eastAsia="Calibri" w:hAnsi="Times New Roman" w:cs="Times New Roman"/>
          <w:sz w:val="24"/>
          <w:szCs w:val="24"/>
        </w:rPr>
        <w:t>Столото</w:t>
      </w:r>
      <w:proofErr w:type="spellEnd"/>
      <w:r w:rsidRPr="0071495C">
        <w:rPr>
          <w:rFonts w:ascii="Times New Roman" w:eastAsia="Calibri" w:hAnsi="Times New Roman" w:cs="Times New Roman"/>
          <w:sz w:val="24"/>
          <w:szCs w:val="24"/>
        </w:rPr>
        <w:t xml:space="preserve"> &lt;музыка&gt; … </w:t>
      </w:r>
      <w:proofErr w:type="spellStart"/>
      <w:r w:rsidRPr="0071495C">
        <w:rPr>
          <w:rFonts w:ascii="Times New Roman" w:eastAsia="Calibri" w:hAnsi="Times New Roman" w:cs="Times New Roman"/>
          <w:sz w:val="24"/>
          <w:szCs w:val="24"/>
        </w:rPr>
        <w:t>Столото</w:t>
      </w:r>
      <w:proofErr w:type="spellEnd"/>
      <w:r w:rsidRPr="0071495C">
        <w:rPr>
          <w:rFonts w:ascii="Times New Roman" w:eastAsia="Calibri" w:hAnsi="Times New Roman" w:cs="Times New Roman"/>
          <w:sz w:val="24"/>
          <w:szCs w:val="24"/>
        </w:rPr>
        <w:t>! Выигрывает тот, кто играет…».</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В соответствии с ч.3.2 ст.19 Федерального закона «О рекламе», распространение звуковой рекламы с использованием </w:t>
      </w:r>
      <w:proofErr w:type="spellStart"/>
      <w:r w:rsidRPr="0071495C">
        <w:rPr>
          <w:rFonts w:ascii="Times New Roman" w:eastAsia="Calibri" w:hAnsi="Times New Roman" w:cs="Times New Roman"/>
          <w:sz w:val="24"/>
          <w:szCs w:val="24"/>
        </w:rPr>
        <w:t>звукотехнического</w:t>
      </w:r>
      <w:proofErr w:type="spellEnd"/>
      <w:r w:rsidRPr="0071495C">
        <w:rPr>
          <w:rFonts w:ascii="Times New Roman" w:eastAsia="Calibri" w:hAnsi="Times New Roman" w:cs="Times New Roman"/>
          <w:sz w:val="24"/>
          <w:szCs w:val="24"/>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Комиссией установлено, что рассматриваемая звуковая реклама транслируется в г. Барнауле с использованием </w:t>
      </w:r>
      <w:proofErr w:type="spellStart"/>
      <w:r w:rsidRPr="0071495C">
        <w:rPr>
          <w:rFonts w:ascii="Times New Roman" w:eastAsia="Calibri" w:hAnsi="Times New Roman" w:cs="Times New Roman"/>
          <w:sz w:val="24"/>
          <w:szCs w:val="24"/>
        </w:rPr>
        <w:t>звукотехнического</w:t>
      </w:r>
      <w:proofErr w:type="spellEnd"/>
      <w:r w:rsidRPr="0071495C">
        <w:rPr>
          <w:rFonts w:ascii="Times New Roman" w:eastAsia="Calibri" w:hAnsi="Times New Roman" w:cs="Times New Roman"/>
          <w:sz w:val="24"/>
          <w:szCs w:val="24"/>
        </w:rPr>
        <w:t xml:space="preserve"> оборудования, монтируемого и располагаемого на внешней стене павильона по адресу: ул. Балтийская, д.23а, а также на киоске по адресу: </w:t>
      </w:r>
      <w:proofErr w:type="spellStart"/>
      <w:r w:rsidRPr="0071495C">
        <w:rPr>
          <w:rFonts w:ascii="Times New Roman" w:eastAsia="Calibri" w:hAnsi="Times New Roman" w:cs="Times New Roman"/>
          <w:sz w:val="24"/>
          <w:szCs w:val="24"/>
        </w:rPr>
        <w:t>пр-кт</w:t>
      </w:r>
      <w:proofErr w:type="spellEnd"/>
      <w:r w:rsidRPr="0071495C">
        <w:rPr>
          <w:rFonts w:ascii="Times New Roman" w:eastAsia="Calibri" w:hAnsi="Times New Roman" w:cs="Times New Roman"/>
          <w:sz w:val="24"/>
          <w:szCs w:val="24"/>
        </w:rPr>
        <w:t xml:space="preserve"> Строителей, 4а.</w:t>
      </w:r>
    </w:p>
    <w:p w:rsidR="0071495C" w:rsidRPr="0071495C" w:rsidRDefault="0071495C" w:rsidP="0071495C">
      <w:pPr>
        <w:autoSpaceDE w:val="0"/>
        <w:autoSpaceDN w:val="0"/>
        <w:adjustRightInd w:val="0"/>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Принятие Федерального </w:t>
      </w:r>
      <w:hyperlink r:id="rId33" w:history="1">
        <w:r w:rsidRPr="0071495C">
          <w:rPr>
            <w:rFonts w:ascii="Times New Roman" w:eastAsia="Calibri" w:hAnsi="Times New Roman" w:cs="Times New Roman"/>
            <w:sz w:val="24"/>
            <w:szCs w:val="24"/>
          </w:rPr>
          <w:t>закона</w:t>
        </w:r>
      </w:hyperlink>
      <w:r w:rsidRPr="0071495C">
        <w:rPr>
          <w:rFonts w:ascii="Times New Roman" w:eastAsia="Calibri" w:hAnsi="Times New Roman" w:cs="Times New Roman"/>
          <w:sz w:val="24"/>
          <w:szCs w:val="24"/>
        </w:rPr>
        <w:t xml:space="preserve"> от 26.05.2021 N 150-ФЗ «О внесении изменения в статью 19 Федерального закона «О рекламе» и его последующее вступление в силу направлены на защиту интересов граждан в целях снижения на них нежелательной информационной нагрузки в виде звуковой рекламы в общественных местах.</w:t>
      </w:r>
    </w:p>
    <w:p w:rsidR="0071495C" w:rsidRPr="0071495C" w:rsidRDefault="0071495C" w:rsidP="0071495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В связи с чем, с 25.08.2021 распространение звуковой рекламы, которая распространяется с использованием </w:t>
      </w:r>
      <w:proofErr w:type="spellStart"/>
      <w:r w:rsidRPr="0071495C">
        <w:rPr>
          <w:rFonts w:ascii="Times New Roman" w:eastAsia="Calibri" w:hAnsi="Times New Roman" w:cs="Times New Roman"/>
          <w:sz w:val="24"/>
          <w:szCs w:val="24"/>
        </w:rPr>
        <w:t>звукотехнического</w:t>
      </w:r>
      <w:proofErr w:type="spellEnd"/>
      <w:r w:rsidRPr="0071495C">
        <w:rPr>
          <w:rFonts w:ascii="Times New Roman" w:eastAsia="Calibri" w:hAnsi="Times New Roman" w:cs="Times New Roman"/>
          <w:sz w:val="24"/>
          <w:szCs w:val="24"/>
        </w:rPr>
        <w:t xml:space="preserve"> оборудования, монтируемого и располагаемого на внешних стенах, крышах и иных конструктивных элементах любых зданий, строений, сооружений, в том числе на территориях всех без исключения городских парков, набережных, уличных ледовых катков, иных спортивных площадок, пляжей, городских ярмарок, не допускается вне зависимости от заключенных гражданских-правовых договоров на распространение</w:t>
      </w:r>
      <w:proofErr w:type="gramEnd"/>
      <w:r w:rsidRPr="0071495C">
        <w:rPr>
          <w:rFonts w:ascii="Times New Roman" w:eastAsia="Calibri" w:hAnsi="Times New Roman" w:cs="Times New Roman"/>
          <w:sz w:val="24"/>
          <w:szCs w:val="24"/>
        </w:rPr>
        <w:t xml:space="preserve"> рекламы, а также вне зависимости от уровня громкости такой рекламы.</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В соответствии со ст. 38 Федерального закона «О рекламе», ответственность за нарушение требования ч.3.2 ст.19 Федерального закона «О рекламе» несет </w:t>
      </w:r>
      <w:proofErr w:type="spellStart"/>
      <w:r w:rsidRPr="0071495C">
        <w:rPr>
          <w:rFonts w:ascii="Times New Roman" w:eastAsia="Calibri" w:hAnsi="Times New Roman" w:cs="Times New Roman"/>
          <w:sz w:val="24"/>
          <w:szCs w:val="24"/>
        </w:rPr>
        <w:t>рекламораспространитель</w:t>
      </w:r>
      <w:proofErr w:type="spellEnd"/>
      <w:r w:rsidRPr="0071495C">
        <w:rPr>
          <w:rFonts w:ascii="Times New Roman" w:eastAsia="Calibri"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Установлено, что </w:t>
      </w:r>
      <w:proofErr w:type="spellStart"/>
      <w:r w:rsidRPr="0071495C">
        <w:rPr>
          <w:rFonts w:ascii="Times New Roman" w:eastAsia="Calibri" w:hAnsi="Times New Roman" w:cs="Times New Roman"/>
          <w:sz w:val="24"/>
          <w:szCs w:val="24"/>
        </w:rPr>
        <w:t>рекламораспространителем</w:t>
      </w:r>
      <w:proofErr w:type="spellEnd"/>
      <w:r w:rsidRPr="0071495C">
        <w:rPr>
          <w:rFonts w:ascii="Times New Roman" w:eastAsia="Calibri" w:hAnsi="Times New Roman" w:cs="Times New Roman"/>
          <w:sz w:val="24"/>
          <w:szCs w:val="24"/>
        </w:rPr>
        <w:t xml:space="preserve"> рассматриваемой звуковой рекламы является </w:t>
      </w:r>
      <w:r w:rsidRPr="0071495C">
        <w:rPr>
          <w:rFonts w:ascii="Times New Roman" w:eastAsia="Lucida Sans Unicode" w:hAnsi="Times New Roman" w:cs="Times New Roman"/>
          <w:kern w:val="2"/>
          <w:sz w:val="24"/>
          <w:szCs w:val="24"/>
          <w:lang w:eastAsia="hi-IN" w:bidi="hi-IN"/>
        </w:rPr>
        <w:t>ООО «Алтайские лотереи» (ИНН 2225133660, адрес: г. Барнаул, ул. Никитина, д.92)</w:t>
      </w:r>
      <w:r w:rsidRPr="0071495C">
        <w:rPr>
          <w:rFonts w:ascii="Times New Roman" w:eastAsia="Calibri" w:hAnsi="Times New Roman" w:cs="Times New Roman"/>
          <w:sz w:val="24"/>
          <w:szCs w:val="24"/>
        </w:rPr>
        <w:t>.</w:t>
      </w:r>
      <w:proofErr w:type="gramEnd"/>
    </w:p>
    <w:p w:rsidR="0071495C" w:rsidRPr="0071495C" w:rsidRDefault="0071495C" w:rsidP="0071495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Доказательства, свидетельствующих о прекращении распространения рассматриваемой звуковой рекламы с нарушением ч.3.2 ст.19 Федерального закона «О рекламе» указанным способом, в материалах дела отсутствует.</w:t>
      </w:r>
      <w:proofErr w:type="gramEnd"/>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color w:val="000000"/>
          <w:sz w:val="24"/>
          <w:szCs w:val="24"/>
        </w:rPr>
        <w:lastRenderedPageBreak/>
        <w:t>Руководствуясь п.1 ч.2  ст.33, ч.1 ст.36 Федерального закона «О рекламе» и в соответствии с пп.42-47, п.49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звуковую рекламу лотереи «СТОЛОТО»</w:t>
      </w:r>
      <w:r w:rsidRPr="0071495C">
        <w:rPr>
          <w:rFonts w:ascii="Times New Roman" w:eastAsia="Times New Roman" w:hAnsi="Times New Roman" w:cs="Times New Roman"/>
          <w:color w:val="000000"/>
          <w:kern w:val="2"/>
          <w:sz w:val="24"/>
          <w:szCs w:val="24"/>
          <w:lang w:eastAsia="ar-SA"/>
        </w:rPr>
        <w:t xml:space="preserve">, распространенную в г. Барнауле </w:t>
      </w:r>
      <w:r w:rsidRPr="0071495C">
        <w:rPr>
          <w:rFonts w:ascii="Times New Roman" w:eastAsia="Calibri" w:hAnsi="Times New Roman" w:cs="Times New Roman"/>
          <w:sz w:val="24"/>
          <w:szCs w:val="24"/>
        </w:rPr>
        <w:t>на внешней стене павильона по адресу: ул. Балтийская, д.23а и на</w:t>
      </w:r>
      <w:proofErr w:type="gramEnd"/>
      <w:r w:rsidRPr="0071495C">
        <w:rPr>
          <w:rFonts w:ascii="Times New Roman" w:eastAsia="Calibri" w:hAnsi="Times New Roman" w:cs="Times New Roman"/>
          <w:sz w:val="24"/>
          <w:szCs w:val="24"/>
        </w:rPr>
        <w:t xml:space="preserve"> </w:t>
      </w:r>
      <w:proofErr w:type="gramStart"/>
      <w:r w:rsidRPr="0071495C">
        <w:rPr>
          <w:rFonts w:ascii="Times New Roman" w:eastAsia="Calibri" w:hAnsi="Times New Roman" w:cs="Times New Roman"/>
          <w:sz w:val="24"/>
          <w:szCs w:val="24"/>
        </w:rPr>
        <w:t>киоске</w:t>
      </w:r>
      <w:proofErr w:type="gramEnd"/>
      <w:r w:rsidRPr="0071495C">
        <w:rPr>
          <w:rFonts w:ascii="Times New Roman" w:eastAsia="Calibri" w:hAnsi="Times New Roman" w:cs="Times New Roman"/>
          <w:sz w:val="24"/>
          <w:szCs w:val="24"/>
        </w:rPr>
        <w:t xml:space="preserve"> по адресу: </w:t>
      </w:r>
      <w:proofErr w:type="spellStart"/>
      <w:r w:rsidRPr="0071495C">
        <w:rPr>
          <w:rFonts w:ascii="Times New Roman" w:eastAsia="Calibri" w:hAnsi="Times New Roman" w:cs="Times New Roman"/>
          <w:sz w:val="24"/>
          <w:szCs w:val="24"/>
        </w:rPr>
        <w:t>пр-кт</w:t>
      </w:r>
      <w:proofErr w:type="spellEnd"/>
      <w:r w:rsidRPr="0071495C">
        <w:rPr>
          <w:rFonts w:ascii="Times New Roman" w:eastAsia="Calibri" w:hAnsi="Times New Roman" w:cs="Times New Roman"/>
          <w:sz w:val="24"/>
          <w:szCs w:val="24"/>
        </w:rPr>
        <w:t xml:space="preserve"> Строителей, 4а</w:t>
      </w:r>
      <w:r w:rsidRPr="0071495C">
        <w:rPr>
          <w:rFonts w:ascii="Times New Roman" w:eastAsia="Lucida Sans Unicode" w:hAnsi="Times New Roman" w:cs="Times New Roman"/>
          <w:color w:val="000000"/>
          <w:sz w:val="24"/>
          <w:szCs w:val="24"/>
        </w:rPr>
        <w:t xml:space="preserve">, ненадлежащей, </w:t>
      </w:r>
      <w:r w:rsidRPr="0071495C">
        <w:rPr>
          <w:rFonts w:ascii="Times New Roman" w:eastAsia="Calibri" w:hAnsi="Times New Roman" w:cs="Times New Roman"/>
          <w:color w:val="000000"/>
          <w:sz w:val="24"/>
          <w:szCs w:val="24"/>
        </w:rPr>
        <w:t xml:space="preserve">поскольку в ней нарушены требования </w:t>
      </w:r>
      <w:r w:rsidRPr="0071495C">
        <w:rPr>
          <w:rFonts w:ascii="Times New Roman" w:eastAsia="Calibri" w:hAnsi="Times New Roman" w:cs="Times New Roman"/>
          <w:sz w:val="24"/>
          <w:szCs w:val="24"/>
        </w:rPr>
        <w:t xml:space="preserve">ч.3.2 ст.19 </w:t>
      </w:r>
      <w:r w:rsidRPr="0071495C">
        <w:rPr>
          <w:rFonts w:ascii="Times New Roman" w:eastAsia="Calibri" w:hAnsi="Times New Roman" w:cs="Times New Roman"/>
          <w:color w:val="000000"/>
          <w:sz w:val="24"/>
          <w:szCs w:val="24"/>
        </w:rPr>
        <w:t>Федерального закона «О рекламе»; в</w:t>
      </w:r>
      <w:r w:rsidRPr="0071495C">
        <w:rPr>
          <w:rFonts w:ascii="Times New Roman" w:eastAsia="Calibri" w:hAnsi="Times New Roman" w:cs="Times New Roman"/>
          <w:sz w:val="24"/>
          <w:szCs w:val="24"/>
        </w:rPr>
        <w:t>ынести ООО «Алтайские лотереи» предписание о прекращении нарушения законодательства РФ о рекламе.</w:t>
      </w:r>
    </w:p>
    <w:p w:rsidR="0071495C" w:rsidRPr="0071495C" w:rsidRDefault="0071495C" w:rsidP="0071495C">
      <w:pPr>
        <w:spacing w:after="0" w:line="240" w:lineRule="auto"/>
        <w:jc w:val="both"/>
        <w:rPr>
          <w:rFonts w:ascii="Times New Roman" w:eastAsia="Calibri" w:hAnsi="Times New Roman" w:cs="Times New Roman"/>
          <w:sz w:val="24"/>
          <w:szCs w:val="24"/>
        </w:rPr>
      </w:pPr>
    </w:p>
    <w:p w:rsidR="009B24A6" w:rsidRDefault="009B24A6" w:rsidP="009B24A6">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Пример №2.</w:t>
      </w:r>
    </w:p>
    <w:p w:rsidR="0071495C" w:rsidRPr="0071495C" w:rsidRDefault="0071495C" w:rsidP="009B24A6">
      <w:pPr>
        <w:spacing w:after="0" w:line="240" w:lineRule="auto"/>
        <w:jc w:val="both"/>
        <w:rPr>
          <w:rFonts w:ascii="Times New Roman" w:eastAsia="Calibri" w:hAnsi="Times New Roman" w:cs="Times New Roman"/>
          <w:b/>
          <w:color w:val="000000"/>
          <w:sz w:val="24"/>
          <w:szCs w:val="24"/>
        </w:rPr>
      </w:pPr>
      <w:r w:rsidRPr="0071495C">
        <w:rPr>
          <w:rFonts w:ascii="Times New Roman" w:eastAsia="Calibri" w:hAnsi="Times New Roman" w:cs="Times New Roman"/>
          <w:b/>
          <w:color w:val="000000"/>
          <w:sz w:val="24"/>
          <w:szCs w:val="24"/>
        </w:rPr>
        <w:t>Дело о нарушен</w:t>
      </w:r>
      <w:proofErr w:type="gramStart"/>
      <w:r w:rsidRPr="0071495C">
        <w:rPr>
          <w:rFonts w:ascii="Times New Roman" w:eastAsia="Calibri" w:hAnsi="Times New Roman" w:cs="Times New Roman"/>
          <w:b/>
          <w:color w:val="000000"/>
          <w:sz w:val="24"/>
          <w:szCs w:val="24"/>
        </w:rPr>
        <w:t>ии АО</w:t>
      </w:r>
      <w:proofErr w:type="gramEnd"/>
      <w:r w:rsidRPr="0071495C">
        <w:rPr>
          <w:rFonts w:ascii="Times New Roman" w:eastAsia="Calibri" w:hAnsi="Times New Roman" w:cs="Times New Roman"/>
          <w:b/>
          <w:color w:val="000000"/>
          <w:sz w:val="24"/>
          <w:szCs w:val="24"/>
        </w:rPr>
        <w:t xml:space="preserve"> «Альфа-Банк» части 7 статьи 5 Федерального закона «О рекламе».</w:t>
      </w:r>
    </w:p>
    <w:p w:rsidR="0071495C" w:rsidRPr="0071495C" w:rsidRDefault="0071495C" w:rsidP="0071495C">
      <w:pPr>
        <w:spacing w:after="0" w:line="240" w:lineRule="auto"/>
        <w:ind w:firstLine="708"/>
        <w:jc w:val="both"/>
        <w:rPr>
          <w:rFonts w:ascii="Times New Roman" w:eastAsia="Calibri" w:hAnsi="Times New Roman" w:cs="Times New Roman"/>
          <w:i/>
          <w:sz w:val="24"/>
          <w:szCs w:val="24"/>
        </w:rPr>
      </w:pPr>
      <w:r w:rsidRPr="0071495C">
        <w:rPr>
          <w:rFonts w:ascii="Times New Roman" w:eastAsia="Calibri" w:hAnsi="Times New Roman" w:cs="Times New Roman"/>
          <w:sz w:val="24"/>
          <w:szCs w:val="24"/>
        </w:rPr>
        <w:t xml:space="preserve">Дело № 022/05/5-27/2022 возбуждено по факту распространения посредством рекламной конструкции, установленной в городе Барнауле по адресу: </w:t>
      </w:r>
      <w:proofErr w:type="gramStart"/>
      <w:r w:rsidRPr="0071495C">
        <w:rPr>
          <w:rFonts w:ascii="Times New Roman" w:eastAsia="Calibri" w:hAnsi="Times New Roman" w:cs="Times New Roman"/>
          <w:sz w:val="24"/>
          <w:szCs w:val="24"/>
        </w:rPr>
        <w:t>Молодежная</w:t>
      </w:r>
      <w:proofErr w:type="gramEnd"/>
      <w:r w:rsidRPr="0071495C">
        <w:rPr>
          <w:rFonts w:ascii="Times New Roman" w:eastAsia="Calibri" w:hAnsi="Times New Roman" w:cs="Times New Roman"/>
          <w:sz w:val="24"/>
          <w:szCs w:val="24"/>
        </w:rPr>
        <w:t xml:space="preserve"> ул., 66, рекламы: «Альфа Банк Бесплатная дебетовая Альфа-Карта вернёт 10% рублями»</w:t>
      </w:r>
      <w:r w:rsidRPr="0071495C">
        <w:rPr>
          <w:rFonts w:ascii="Times New Roman" w:eastAsia="Calibri" w:hAnsi="Times New Roman" w:cs="Times New Roman"/>
          <w:i/>
          <w:sz w:val="24"/>
          <w:szCs w:val="24"/>
        </w:rPr>
        <w:t xml:space="preserve">. </w:t>
      </w:r>
    </w:p>
    <w:p w:rsidR="0071495C" w:rsidRPr="0071495C" w:rsidRDefault="0071495C" w:rsidP="0071495C">
      <w:pPr>
        <w:spacing w:after="0" w:line="240" w:lineRule="auto"/>
        <w:ind w:firstLine="709"/>
        <w:jc w:val="both"/>
        <w:rPr>
          <w:rFonts w:ascii="Times New Roman" w:eastAsia="Calibri" w:hAnsi="Times New Roman" w:cs="Times New Roman"/>
          <w:i/>
          <w:sz w:val="24"/>
          <w:szCs w:val="24"/>
        </w:rPr>
      </w:pPr>
      <w:r w:rsidRPr="0071495C">
        <w:rPr>
          <w:rFonts w:ascii="Times New Roman" w:eastAsia="Calibri" w:hAnsi="Times New Roman" w:cs="Times New Roman"/>
          <w:sz w:val="24"/>
          <w:szCs w:val="24"/>
        </w:rPr>
        <w:t xml:space="preserve">Согласно материалам дела, </w:t>
      </w:r>
      <w:r w:rsidRPr="0071495C">
        <w:rPr>
          <w:rFonts w:ascii="Times New Roman" w:eastAsia="Calibri" w:hAnsi="Times New Roman" w:cs="Times New Roman"/>
          <w:color w:val="000000"/>
          <w:sz w:val="24"/>
          <w:szCs w:val="24"/>
        </w:rPr>
        <w:t xml:space="preserve">в городе </w:t>
      </w:r>
      <w:r w:rsidRPr="0071495C">
        <w:rPr>
          <w:rFonts w:ascii="Times New Roman" w:eastAsia="Calibri" w:hAnsi="Times New Roman" w:cs="Times New Roman"/>
          <w:sz w:val="24"/>
          <w:szCs w:val="24"/>
        </w:rPr>
        <w:t>Барнауле по адресу: Молодежная ул., 66 посредством рекламной конструкции размещена информация: «Альфа Банк Бесплатная дебетовая Альфа-Карта вернёт 10% рублями».</w:t>
      </w:r>
      <w:r w:rsidRPr="0071495C">
        <w:rPr>
          <w:rFonts w:ascii="Times New Roman" w:eastAsia="Calibri" w:hAnsi="Times New Roman" w:cs="Times New Roman"/>
          <w:i/>
          <w:sz w:val="24"/>
          <w:szCs w:val="24"/>
        </w:rPr>
        <w:t xml:space="preserve">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Закон о рекламе предъявляет общие требования к рекламе: «Реклама должна быть добросовестной и достоверной. Недобросовестная реклама и недостоверная реклама не допускаются».</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Обратившись к информации о рекламируемом продукте – бесплатной дебетовой «</w:t>
      </w:r>
      <w:proofErr w:type="gramStart"/>
      <w:r w:rsidRPr="0071495C">
        <w:rPr>
          <w:rFonts w:ascii="Times New Roman" w:eastAsia="Calibri" w:hAnsi="Times New Roman" w:cs="Times New Roman"/>
          <w:sz w:val="24"/>
          <w:szCs w:val="24"/>
        </w:rPr>
        <w:t>Альфа-Карте</w:t>
      </w:r>
      <w:proofErr w:type="gramEnd"/>
      <w:r w:rsidRPr="0071495C">
        <w:rPr>
          <w:rFonts w:ascii="Times New Roman" w:eastAsia="Calibri" w:hAnsi="Times New Roman" w:cs="Times New Roman"/>
          <w:sz w:val="24"/>
          <w:szCs w:val="24"/>
        </w:rPr>
        <w:t xml:space="preserve">», размещенной на сайте </w:t>
      </w:r>
      <w:hyperlink r:id="rId34" w:history="1">
        <w:r w:rsidRPr="0071495C">
          <w:rPr>
            <w:rFonts w:ascii="Times New Roman" w:eastAsia="Calibri" w:hAnsi="Times New Roman" w:cs="Times New Roman"/>
            <w:color w:val="0000FF"/>
            <w:sz w:val="24"/>
            <w:szCs w:val="24"/>
            <w:u w:val="single"/>
            <w:lang w:val="en-US"/>
          </w:rPr>
          <w:t>https</w:t>
        </w:r>
        <w:r w:rsidRPr="0071495C">
          <w:rPr>
            <w:rFonts w:ascii="Times New Roman" w:eastAsia="Calibri" w:hAnsi="Times New Roman" w:cs="Times New Roman"/>
            <w:color w:val="0000FF"/>
            <w:sz w:val="24"/>
            <w:szCs w:val="24"/>
            <w:u w:val="single"/>
          </w:rPr>
          <w:t>://</w:t>
        </w:r>
        <w:proofErr w:type="spellStart"/>
        <w:r w:rsidRPr="0071495C">
          <w:rPr>
            <w:rFonts w:ascii="Times New Roman" w:eastAsia="Calibri" w:hAnsi="Times New Roman" w:cs="Times New Roman"/>
            <w:color w:val="0000FF"/>
            <w:sz w:val="24"/>
            <w:szCs w:val="24"/>
            <w:u w:val="single"/>
            <w:lang w:val="en-US"/>
          </w:rPr>
          <w:t>alfabank</w:t>
        </w:r>
        <w:proofErr w:type="spellEnd"/>
        <w:r w:rsidRPr="0071495C">
          <w:rPr>
            <w:rFonts w:ascii="Times New Roman" w:eastAsia="Calibri" w:hAnsi="Times New Roman" w:cs="Times New Roman"/>
            <w:color w:val="0000FF"/>
            <w:sz w:val="24"/>
            <w:szCs w:val="24"/>
            <w:u w:val="single"/>
          </w:rPr>
          <w:t>.</w:t>
        </w:r>
        <w:proofErr w:type="spellStart"/>
        <w:r w:rsidRPr="0071495C">
          <w:rPr>
            <w:rFonts w:ascii="Times New Roman" w:eastAsia="Calibri" w:hAnsi="Times New Roman" w:cs="Times New Roman"/>
            <w:color w:val="0000FF"/>
            <w:sz w:val="24"/>
            <w:szCs w:val="24"/>
            <w:u w:val="single"/>
            <w:lang w:val="en-US"/>
          </w:rPr>
          <w:t>ru</w:t>
        </w:r>
        <w:proofErr w:type="spellEnd"/>
        <w:r w:rsidRPr="0071495C">
          <w:rPr>
            <w:rFonts w:ascii="Times New Roman" w:eastAsia="Calibri" w:hAnsi="Times New Roman" w:cs="Times New Roman"/>
            <w:color w:val="0000FF"/>
            <w:sz w:val="24"/>
            <w:szCs w:val="24"/>
            <w:u w:val="single"/>
          </w:rPr>
          <w:t>/</w:t>
        </w:r>
      </w:hyperlink>
      <w:r w:rsidRPr="0071495C">
        <w:rPr>
          <w:rFonts w:ascii="Times New Roman" w:eastAsia="Calibri" w:hAnsi="Times New Roman" w:cs="Times New Roman"/>
          <w:sz w:val="24"/>
          <w:szCs w:val="24"/>
        </w:rPr>
        <w:t xml:space="preserve">, установлено, что рекламируемый </w:t>
      </w:r>
      <w:proofErr w:type="spellStart"/>
      <w:r w:rsidRPr="0071495C">
        <w:rPr>
          <w:rFonts w:ascii="Times New Roman" w:eastAsia="Calibri" w:hAnsi="Times New Roman" w:cs="Times New Roman"/>
          <w:sz w:val="24"/>
          <w:szCs w:val="24"/>
        </w:rPr>
        <w:t>кэшбэк</w:t>
      </w:r>
      <w:proofErr w:type="spellEnd"/>
      <w:r w:rsidRPr="0071495C">
        <w:rPr>
          <w:rFonts w:ascii="Times New Roman" w:eastAsia="Calibri" w:hAnsi="Times New Roman" w:cs="Times New Roman"/>
          <w:sz w:val="24"/>
          <w:szCs w:val="24"/>
        </w:rPr>
        <w:t xml:space="preserve"> 10% возможен только у партнёров Банка, </w:t>
      </w:r>
      <w:proofErr w:type="spellStart"/>
      <w:r w:rsidRPr="0071495C">
        <w:rPr>
          <w:rFonts w:ascii="Times New Roman" w:eastAsia="Calibri" w:hAnsi="Times New Roman" w:cs="Times New Roman"/>
          <w:sz w:val="24"/>
          <w:szCs w:val="24"/>
        </w:rPr>
        <w:t>кэшбэк</w:t>
      </w:r>
      <w:proofErr w:type="spellEnd"/>
      <w:r w:rsidRPr="0071495C">
        <w:rPr>
          <w:rFonts w:ascii="Times New Roman" w:eastAsia="Calibri" w:hAnsi="Times New Roman" w:cs="Times New Roman"/>
          <w:sz w:val="24"/>
          <w:szCs w:val="24"/>
        </w:rPr>
        <w:t xml:space="preserve"> на всё остальное составляет 2%.</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По информац</w:t>
      </w:r>
      <w:proofErr w:type="gramStart"/>
      <w:r w:rsidRPr="0071495C">
        <w:rPr>
          <w:rFonts w:ascii="Times New Roman" w:eastAsia="Calibri" w:hAnsi="Times New Roman" w:cs="Times New Roman"/>
          <w:sz w:val="24"/>
          <w:szCs w:val="24"/>
        </w:rPr>
        <w:t>ии АО</w:t>
      </w:r>
      <w:proofErr w:type="gramEnd"/>
      <w:r w:rsidRPr="0071495C">
        <w:rPr>
          <w:rFonts w:ascii="Times New Roman" w:eastAsia="Calibri" w:hAnsi="Times New Roman" w:cs="Times New Roman"/>
          <w:sz w:val="24"/>
          <w:szCs w:val="24"/>
        </w:rPr>
        <w:t xml:space="preserve"> «Альфа-Банк» рекламируемая бесплатная «Альфа-Карта» 10% не является самостоятельным финансовым продуктом (не имеет утвержденных условий), но представляет собой реализованную в соответствии с маркетинговой стратегией Банка визуализацию, построенную на основании предоставляемых партнерами Банка предложений по </w:t>
      </w:r>
      <w:proofErr w:type="spellStart"/>
      <w:r w:rsidRPr="0071495C">
        <w:rPr>
          <w:rFonts w:ascii="Times New Roman" w:eastAsia="Calibri" w:hAnsi="Times New Roman" w:cs="Times New Roman"/>
          <w:sz w:val="24"/>
          <w:szCs w:val="24"/>
        </w:rPr>
        <w:t>кэшбэку</w:t>
      </w:r>
      <w:proofErr w:type="spellEnd"/>
      <w:r w:rsidRPr="0071495C">
        <w:rPr>
          <w:rFonts w:ascii="Times New Roman" w:eastAsia="Calibri" w:hAnsi="Times New Roman" w:cs="Times New Roman"/>
          <w:sz w:val="24"/>
          <w:szCs w:val="24"/>
        </w:rPr>
        <w:t xml:space="preserve">, действовавших на момент размещения рекламы.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В связи с тем, что в рекламе отсутствует часть существенной информации, что рекламируемый </w:t>
      </w:r>
      <w:proofErr w:type="spellStart"/>
      <w:r w:rsidRPr="0071495C">
        <w:rPr>
          <w:rFonts w:ascii="Times New Roman" w:eastAsia="Calibri" w:hAnsi="Times New Roman" w:cs="Times New Roman"/>
          <w:sz w:val="24"/>
          <w:szCs w:val="24"/>
        </w:rPr>
        <w:t>кэшбэк</w:t>
      </w:r>
      <w:proofErr w:type="spellEnd"/>
      <w:r w:rsidRPr="0071495C">
        <w:rPr>
          <w:rFonts w:ascii="Times New Roman" w:eastAsia="Calibri" w:hAnsi="Times New Roman" w:cs="Times New Roman"/>
          <w:sz w:val="24"/>
          <w:szCs w:val="24"/>
        </w:rPr>
        <w:t xml:space="preserve"> в 10% по бесплатной дебетовой «Альфа-Карте» возможен только при совершении покупок у партнеров Банка, что вводит в заблуждение потребителей рекламы, предполагающих, что рекламируемых продукт распространяет свое действие на все покупки, оплата по которым совершается с использованием рекламируемого финансового инструмента, то реклама нарушает положения части 7 статьи</w:t>
      </w:r>
      <w:proofErr w:type="gramEnd"/>
      <w:r w:rsidRPr="0071495C">
        <w:rPr>
          <w:rFonts w:ascii="Times New Roman" w:eastAsia="Calibri" w:hAnsi="Times New Roman" w:cs="Times New Roman"/>
          <w:sz w:val="24"/>
          <w:szCs w:val="24"/>
        </w:rPr>
        <w:t xml:space="preserve"> 5 Закона о рекламе.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За нарушение требований, установленных </w:t>
      </w:r>
      <w:hyperlink r:id="rId35" w:history="1">
        <w:r w:rsidRPr="0071495C">
          <w:rPr>
            <w:rFonts w:ascii="Times New Roman" w:eastAsia="Calibri" w:hAnsi="Times New Roman" w:cs="Times New Roman"/>
            <w:sz w:val="24"/>
            <w:szCs w:val="24"/>
          </w:rPr>
          <w:t>части 7 статьи 5</w:t>
        </w:r>
      </w:hyperlink>
      <w:r w:rsidRPr="0071495C">
        <w:rPr>
          <w:rFonts w:ascii="Times New Roman" w:eastAsia="Calibri" w:hAnsi="Times New Roman" w:cs="Times New Roman"/>
          <w:sz w:val="24"/>
          <w:szCs w:val="24"/>
        </w:rPr>
        <w:t xml:space="preserve"> Закона о рекламе, ответственность несет рекламодатель - изготовитель или продавец товара либо иное определившее объект рекламирования и (или) содержание рекламы лицо.</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Таким образом, АО «Альфа-Банк», не указав в рассматриваемой рекламе существенную информацию о том, что </w:t>
      </w:r>
      <w:proofErr w:type="spellStart"/>
      <w:r w:rsidRPr="0071495C">
        <w:rPr>
          <w:rFonts w:ascii="Times New Roman" w:eastAsia="Calibri" w:hAnsi="Times New Roman" w:cs="Times New Roman"/>
          <w:sz w:val="24"/>
          <w:szCs w:val="24"/>
        </w:rPr>
        <w:t>кэшбэк</w:t>
      </w:r>
      <w:proofErr w:type="spellEnd"/>
      <w:r w:rsidRPr="0071495C">
        <w:rPr>
          <w:rFonts w:ascii="Times New Roman" w:eastAsia="Calibri" w:hAnsi="Times New Roman" w:cs="Times New Roman"/>
          <w:sz w:val="24"/>
          <w:szCs w:val="24"/>
        </w:rPr>
        <w:t xml:space="preserve"> по карте 10% возможен только у партнеров Банка, в остальном он составит 2%, нарушило требования части 7 статьи 5 Закона о рекламе, поскольку существенной в рекламе является не только информация, привлекательная для потребителей, но и информация, способная обмануть их ожидания, сформированные такой рекламой.</w:t>
      </w:r>
      <w:proofErr w:type="gramEnd"/>
    </w:p>
    <w:p w:rsidR="0071495C" w:rsidRPr="0071495C" w:rsidRDefault="0071495C" w:rsidP="0071495C">
      <w:pPr>
        <w:spacing w:after="0" w:line="240" w:lineRule="auto"/>
        <w:ind w:firstLine="709"/>
        <w:jc w:val="both"/>
        <w:rPr>
          <w:rFonts w:ascii="Times New Roman" w:eastAsia="Times New Roman" w:hAnsi="Times New Roman" w:cs="Times New Roman"/>
          <w:color w:val="000000"/>
          <w:sz w:val="24"/>
          <w:szCs w:val="24"/>
          <w:lang w:eastAsia="ru-RU"/>
        </w:rPr>
      </w:pPr>
      <w:r w:rsidRPr="0071495C">
        <w:rPr>
          <w:rFonts w:ascii="Times New Roman" w:eastAsia="Times New Roman" w:hAnsi="Times New Roman" w:cs="Times New Roman"/>
          <w:sz w:val="24"/>
          <w:szCs w:val="24"/>
          <w:lang w:eastAsia="ru-RU"/>
        </w:rPr>
        <w:lastRenderedPageBreak/>
        <w:t xml:space="preserve">Комиссией установлено, что рассматриваемая рекламная информация размещалась в городе Барнауле в период с ноября по декабрь 2021 года, на момент принятия решения период её размещения закончился, что указывает на отсутствие оснований к выдаче предписания о прекращении нарушения законодательства о рекламе. </w:t>
      </w:r>
    </w:p>
    <w:p w:rsidR="0071495C" w:rsidRPr="0071495C" w:rsidRDefault="0071495C" w:rsidP="0071495C">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eastAsia="ja-JP" w:bidi="fa-IR"/>
        </w:rPr>
      </w:pPr>
      <w:proofErr w:type="spellStart"/>
      <w:r w:rsidRPr="0071495C">
        <w:rPr>
          <w:rFonts w:ascii="Times New Roman" w:eastAsia="Andale Sans UI" w:hAnsi="Times New Roman" w:cs="Times New Roman"/>
          <w:kern w:val="3"/>
          <w:sz w:val="24"/>
          <w:szCs w:val="24"/>
          <w:lang w:val="de-DE" w:eastAsia="ja-JP" w:bidi="fa-IR"/>
        </w:rPr>
        <w:t>Руководствуясь</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частью</w:t>
      </w:r>
      <w:proofErr w:type="spellEnd"/>
      <w:r w:rsidRPr="0071495C">
        <w:rPr>
          <w:rFonts w:ascii="Times New Roman" w:eastAsia="Andale Sans UI" w:hAnsi="Times New Roman" w:cs="Times New Roman"/>
          <w:kern w:val="3"/>
          <w:sz w:val="24"/>
          <w:szCs w:val="24"/>
          <w:lang w:val="de-DE" w:eastAsia="ja-JP" w:bidi="fa-IR"/>
        </w:rPr>
        <w:t xml:space="preserve"> 2 </w:t>
      </w:r>
      <w:proofErr w:type="spellStart"/>
      <w:r w:rsidRPr="0071495C">
        <w:rPr>
          <w:rFonts w:ascii="Times New Roman" w:eastAsia="Andale Sans UI" w:hAnsi="Times New Roman" w:cs="Times New Roman"/>
          <w:kern w:val="3"/>
          <w:sz w:val="24"/>
          <w:szCs w:val="24"/>
          <w:lang w:val="de-DE" w:eastAsia="ja-JP" w:bidi="fa-IR"/>
        </w:rPr>
        <w:t>пункта</w:t>
      </w:r>
      <w:proofErr w:type="spellEnd"/>
      <w:r w:rsidRPr="0071495C">
        <w:rPr>
          <w:rFonts w:ascii="Times New Roman" w:eastAsia="Andale Sans UI" w:hAnsi="Times New Roman" w:cs="Times New Roman"/>
          <w:kern w:val="3"/>
          <w:sz w:val="24"/>
          <w:szCs w:val="24"/>
          <w:lang w:val="de-DE" w:eastAsia="ja-JP" w:bidi="fa-IR"/>
        </w:rPr>
        <w:t xml:space="preserve"> 1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33, </w:t>
      </w:r>
      <w:proofErr w:type="spellStart"/>
      <w:r w:rsidRPr="0071495C">
        <w:rPr>
          <w:rFonts w:ascii="Times New Roman" w:eastAsia="Andale Sans UI" w:hAnsi="Times New Roman" w:cs="Times New Roman"/>
          <w:kern w:val="3"/>
          <w:sz w:val="24"/>
          <w:szCs w:val="24"/>
          <w:lang w:val="de-DE" w:eastAsia="ja-JP" w:bidi="fa-IR"/>
        </w:rPr>
        <w:t>частью</w:t>
      </w:r>
      <w:proofErr w:type="spellEnd"/>
      <w:r w:rsidRPr="0071495C">
        <w:rPr>
          <w:rFonts w:ascii="Times New Roman" w:eastAsia="Andale Sans UI" w:hAnsi="Times New Roman" w:cs="Times New Roman"/>
          <w:kern w:val="3"/>
          <w:sz w:val="24"/>
          <w:szCs w:val="24"/>
          <w:lang w:val="de-DE" w:eastAsia="ja-JP" w:bidi="fa-IR"/>
        </w:rPr>
        <w:t xml:space="preserve"> 1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36 </w:t>
      </w:r>
      <w:proofErr w:type="spellStart"/>
      <w:r w:rsidRPr="0071495C">
        <w:rPr>
          <w:rFonts w:ascii="Times New Roman" w:eastAsia="Andale Sans UI" w:hAnsi="Times New Roman" w:cs="Times New Roman"/>
          <w:kern w:val="3"/>
          <w:sz w:val="24"/>
          <w:szCs w:val="24"/>
          <w:lang w:val="de-DE" w:eastAsia="ja-JP" w:bidi="fa-IR"/>
        </w:rPr>
        <w:t>Федерального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закона</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 xml:space="preserve">» и в </w:t>
      </w:r>
      <w:proofErr w:type="spellStart"/>
      <w:r w:rsidRPr="0071495C">
        <w:rPr>
          <w:rFonts w:ascii="Times New Roman" w:eastAsia="Andale Sans UI" w:hAnsi="Times New Roman" w:cs="Times New Roman"/>
          <w:kern w:val="3"/>
          <w:sz w:val="24"/>
          <w:szCs w:val="24"/>
          <w:lang w:val="de-DE" w:eastAsia="ja-JP" w:bidi="fa-IR"/>
        </w:rPr>
        <w:t>соответствии</w:t>
      </w:r>
      <w:proofErr w:type="spellEnd"/>
      <w:r w:rsidRPr="0071495C">
        <w:rPr>
          <w:rFonts w:ascii="Times New Roman" w:eastAsia="Andale Sans UI" w:hAnsi="Times New Roman" w:cs="Times New Roman"/>
          <w:kern w:val="3"/>
          <w:sz w:val="24"/>
          <w:szCs w:val="24"/>
          <w:lang w:val="de-DE" w:eastAsia="ja-JP" w:bidi="fa-IR"/>
        </w:rPr>
        <w:t xml:space="preserve"> с </w:t>
      </w:r>
      <w:proofErr w:type="spellStart"/>
      <w:r w:rsidRPr="0071495C">
        <w:rPr>
          <w:rFonts w:ascii="Times New Roman" w:eastAsia="Andale Sans UI" w:hAnsi="Times New Roman" w:cs="Times New Roman"/>
          <w:kern w:val="3"/>
          <w:sz w:val="24"/>
          <w:szCs w:val="24"/>
          <w:lang w:val="de-DE" w:eastAsia="ja-JP" w:bidi="fa-IR"/>
        </w:rPr>
        <w:t>пунктами</w:t>
      </w:r>
      <w:proofErr w:type="spellEnd"/>
      <w:r w:rsidRPr="0071495C">
        <w:rPr>
          <w:rFonts w:ascii="Times New Roman" w:eastAsia="Andale Sans UI" w:hAnsi="Times New Roman" w:cs="Times New Roman"/>
          <w:kern w:val="3"/>
          <w:sz w:val="24"/>
          <w:szCs w:val="24"/>
          <w:lang w:val="de-DE" w:eastAsia="ja-JP" w:bidi="fa-IR"/>
        </w:rPr>
        <w:t xml:space="preserve"> </w:t>
      </w:r>
      <w:r w:rsidRPr="0071495C">
        <w:rPr>
          <w:rFonts w:ascii="Times New Roman" w:eastAsia="Andale Sans UI" w:hAnsi="Times New Roman" w:cs="Times New Roman"/>
          <w:kern w:val="3"/>
          <w:sz w:val="24"/>
          <w:szCs w:val="24"/>
          <w:lang w:eastAsia="ja-JP" w:bidi="fa-IR"/>
        </w:rPr>
        <w:t xml:space="preserve">42-47 </w:t>
      </w:r>
      <w:proofErr w:type="spellStart"/>
      <w:r w:rsidRPr="0071495C">
        <w:rPr>
          <w:rFonts w:ascii="Times New Roman" w:eastAsia="Andale Sans UI" w:hAnsi="Times New Roman" w:cs="Times New Roman"/>
          <w:kern w:val="3"/>
          <w:sz w:val="24"/>
          <w:szCs w:val="24"/>
          <w:lang w:val="de-DE" w:eastAsia="ja-JP" w:bidi="fa-IR"/>
        </w:rPr>
        <w:t>Правил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рассмотрения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антимонопольным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органом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дел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возбужденных</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признакам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нарушения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законодательства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Российской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Федерации</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Комиссия</w:t>
      </w:r>
      <w:proofErr w:type="spellEnd"/>
      <w:r w:rsidRPr="0071495C">
        <w:rPr>
          <w:rFonts w:ascii="Times New Roman" w:eastAsia="Andale Sans UI" w:hAnsi="Times New Roman" w:cs="Times New Roman"/>
          <w:kern w:val="3"/>
          <w:sz w:val="24"/>
          <w:szCs w:val="24"/>
          <w:lang w:eastAsia="ja-JP" w:bidi="fa-IR"/>
        </w:rPr>
        <w:t xml:space="preserve"> решила п</w:t>
      </w:r>
      <w:proofErr w:type="spellStart"/>
      <w:r w:rsidRPr="0071495C">
        <w:rPr>
          <w:rFonts w:ascii="Times New Roman" w:eastAsia="Andale Sans UI" w:hAnsi="Times New Roman" w:cs="Times New Roman"/>
          <w:kern w:val="3"/>
          <w:sz w:val="24"/>
          <w:szCs w:val="24"/>
          <w:lang w:val="de-DE" w:eastAsia="ja-JP" w:bidi="fa-IR"/>
        </w:rPr>
        <w:t>ризнать</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рекламу</w:t>
      </w:r>
      <w:proofErr w:type="spellEnd"/>
      <w:r w:rsidRPr="0071495C">
        <w:rPr>
          <w:rFonts w:ascii="Times New Roman" w:eastAsia="Andale Sans UI" w:hAnsi="Times New Roman" w:cs="Times New Roman"/>
          <w:color w:val="000000"/>
          <w:kern w:val="3"/>
          <w:sz w:val="24"/>
          <w:szCs w:val="24"/>
          <w:lang w:val="de-DE" w:eastAsia="ja-JP" w:bidi="fa-IR"/>
        </w:rPr>
        <w:t xml:space="preserve"> </w:t>
      </w:r>
      <w:r w:rsidRPr="0071495C">
        <w:rPr>
          <w:rFonts w:ascii="Times New Roman" w:eastAsia="Andale Sans UI" w:hAnsi="Times New Roman" w:cs="Times New Roman"/>
          <w:kern w:val="3"/>
          <w:sz w:val="24"/>
          <w:szCs w:val="24"/>
          <w:lang w:val="de-DE" w:eastAsia="ja-JP" w:bidi="fa-IR"/>
        </w:rPr>
        <w:t>«</w:t>
      </w:r>
      <w:proofErr w:type="spellStart"/>
      <w:r w:rsidRPr="0071495C">
        <w:rPr>
          <w:rFonts w:ascii="Times New Roman" w:eastAsia="Andale Sans UI" w:hAnsi="Times New Roman" w:cs="Times New Roman"/>
          <w:kern w:val="3"/>
          <w:sz w:val="24"/>
          <w:szCs w:val="24"/>
          <w:lang w:val="de-DE" w:eastAsia="ja-JP" w:bidi="fa-IR"/>
        </w:rPr>
        <w:t>Альфа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Банк</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Бесплатная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дебетовая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Альфа-Карта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вернёт</w:t>
      </w:r>
      <w:proofErr w:type="spellEnd"/>
      <w:r w:rsidRPr="0071495C">
        <w:rPr>
          <w:rFonts w:ascii="Times New Roman" w:eastAsia="Andale Sans UI" w:hAnsi="Times New Roman" w:cs="Times New Roman"/>
          <w:kern w:val="3"/>
          <w:sz w:val="24"/>
          <w:szCs w:val="24"/>
          <w:lang w:val="de-DE" w:eastAsia="ja-JP" w:bidi="fa-IR"/>
        </w:rPr>
        <w:t xml:space="preserve"> 10% </w:t>
      </w:r>
      <w:proofErr w:type="spellStart"/>
      <w:r w:rsidRPr="0071495C">
        <w:rPr>
          <w:rFonts w:ascii="Times New Roman" w:eastAsia="Andale Sans UI" w:hAnsi="Times New Roman" w:cs="Times New Roman"/>
          <w:kern w:val="3"/>
          <w:sz w:val="24"/>
          <w:szCs w:val="24"/>
          <w:lang w:val="de-DE" w:eastAsia="ja-JP" w:bidi="fa-IR"/>
        </w:rPr>
        <w:t>рублями</w:t>
      </w:r>
      <w:proofErr w:type="spellEnd"/>
      <w:r w:rsidRPr="0071495C">
        <w:rPr>
          <w:rFonts w:ascii="Times New Roman" w:eastAsia="Andale Sans UI" w:hAnsi="Times New Roman" w:cs="Times New Roman"/>
          <w:kern w:val="3"/>
          <w:sz w:val="24"/>
          <w:szCs w:val="24"/>
          <w:lang w:val="de-DE" w:eastAsia="ja-JP" w:bidi="fa-IR"/>
        </w:rPr>
        <w:t>»</w:t>
      </w:r>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размещенную</w:t>
      </w:r>
      <w:proofErr w:type="spellEnd"/>
      <w:r w:rsidRPr="0071495C">
        <w:rPr>
          <w:rFonts w:ascii="Times New Roman" w:eastAsia="Andale Sans UI" w:hAnsi="Times New Roman" w:cs="Times New Roman"/>
          <w:kern w:val="3"/>
          <w:sz w:val="24"/>
          <w:szCs w:val="24"/>
          <w:lang w:val="de-DE" w:eastAsia="ja-JP" w:bidi="fa-IR"/>
        </w:rPr>
        <w:t xml:space="preserve"> в </w:t>
      </w:r>
      <w:proofErr w:type="spellStart"/>
      <w:r w:rsidRPr="0071495C">
        <w:rPr>
          <w:rFonts w:ascii="Times New Roman" w:eastAsia="Andale Sans UI" w:hAnsi="Times New Roman" w:cs="Times New Roman"/>
          <w:kern w:val="3"/>
          <w:sz w:val="24"/>
          <w:szCs w:val="24"/>
          <w:lang w:val="de-DE" w:eastAsia="ja-JP" w:bidi="fa-IR"/>
        </w:rPr>
        <w:t>городе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Барнауле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рекламной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конструкции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установленной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адресу</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Молодежная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ул</w:t>
      </w:r>
      <w:proofErr w:type="spellEnd"/>
      <w:r w:rsidRPr="0071495C">
        <w:rPr>
          <w:rFonts w:ascii="Times New Roman" w:eastAsia="Andale Sans UI" w:hAnsi="Times New Roman" w:cs="Times New Roman"/>
          <w:kern w:val="3"/>
          <w:sz w:val="24"/>
          <w:szCs w:val="24"/>
          <w:lang w:val="de-DE" w:eastAsia="ja-JP" w:bidi="fa-IR"/>
        </w:rPr>
        <w:t xml:space="preserve">., 66, </w:t>
      </w:r>
      <w:proofErr w:type="spellStart"/>
      <w:r w:rsidRPr="0071495C">
        <w:rPr>
          <w:rFonts w:ascii="Times New Roman" w:eastAsia="Andale Sans UI" w:hAnsi="Times New Roman" w:cs="Times New Roman"/>
          <w:kern w:val="3"/>
          <w:sz w:val="24"/>
          <w:szCs w:val="24"/>
          <w:lang w:val="de-DE" w:eastAsia="ja-JP" w:bidi="fa-IR"/>
        </w:rPr>
        <w:t>ненадлежащей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так</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как</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ее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размещении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нарушены</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требования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части</w:t>
      </w:r>
      <w:proofErr w:type="spellEnd"/>
      <w:r w:rsidRPr="0071495C">
        <w:rPr>
          <w:rFonts w:ascii="Times New Roman" w:eastAsia="Andale Sans UI" w:hAnsi="Times New Roman" w:cs="Times New Roman"/>
          <w:kern w:val="3"/>
          <w:sz w:val="24"/>
          <w:szCs w:val="24"/>
          <w:lang w:val="de-DE" w:eastAsia="ja-JP" w:bidi="fa-IR"/>
        </w:rPr>
        <w:t xml:space="preserve"> 7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5 </w:t>
      </w:r>
      <w:proofErr w:type="spellStart"/>
      <w:r w:rsidRPr="0071495C">
        <w:rPr>
          <w:rFonts w:ascii="Times New Roman" w:eastAsia="Andale Sans UI" w:hAnsi="Times New Roman" w:cs="Times New Roman"/>
          <w:kern w:val="3"/>
          <w:sz w:val="24"/>
          <w:szCs w:val="24"/>
          <w:lang w:val="de-DE" w:eastAsia="ja-JP" w:bidi="fa-IR"/>
        </w:rPr>
        <w:t>Закона</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eastAsia="ja-JP" w:bidi="fa-IR"/>
        </w:rPr>
        <w:t>; предписание о прекращении нарушения законодательства Российской Федерации о рекламе не выдавать в связи с нецелесообразностью</w:t>
      </w:r>
      <w:r w:rsidRPr="0071495C">
        <w:rPr>
          <w:rFonts w:ascii="Times New Roman" w:eastAsia="Andale Sans UI" w:hAnsi="Times New Roman" w:cs="Times New Roman"/>
          <w:kern w:val="3"/>
          <w:sz w:val="24"/>
          <w:szCs w:val="24"/>
          <w:lang w:val="de-DE" w:eastAsia="ja-JP" w:bidi="fa-IR"/>
        </w:rPr>
        <w:t>.</w:t>
      </w:r>
    </w:p>
    <w:p w:rsidR="0071495C" w:rsidRPr="0071495C" w:rsidRDefault="0071495C" w:rsidP="0071495C">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9B24A6" w:rsidRDefault="009B24A6" w:rsidP="009B24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Пример №3.</w:t>
      </w:r>
    </w:p>
    <w:p w:rsidR="0071495C" w:rsidRPr="0071495C" w:rsidRDefault="0071495C" w:rsidP="009B24A6">
      <w:pPr>
        <w:spacing w:after="0" w:line="240" w:lineRule="auto"/>
        <w:jc w:val="both"/>
        <w:rPr>
          <w:rFonts w:ascii="Times New Roman" w:eastAsia="Calibri" w:hAnsi="Times New Roman" w:cs="Times New Roman"/>
          <w:b/>
          <w:sz w:val="24"/>
          <w:szCs w:val="24"/>
        </w:rPr>
      </w:pPr>
      <w:r w:rsidRPr="0071495C">
        <w:rPr>
          <w:rFonts w:ascii="Times New Roman" w:eastAsia="Calibri" w:hAnsi="Times New Roman" w:cs="Times New Roman"/>
          <w:b/>
          <w:sz w:val="24"/>
          <w:szCs w:val="24"/>
        </w:rPr>
        <w:t>Дело в отношен</w:t>
      </w:r>
      <w:proofErr w:type="gramStart"/>
      <w:r w:rsidRPr="0071495C">
        <w:rPr>
          <w:rFonts w:ascii="Times New Roman" w:eastAsia="Calibri" w:hAnsi="Times New Roman" w:cs="Times New Roman"/>
          <w:b/>
          <w:sz w:val="24"/>
          <w:szCs w:val="24"/>
        </w:rPr>
        <w:t>ии АО</w:t>
      </w:r>
      <w:proofErr w:type="gramEnd"/>
      <w:r w:rsidRPr="0071495C">
        <w:rPr>
          <w:rFonts w:ascii="Times New Roman" w:eastAsia="Calibri" w:hAnsi="Times New Roman" w:cs="Times New Roman"/>
          <w:b/>
          <w:sz w:val="24"/>
          <w:szCs w:val="24"/>
        </w:rPr>
        <w:t xml:space="preserve"> «Азиатско-тихоокеанский Банк» о нарушении части 7 статьи5, части 3 статьи 28 Федерального закона «О рекламе». </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Дело № 022/05/5-28/2022 возбуждено по факту распространения в городе Барнауле на пересечении </w:t>
      </w:r>
      <w:proofErr w:type="spellStart"/>
      <w:r w:rsidRPr="0071495C">
        <w:rPr>
          <w:rFonts w:ascii="Times New Roman" w:eastAsia="Calibri" w:hAnsi="Times New Roman" w:cs="Times New Roman"/>
          <w:sz w:val="24"/>
          <w:szCs w:val="24"/>
        </w:rPr>
        <w:t>пр</w:t>
      </w:r>
      <w:proofErr w:type="gramStart"/>
      <w:r w:rsidRPr="0071495C">
        <w:rPr>
          <w:rFonts w:ascii="Times New Roman" w:eastAsia="Calibri" w:hAnsi="Times New Roman" w:cs="Times New Roman"/>
          <w:sz w:val="24"/>
          <w:szCs w:val="24"/>
        </w:rPr>
        <w:t>.К</w:t>
      </w:r>
      <w:proofErr w:type="gramEnd"/>
      <w:r w:rsidRPr="0071495C">
        <w:rPr>
          <w:rFonts w:ascii="Times New Roman" w:eastAsia="Calibri" w:hAnsi="Times New Roman" w:cs="Times New Roman"/>
          <w:sz w:val="24"/>
          <w:szCs w:val="24"/>
        </w:rPr>
        <w:t>расноармейский</w:t>
      </w:r>
      <w:proofErr w:type="spellEnd"/>
      <w:r w:rsidRPr="0071495C">
        <w:rPr>
          <w:rFonts w:ascii="Times New Roman" w:eastAsia="Calibri" w:hAnsi="Times New Roman" w:cs="Times New Roman"/>
          <w:sz w:val="24"/>
          <w:szCs w:val="24"/>
        </w:rPr>
        <w:t xml:space="preserve"> и </w:t>
      </w:r>
      <w:proofErr w:type="spellStart"/>
      <w:r w:rsidRPr="0071495C">
        <w:rPr>
          <w:rFonts w:ascii="Times New Roman" w:eastAsia="Calibri" w:hAnsi="Times New Roman" w:cs="Times New Roman"/>
          <w:sz w:val="24"/>
          <w:szCs w:val="24"/>
        </w:rPr>
        <w:t>ул.Молодежная</w:t>
      </w:r>
      <w:proofErr w:type="spellEnd"/>
      <w:r w:rsidRPr="0071495C">
        <w:rPr>
          <w:rFonts w:ascii="Times New Roman" w:eastAsia="Calibri" w:hAnsi="Times New Roman" w:cs="Times New Roman"/>
          <w:sz w:val="24"/>
          <w:szCs w:val="24"/>
        </w:rPr>
        <w:t xml:space="preserve">, напротив дома № 31 по ул. Молодежной, посредством цифрового </w:t>
      </w:r>
      <w:proofErr w:type="spellStart"/>
      <w:r w:rsidRPr="0071495C">
        <w:rPr>
          <w:rFonts w:ascii="Times New Roman" w:eastAsia="Calibri" w:hAnsi="Times New Roman" w:cs="Times New Roman"/>
          <w:sz w:val="24"/>
          <w:szCs w:val="24"/>
        </w:rPr>
        <w:t>билборда</w:t>
      </w:r>
      <w:proofErr w:type="spellEnd"/>
      <w:r w:rsidRPr="0071495C">
        <w:rPr>
          <w:rFonts w:ascii="Times New Roman" w:eastAsia="Calibri" w:hAnsi="Times New Roman" w:cs="Times New Roman"/>
          <w:sz w:val="24"/>
          <w:szCs w:val="24"/>
        </w:rPr>
        <w:t xml:space="preserve"> рекламы кредитного продукта «АТБ Подарки для всех! Кредиты наличными от 5,5%...». </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Согласно материалам дела, </w:t>
      </w:r>
      <w:r w:rsidRPr="0071495C">
        <w:rPr>
          <w:rFonts w:ascii="Times New Roman" w:eastAsia="Calibri" w:hAnsi="Times New Roman" w:cs="Times New Roman"/>
          <w:color w:val="000000"/>
          <w:sz w:val="24"/>
          <w:szCs w:val="24"/>
        </w:rPr>
        <w:t xml:space="preserve">в городе </w:t>
      </w:r>
      <w:r w:rsidRPr="0071495C">
        <w:rPr>
          <w:rFonts w:ascii="Times New Roman" w:eastAsia="Calibri" w:hAnsi="Times New Roman" w:cs="Times New Roman"/>
          <w:sz w:val="24"/>
          <w:szCs w:val="24"/>
        </w:rPr>
        <w:t xml:space="preserve">Барнауле на пересечении </w:t>
      </w:r>
      <w:proofErr w:type="spellStart"/>
      <w:r w:rsidRPr="0071495C">
        <w:rPr>
          <w:rFonts w:ascii="Times New Roman" w:eastAsia="Calibri" w:hAnsi="Times New Roman" w:cs="Times New Roman"/>
          <w:sz w:val="24"/>
          <w:szCs w:val="24"/>
        </w:rPr>
        <w:t>пр</w:t>
      </w:r>
      <w:proofErr w:type="gramStart"/>
      <w:r w:rsidRPr="0071495C">
        <w:rPr>
          <w:rFonts w:ascii="Times New Roman" w:eastAsia="Calibri" w:hAnsi="Times New Roman" w:cs="Times New Roman"/>
          <w:sz w:val="24"/>
          <w:szCs w:val="24"/>
        </w:rPr>
        <w:t>.К</w:t>
      </w:r>
      <w:proofErr w:type="gramEnd"/>
      <w:r w:rsidRPr="0071495C">
        <w:rPr>
          <w:rFonts w:ascii="Times New Roman" w:eastAsia="Calibri" w:hAnsi="Times New Roman" w:cs="Times New Roman"/>
          <w:sz w:val="24"/>
          <w:szCs w:val="24"/>
        </w:rPr>
        <w:t>расноармейский</w:t>
      </w:r>
      <w:proofErr w:type="spellEnd"/>
      <w:r w:rsidRPr="0071495C">
        <w:rPr>
          <w:rFonts w:ascii="Times New Roman" w:eastAsia="Calibri" w:hAnsi="Times New Roman" w:cs="Times New Roman"/>
          <w:sz w:val="24"/>
          <w:szCs w:val="24"/>
        </w:rPr>
        <w:t xml:space="preserve"> и </w:t>
      </w:r>
      <w:proofErr w:type="spellStart"/>
      <w:r w:rsidRPr="0071495C">
        <w:rPr>
          <w:rFonts w:ascii="Times New Roman" w:eastAsia="Calibri" w:hAnsi="Times New Roman" w:cs="Times New Roman"/>
          <w:sz w:val="24"/>
          <w:szCs w:val="24"/>
        </w:rPr>
        <w:t>ул.Молодежная</w:t>
      </w:r>
      <w:proofErr w:type="spellEnd"/>
      <w:r w:rsidRPr="0071495C">
        <w:rPr>
          <w:rFonts w:ascii="Times New Roman" w:eastAsia="Calibri" w:hAnsi="Times New Roman" w:cs="Times New Roman"/>
          <w:sz w:val="24"/>
          <w:szCs w:val="24"/>
        </w:rPr>
        <w:t xml:space="preserve">, напротив дома № 31 по ул. Молодежной, посредством цифрового </w:t>
      </w:r>
      <w:proofErr w:type="spellStart"/>
      <w:r w:rsidRPr="0071495C">
        <w:rPr>
          <w:rFonts w:ascii="Times New Roman" w:eastAsia="Calibri" w:hAnsi="Times New Roman" w:cs="Times New Roman"/>
          <w:sz w:val="24"/>
          <w:szCs w:val="24"/>
        </w:rPr>
        <w:t>билборда</w:t>
      </w:r>
      <w:proofErr w:type="spellEnd"/>
      <w:r w:rsidRPr="0071495C">
        <w:rPr>
          <w:rFonts w:ascii="Times New Roman" w:eastAsia="Calibri" w:hAnsi="Times New Roman" w:cs="Times New Roman"/>
          <w:sz w:val="24"/>
          <w:szCs w:val="24"/>
        </w:rPr>
        <w:t xml:space="preserve"> №29 размещена реклама кредитного продукта «АТБ Подарки для всех! Кредиты наличными от 5,5%...». </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Рассматриваемая реклама ориентирована на неопределенный круг лиц, направлена на мотивацию потребителя рекламы на заключение кредитного договора на указанных в рекламе условиях, в частности с процентной ставкой от 5,5% годовых. Реклама побуждает совершить определенные действия в отношении объекта рекламирования, а именно: вступить в конкретные правоотношения с банком по поводу заключения кредитного договора.</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Законом о рекламе установлены особенности распространения рекламы финансовых услуг.</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Согласно части 3 статьи 28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6" w:history="1">
        <w:r w:rsidRPr="0071495C">
          <w:rPr>
            <w:rFonts w:ascii="Times New Roman" w:eastAsia="Calibri" w:hAnsi="Times New Roman" w:cs="Times New Roman"/>
            <w:color w:val="0000FF"/>
            <w:sz w:val="24"/>
            <w:szCs w:val="24"/>
          </w:rPr>
          <w:t>условия</w:t>
        </w:r>
      </w:hyperlink>
      <w:r w:rsidRPr="0071495C">
        <w:rPr>
          <w:rFonts w:ascii="Times New Roman" w:eastAsia="Calibri" w:hAnsi="Times New Roman" w:cs="Times New Roman"/>
          <w:sz w:val="24"/>
          <w:szCs w:val="24"/>
        </w:rPr>
        <w:t xml:space="preserve">, определяющие полную стоимость кредита (займа), определяемую в соответствии с Федеральным </w:t>
      </w:r>
      <w:hyperlink r:id="rId37" w:history="1">
        <w:r w:rsidRPr="0071495C">
          <w:rPr>
            <w:rFonts w:ascii="Times New Roman" w:eastAsia="Calibri" w:hAnsi="Times New Roman" w:cs="Times New Roman"/>
            <w:color w:val="0000FF"/>
            <w:sz w:val="24"/>
            <w:szCs w:val="24"/>
          </w:rPr>
          <w:t>законом</w:t>
        </w:r>
      </w:hyperlink>
      <w:r w:rsidRPr="0071495C">
        <w:rPr>
          <w:rFonts w:ascii="Times New Roman" w:eastAsia="Calibri" w:hAnsi="Times New Roman" w:cs="Times New Roman"/>
          <w:sz w:val="24"/>
          <w:szCs w:val="24"/>
        </w:rPr>
        <w:t xml:space="preserve"> «О потребительском кредите (займе)», для заемщика и влияющие на</w:t>
      </w:r>
      <w:proofErr w:type="gramEnd"/>
      <w:r w:rsidRPr="0071495C">
        <w:rPr>
          <w:rFonts w:ascii="Times New Roman" w:eastAsia="Calibri" w:hAnsi="Times New Roman" w:cs="Times New Roman"/>
          <w:sz w:val="24"/>
          <w:szCs w:val="24"/>
        </w:rPr>
        <w:t xml:space="preserve"> нее.</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В соответствии со статьей 6 Федерального закона от 21.12.2013 № 353-ФЗ «О потребительском кредите (займе)» к условиям, определяющим полную стоимость кредита, отнесены следующие платежи заемщика:</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1) по погашению основной суммы долга по договору потребительского кредита (займа);</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2) по уплате процентов по договору потребительского кредита (займа);</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4) плата за выпуск и обслуживание электронного средства платежа при заключении и исполнении договора потребительского кредита (займа);</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lastRenderedPageBreak/>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Кроме того, с учетом части 4.1 статьи 6 Федерального закона «О потребительском кредите (займе)» при определении полной стоимости потребительского кредита (займа) все платежи, предшествующие дате перечисления денежных средств заемщику, также включаются в состав платежей, осуществляемых заемщиком на дату начального денежного потока (платежа).</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В соответствии с пунктом 2 части 2 статьи 28 Закона о рекламе  реклама банковских, страховых и иных финансовых услуг и финансовой деятельности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Комиссией</w:t>
      </w:r>
      <w:proofErr w:type="gramEnd"/>
      <w:r w:rsidRPr="0071495C">
        <w:rPr>
          <w:rFonts w:ascii="Times New Roman" w:eastAsia="Calibri" w:hAnsi="Times New Roman" w:cs="Times New Roman"/>
          <w:sz w:val="24"/>
          <w:szCs w:val="24"/>
        </w:rPr>
        <w:t xml:space="preserve"> при изучении содержания размещенной в городе Барнауле рекламы АО «АТБ» установлено, что в рассматриваемой рекламе условия, влияющие на сумму расходов, приведены формально, поскольку данные сведения выполнены мелким, по сравнению с основным рекламным текстом, привлекательным для потребителя, шрифтом и транслируется короткое время (5 сек.), что делает невозможным восприятие данных условий, их прочтение, и вводит в заблуждение потребителя относительно условий рекламируемого кредита.</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Комиссией установлено, что реклама</w:t>
      </w:r>
      <w:r w:rsidRPr="0071495C">
        <w:rPr>
          <w:rFonts w:ascii="Times New Roman" w:eastAsia="Calibri" w:hAnsi="Times New Roman" w:cs="Times New Roman"/>
          <w:b/>
          <w:sz w:val="24"/>
          <w:szCs w:val="24"/>
        </w:rPr>
        <w:t xml:space="preserve"> «АТБ Подарки для всех! Кредиты наличными от 5,5%...» </w:t>
      </w:r>
      <w:r w:rsidRPr="0071495C">
        <w:rPr>
          <w:rFonts w:ascii="Times New Roman" w:eastAsia="Calibri" w:hAnsi="Times New Roman" w:cs="Times New Roman"/>
          <w:sz w:val="24"/>
          <w:szCs w:val="24"/>
        </w:rPr>
        <w:t>наряду с привлекательными условиями, в данном случае процентной ставкой от 5,5%, содержит следующие: «Кредит «</w:t>
      </w:r>
      <w:proofErr w:type="spellStart"/>
      <w:r w:rsidRPr="0071495C">
        <w:rPr>
          <w:rFonts w:ascii="Times New Roman" w:eastAsia="Calibri" w:hAnsi="Times New Roman" w:cs="Times New Roman"/>
          <w:sz w:val="24"/>
          <w:szCs w:val="24"/>
        </w:rPr>
        <w:t>Акционный</w:t>
      </w:r>
      <w:proofErr w:type="spellEnd"/>
      <w:r w:rsidRPr="0071495C">
        <w:rPr>
          <w:rFonts w:ascii="Times New Roman" w:eastAsia="Calibri" w:hAnsi="Times New Roman" w:cs="Times New Roman"/>
          <w:sz w:val="24"/>
          <w:szCs w:val="24"/>
        </w:rPr>
        <w:t xml:space="preserve">» для </w:t>
      </w:r>
      <w:proofErr w:type="spellStart"/>
      <w:r w:rsidRPr="0071495C">
        <w:rPr>
          <w:rFonts w:ascii="Times New Roman" w:eastAsia="Calibri" w:hAnsi="Times New Roman" w:cs="Times New Roman"/>
          <w:sz w:val="24"/>
          <w:szCs w:val="24"/>
        </w:rPr>
        <w:t>физ</w:t>
      </w:r>
      <w:proofErr w:type="gramStart"/>
      <w:r w:rsidRPr="0071495C">
        <w:rPr>
          <w:rFonts w:ascii="Times New Roman" w:eastAsia="Calibri" w:hAnsi="Times New Roman" w:cs="Times New Roman"/>
          <w:sz w:val="24"/>
          <w:szCs w:val="24"/>
        </w:rPr>
        <w:t>.л</w:t>
      </w:r>
      <w:proofErr w:type="gramEnd"/>
      <w:r w:rsidRPr="0071495C">
        <w:rPr>
          <w:rFonts w:ascii="Times New Roman" w:eastAsia="Calibri" w:hAnsi="Times New Roman" w:cs="Times New Roman"/>
          <w:sz w:val="24"/>
          <w:szCs w:val="24"/>
        </w:rPr>
        <w:t>иц</w:t>
      </w:r>
      <w:proofErr w:type="spellEnd"/>
      <w:r w:rsidRPr="0071495C">
        <w:rPr>
          <w:rFonts w:ascii="Times New Roman" w:eastAsia="Calibri" w:hAnsi="Times New Roman" w:cs="Times New Roman"/>
          <w:sz w:val="24"/>
          <w:szCs w:val="24"/>
        </w:rPr>
        <w:t xml:space="preserve">, сумма 5-300 </w:t>
      </w:r>
      <w:proofErr w:type="spellStart"/>
      <w:r w:rsidRPr="0071495C">
        <w:rPr>
          <w:rFonts w:ascii="Times New Roman" w:eastAsia="Calibri" w:hAnsi="Times New Roman" w:cs="Times New Roman"/>
          <w:sz w:val="24"/>
          <w:szCs w:val="24"/>
        </w:rPr>
        <w:t>тыс.руб</w:t>
      </w:r>
      <w:proofErr w:type="spellEnd"/>
      <w:r w:rsidRPr="0071495C">
        <w:rPr>
          <w:rFonts w:ascii="Times New Roman" w:eastAsia="Calibri" w:hAnsi="Times New Roman" w:cs="Times New Roman"/>
          <w:sz w:val="24"/>
          <w:szCs w:val="24"/>
        </w:rPr>
        <w:t xml:space="preserve">., срок: 13-24 мес., ставка (%годовых): 5,5% * для заемщиков в браке (6,5%* без брака) (*% ставка при личном страховании заемщиком; без страхования % ставка увеличивается на 7 </w:t>
      </w:r>
      <w:proofErr w:type="spellStart"/>
      <w:r w:rsidRPr="0071495C">
        <w:rPr>
          <w:rFonts w:ascii="Times New Roman" w:eastAsia="Calibri" w:hAnsi="Times New Roman" w:cs="Times New Roman"/>
          <w:sz w:val="24"/>
          <w:szCs w:val="24"/>
        </w:rPr>
        <w:t>пп</w:t>
      </w:r>
      <w:proofErr w:type="spellEnd"/>
      <w:r w:rsidRPr="0071495C">
        <w:rPr>
          <w:rFonts w:ascii="Times New Roman" w:eastAsia="Calibri" w:hAnsi="Times New Roman" w:cs="Times New Roman"/>
          <w:sz w:val="24"/>
          <w:szCs w:val="24"/>
        </w:rPr>
        <w:t>.), выбор страховой компании на усмотрение заемщика. ПСК:12,498-19,951% годовых, 5354,07-359427,58 рублей…».</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Несмотря на формальное наличие в рекламе части сведений об иных условиях кредита, влияющих на сумму расходов, и определяющих полную его стоимость, помимо указанной крупным шрифтом в рекламе информации о процентной ставке по кредиту, форма представления таких сведений такова, что они не могут быть восприняты потребителями здесь и сейчас, следовательно, фактически отсутствуют в рекламе  </w:t>
      </w:r>
      <w:proofErr w:type="gramEnd"/>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Размещение привлекательной для потребителя информации крупным шрифтом, а менее привлекательной информации – способом, затрудняющим ее восприятие (с учетом размера рекламной конструкции и способом размещения на ней рекламы, шрифта текста рекламы, местоположения конструкции), свидетельствует о недобросовестности такой рекламы. </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Закон о рекламе предъявляет общие требования к рекламе: «Реклама должна быть добросовестной и достоверной. Недобросовестная реклама и недостоверная реклама не допускаются».</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Информация об условиях, влияющих на полную стоимость кредита, являющаяся менее привлекательной для заемщика, должна доводиться до потребителей рекламы </w:t>
      </w:r>
      <w:r w:rsidRPr="0071495C">
        <w:rPr>
          <w:rFonts w:ascii="Times New Roman" w:eastAsia="Calibri" w:hAnsi="Times New Roman" w:cs="Times New Roman"/>
          <w:sz w:val="24"/>
          <w:szCs w:val="24"/>
        </w:rPr>
        <w:lastRenderedPageBreak/>
        <w:t xml:space="preserve">наряду с другими, привлекательными, условиями, так как она может существенно изменить стоимость кредита и повлиять на сумму расходов по кредиту для потенциального заемщика. Её отсутствие в рекламе искажает смысл рекламы и вводит в заблуждение потребителей относительно стоимости кредита для заемщика.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Совокупность таких особенностей спорной рекламы, как ограниченное время считывания информации, объем информации, размещенной в рекламе, размер шрифта, которым выполнены существенные условия получения услуги, лишают возможности потребителя получить полную информацию.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Тот факт, что существенная информация в спорной рекламе не </w:t>
      </w:r>
      <w:proofErr w:type="gramStart"/>
      <w:r w:rsidRPr="0071495C">
        <w:rPr>
          <w:rFonts w:ascii="Times New Roman" w:eastAsia="Calibri" w:hAnsi="Times New Roman" w:cs="Times New Roman"/>
          <w:sz w:val="24"/>
          <w:szCs w:val="24"/>
        </w:rPr>
        <w:t>читается</w:t>
      </w:r>
      <w:proofErr w:type="gramEnd"/>
      <w:r w:rsidRPr="0071495C">
        <w:rPr>
          <w:rFonts w:ascii="Times New Roman" w:eastAsia="Calibri" w:hAnsi="Times New Roman" w:cs="Times New Roman"/>
          <w:sz w:val="24"/>
          <w:szCs w:val="24"/>
        </w:rPr>
        <w:t xml:space="preserve"> усматривается при визуальном просмотре рекламы.</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Поскольку существенной является не только информация привлекательная для потребителей (написанная крупным шрифтом), но и информация, способная обмануть ожидания потребителей, сформированные такой рекламой, отсутствие каких-либо сведений, в том числе и доступных, об условиях кредита, может привести к искажению смысла рекламы и ввести в заблуждение потребителей, имеющих намерение воспользоваться рекламируемой банковской услугой, так как данная информация сложно воспринимаема или вообще недоступна для</w:t>
      </w:r>
      <w:proofErr w:type="gramEnd"/>
      <w:r w:rsidRPr="0071495C">
        <w:rPr>
          <w:rFonts w:ascii="Times New Roman" w:eastAsia="Calibri" w:hAnsi="Times New Roman" w:cs="Times New Roman"/>
          <w:sz w:val="24"/>
          <w:szCs w:val="24"/>
        </w:rPr>
        <w:t xml:space="preserve"> потребителей.</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Таким образом, Комиссия приходит к выводу, что в нарушение требований части 7 статьи 5, частей 2, 3 статьи 28 Закона о рекламе условия, определяющие полную стоимость кредита для заемщика, и как следствие, влияющие на сумму расходов, являющиеся существенной информацией для потребителей, в рекламе не указаны.</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Поскольку у потребителей рекламы затруднена возможность прочесть и воспринять всю информацию о рекламируемом продукте, то данное свидетельствует о том, что, несмотря на формальное присутствие в рекламе сведений обо всех условиях оказания соответствующей услуги, фактически данные сведения в рекламе не воспринимаются, следовательно, приравниваются к их отсутствию.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За нарушение требований, установленных </w:t>
      </w:r>
      <w:hyperlink r:id="rId38" w:history="1">
        <w:r w:rsidRPr="0071495C">
          <w:rPr>
            <w:rFonts w:ascii="Times New Roman" w:eastAsia="Calibri" w:hAnsi="Times New Roman" w:cs="Times New Roman"/>
            <w:sz w:val="24"/>
            <w:szCs w:val="24"/>
          </w:rPr>
          <w:t>частью 7 статьи 5</w:t>
        </w:r>
      </w:hyperlink>
      <w:r w:rsidRPr="0071495C">
        <w:rPr>
          <w:rFonts w:ascii="Times New Roman" w:eastAsia="Calibri" w:hAnsi="Times New Roman" w:cs="Times New Roman"/>
          <w:sz w:val="24"/>
          <w:szCs w:val="24"/>
        </w:rPr>
        <w:t xml:space="preserve">, частями 2, 3 статьи 28 Закона о рекламе, ответственность несет рекламодатель - изготовитель или продавец товара либо иное определившее объект рекламирования и (или) содержание рекламы лицо. </w:t>
      </w:r>
    </w:p>
    <w:p w:rsidR="0071495C" w:rsidRPr="0071495C" w:rsidRDefault="0071495C" w:rsidP="0071495C">
      <w:pPr>
        <w:spacing w:after="0" w:line="240" w:lineRule="auto"/>
        <w:ind w:firstLine="709"/>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Комиссией установлено, что распространение рассматриваемой рекламы прекращено; реклама, согласно материалам дела, распространялась в период с ноября по декабрь 2021 года включительно, в связи с чем, Комиссия считает выдачу предписания о прекращении нарушения законодательства о рекламе не целесообразной.   </w:t>
      </w:r>
    </w:p>
    <w:p w:rsidR="0071495C" w:rsidRPr="0071495C" w:rsidRDefault="0071495C" w:rsidP="0071495C">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eastAsia="ja-JP" w:bidi="fa-IR"/>
        </w:rPr>
      </w:pPr>
      <w:proofErr w:type="spellStart"/>
      <w:r w:rsidRPr="0071495C">
        <w:rPr>
          <w:rFonts w:ascii="Times New Roman" w:eastAsia="Andale Sans UI" w:hAnsi="Times New Roman" w:cs="Times New Roman"/>
          <w:kern w:val="3"/>
          <w:sz w:val="24"/>
          <w:szCs w:val="24"/>
          <w:lang w:val="de-DE" w:eastAsia="ja-JP" w:bidi="fa-IR"/>
        </w:rPr>
        <w:t>Руководствуясь</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частью</w:t>
      </w:r>
      <w:proofErr w:type="spellEnd"/>
      <w:r w:rsidRPr="0071495C">
        <w:rPr>
          <w:rFonts w:ascii="Times New Roman" w:eastAsia="Andale Sans UI" w:hAnsi="Times New Roman" w:cs="Times New Roman"/>
          <w:kern w:val="3"/>
          <w:sz w:val="24"/>
          <w:szCs w:val="24"/>
          <w:lang w:val="de-DE" w:eastAsia="ja-JP" w:bidi="fa-IR"/>
        </w:rPr>
        <w:t xml:space="preserve"> 2 </w:t>
      </w:r>
      <w:proofErr w:type="spellStart"/>
      <w:r w:rsidRPr="0071495C">
        <w:rPr>
          <w:rFonts w:ascii="Times New Roman" w:eastAsia="Andale Sans UI" w:hAnsi="Times New Roman" w:cs="Times New Roman"/>
          <w:kern w:val="3"/>
          <w:sz w:val="24"/>
          <w:szCs w:val="24"/>
          <w:lang w:val="de-DE" w:eastAsia="ja-JP" w:bidi="fa-IR"/>
        </w:rPr>
        <w:t>пункта</w:t>
      </w:r>
      <w:proofErr w:type="spellEnd"/>
      <w:r w:rsidRPr="0071495C">
        <w:rPr>
          <w:rFonts w:ascii="Times New Roman" w:eastAsia="Andale Sans UI" w:hAnsi="Times New Roman" w:cs="Times New Roman"/>
          <w:kern w:val="3"/>
          <w:sz w:val="24"/>
          <w:szCs w:val="24"/>
          <w:lang w:val="de-DE" w:eastAsia="ja-JP" w:bidi="fa-IR"/>
        </w:rPr>
        <w:t xml:space="preserve"> 1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33, </w:t>
      </w:r>
      <w:proofErr w:type="spellStart"/>
      <w:r w:rsidRPr="0071495C">
        <w:rPr>
          <w:rFonts w:ascii="Times New Roman" w:eastAsia="Andale Sans UI" w:hAnsi="Times New Roman" w:cs="Times New Roman"/>
          <w:kern w:val="3"/>
          <w:sz w:val="24"/>
          <w:szCs w:val="24"/>
          <w:lang w:val="de-DE" w:eastAsia="ja-JP" w:bidi="fa-IR"/>
        </w:rPr>
        <w:t>частью</w:t>
      </w:r>
      <w:proofErr w:type="spellEnd"/>
      <w:r w:rsidRPr="0071495C">
        <w:rPr>
          <w:rFonts w:ascii="Times New Roman" w:eastAsia="Andale Sans UI" w:hAnsi="Times New Roman" w:cs="Times New Roman"/>
          <w:kern w:val="3"/>
          <w:sz w:val="24"/>
          <w:szCs w:val="24"/>
          <w:lang w:val="de-DE" w:eastAsia="ja-JP" w:bidi="fa-IR"/>
        </w:rPr>
        <w:t xml:space="preserve"> 1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36 </w:t>
      </w:r>
      <w:proofErr w:type="spellStart"/>
      <w:r w:rsidRPr="0071495C">
        <w:rPr>
          <w:rFonts w:ascii="Times New Roman" w:eastAsia="Andale Sans UI" w:hAnsi="Times New Roman" w:cs="Times New Roman"/>
          <w:kern w:val="3"/>
          <w:sz w:val="24"/>
          <w:szCs w:val="24"/>
          <w:lang w:val="de-DE" w:eastAsia="ja-JP" w:bidi="fa-IR"/>
        </w:rPr>
        <w:t>Федерального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закона</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 xml:space="preserve">» и в </w:t>
      </w:r>
      <w:proofErr w:type="spellStart"/>
      <w:r w:rsidRPr="0071495C">
        <w:rPr>
          <w:rFonts w:ascii="Times New Roman" w:eastAsia="Andale Sans UI" w:hAnsi="Times New Roman" w:cs="Times New Roman"/>
          <w:kern w:val="3"/>
          <w:sz w:val="24"/>
          <w:szCs w:val="24"/>
          <w:lang w:val="de-DE" w:eastAsia="ja-JP" w:bidi="fa-IR"/>
        </w:rPr>
        <w:t>соответствии</w:t>
      </w:r>
      <w:proofErr w:type="spellEnd"/>
      <w:r w:rsidRPr="0071495C">
        <w:rPr>
          <w:rFonts w:ascii="Times New Roman" w:eastAsia="Andale Sans UI" w:hAnsi="Times New Roman" w:cs="Times New Roman"/>
          <w:kern w:val="3"/>
          <w:sz w:val="24"/>
          <w:szCs w:val="24"/>
          <w:lang w:val="de-DE" w:eastAsia="ja-JP" w:bidi="fa-IR"/>
        </w:rPr>
        <w:t xml:space="preserve"> с </w:t>
      </w:r>
      <w:proofErr w:type="spellStart"/>
      <w:r w:rsidRPr="0071495C">
        <w:rPr>
          <w:rFonts w:ascii="Times New Roman" w:eastAsia="Andale Sans UI" w:hAnsi="Times New Roman" w:cs="Times New Roman"/>
          <w:kern w:val="3"/>
          <w:sz w:val="24"/>
          <w:szCs w:val="24"/>
          <w:lang w:val="de-DE" w:eastAsia="ja-JP" w:bidi="fa-IR"/>
        </w:rPr>
        <w:t>пунктами</w:t>
      </w:r>
      <w:proofErr w:type="spellEnd"/>
      <w:r w:rsidRPr="0071495C">
        <w:rPr>
          <w:rFonts w:ascii="Times New Roman" w:eastAsia="Andale Sans UI" w:hAnsi="Times New Roman" w:cs="Times New Roman"/>
          <w:kern w:val="3"/>
          <w:sz w:val="24"/>
          <w:szCs w:val="24"/>
          <w:lang w:val="de-DE" w:eastAsia="ja-JP" w:bidi="fa-IR"/>
        </w:rPr>
        <w:t xml:space="preserve"> </w:t>
      </w:r>
      <w:r w:rsidRPr="0071495C">
        <w:rPr>
          <w:rFonts w:ascii="Times New Roman" w:eastAsia="Andale Sans UI" w:hAnsi="Times New Roman" w:cs="Times New Roman"/>
          <w:kern w:val="3"/>
          <w:sz w:val="24"/>
          <w:szCs w:val="24"/>
          <w:lang w:eastAsia="ja-JP" w:bidi="fa-IR"/>
        </w:rPr>
        <w:t xml:space="preserve">42-47 </w:t>
      </w:r>
      <w:proofErr w:type="spellStart"/>
      <w:r w:rsidRPr="0071495C">
        <w:rPr>
          <w:rFonts w:ascii="Times New Roman" w:eastAsia="Andale Sans UI" w:hAnsi="Times New Roman" w:cs="Times New Roman"/>
          <w:kern w:val="3"/>
          <w:sz w:val="24"/>
          <w:szCs w:val="24"/>
          <w:lang w:val="de-DE" w:eastAsia="ja-JP" w:bidi="fa-IR"/>
        </w:rPr>
        <w:t>Правил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рассмотрения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антимонопольным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органом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дел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возбужденных</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признакам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нарушения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законодательства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Российской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Федерации</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Комиссия</w:t>
      </w:r>
      <w:proofErr w:type="spellEnd"/>
      <w:r w:rsidRPr="0071495C">
        <w:rPr>
          <w:rFonts w:ascii="Times New Roman" w:eastAsia="Andale Sans UI" w:hAnsi="Times New Roman" w:cs="Times New Roman"/>
          <w:kern w:val="3"/>
          <w:sz w:val="24"/>
          <w:szCs w:val="24"/>
          <w:lang w:eastAsia="ja-JP" w:bidi="fa-IR"/>
        </w:rPr>
        <w:t xml:space="preserve"> решила п</w:t>
      </w:r>
      <w:proofErr w:type="spellStart"/>
      <w:r w:rsidRPr="0071495C">
        <w:rPr>
          <w:rFonts w:ascii="Times New Roman" w:eastAsia="Andale Sans UI" w:hAnsi="Times New Roman" w:cs="Times New Roman"/>
          <w:kern w:val="3"/>
          <w:sz w:val="24"/>
          <w:szCs w:val="24"/>
          <w:lang w:val="de-DE" w:eastAsia="ja-JP" w:bidi="fa-IR"/>
        </w:rPr>
        <w:t>ризнать</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рекламу</w:t>
      </w:r>
      <w:proofErr w:type="spellEnd"/>
      <w:r w:rsidRPr="0071495C">
        <w:rPr>
          <w:rFonts w:ascii="Times New Roman" w:eastAsia="Andale Sans UI" w:hAnsi="Times New Roman" w:cs="Times New Roman"/>
          <w:color w:val="000000"/>
          <w:kern w:val="3"/>
          <w:sz w:val="24"/>
          <w:szCs w:val="24"/>
          <w:lang w:val="de-DE" w:eastAsia="ja-JP" w:bidi="fa-IR"/>
        </w:rPr>
        <w:t xml:space="preserve"> </w:t>
      </w:r>
      <w:r w:rsidRPr="0071495C">
        <w:rPr>
          <w:rFonts w:ascii="Times New Roman" w:eastAsia="Andale Sans UI" w:hAnsi="Times New Roman" w:cs="Times New Roman"/>
          <w:kern w:val="3"/>
          <w:sz w:val="24"/>
          <w:szCs w:val="24"/>
          <w:lang w:val="de-DE" w:eastAsia="ja-JP" w:bidi="fa-IR"/>
        </w:rPr>
        <w:t xml:space="preserve">«АТБ </w:t>
      </w:r>
      <w:proofErr w:type="spellStart"/>
      <w:r w:rsidRPr="0071495C">
        <w:rPr>
          <w:rFonts w:ascii="Times New Roman" w:eastAsia="Andale Sans UI" w:hAnsi="Times New Roman" w:cs="Times New Roman"/>
          <w:kern w:val="3"/>
          <w:sz w:val="24"/>
          <w:szCs w:val="24"/>
          <w:lang w:val="de-DE" w:eastAsia="ja-JP" w:bidi="fa-IR"/>
        </w:rPr>
        <w:t>Подарки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для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всех</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Кредиты</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наличными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от</w:t>
      </w:r>
      <w:proofErr w:type="spellEnd"/>
      <w:r w:rsidRPr="0071495C">
        <w:rPr>
          <w:rFonts w:ascii="Times New Roman" w:eastAsia="Andale Sans UI" w:hAnsi="Times New Roman" w:cs="Times New Roman"/>
          <w:kern w:val="3"/>
          <w:sz w:val="24"/>
          <w:szCs w:val="24"/>
          <w:lang w:val="de-DE" w:eastAsia="ja-JP" w:bidi="fa-IR"/>
        </w:rPr>
        <w:t xml:space="preserve"> 5,5%...»,</w:t>
      </w:r>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размещенную</w:t>
      </w:r>
      <w:proofErr w:type="spellEnd"/>
      <w:r w:rsidRPr="0071495C">
        <w:rPr>
          <w:rFonts w:ascii="Times New Roman" w:eastAsia="Andale Sans UI" w:hAnsi="Times New Roman" w:cs="Times New Roman"/>
          <w:kern w:val="3"/>
          <w:sz w:val="24"/>
          <w:szCs w:val="24"/>
          <w:lang w:val="de-DE" w:eastAsia="ja-JP" w:bidi="fa-IR"/>
        </w:rPr>
        <w:t xml:space="preserve"> в </w:t>
      </w:r>
      <w:proofErr w:type="spellStart"/>
      <w:r w:rsidRPr="0071495C">
        <w:rPr>
          <w:rFonts w:ascii="Times New Roman" w:eastAsia="Andale Sans UI" w:hAnsi="Times New Roman" w:cs="Times New Roman"/>
          <w:kern w:val="3"/>
          <w:sz w:val="24"/>
          <w:szCs w:val="24"/>
          <w:lang w:val="de-DE" w:eastAsia="ja-JP" w:bidi="fa-IR"/>
        </w:rPr>
        <w:t>городе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Барнауле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пересечении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пр.Красноармейский</w:t>
      </w:r>
      <w:proofErr w:type="spellEnd"/>
      <w:r w:rsidRPr="0071495C">
        <w:rPr>
          <w:rFonts w:ascii="Times New Roman" w:eastAsia="Andale Sans UI" w:hAnsi="Times New Roman" w:cs="Times New Roman"/>
          <w:kern w:val="3"/>
          <w:sz w:val="24"/>
          <w:szCs w:val="24"/>
          <w:lang w:val="de-DE" w:eastAsia="ja-JP" w:bidi="fa-IR"/>
        </w:rPr>
        <w:t xml:space="preserve"> и </w:t>
      </w:r>
      <w:proofErr w:type="spellStart"/>
      <w:r w:rsidRPr="0071495C">
        <w:rPr>
          <w:rFonts w:ascii="Times New Roman" w:eastAsia="Andale Sans UI" w:hAnsi="Times New Roman" w:cs="Times New Roman"/>
          <w:kern w:val="3"/>
          <w:sz w:val="24"/>
          <w:szCs w:val="24"/>
          <w:lang w:val="de-DE" w:eastAsia="ja-JP" w:bidi="fa-IR"/>
        </w:rPr>
        <w:t>ул.Молодежная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напротив</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дома</w:t>
      </w:r>
      <w:proofErr w:type="spellEnd"/>
      <w:r w:rsidRPr="0071495C">
        <w:rPr>
          <w:rFonts w:ascii="Times New Roman" w:eastAsia="Andale Sans UI" w:hAnsi="Times New Roman" w:cs="Times New Roman"/>
          <w:kern w:val="3"/>
          <w:sz w:val="24"/>
          <w:szCs w:val="24"/>
          <w:lang w:val="de-DE" w:eastAsia="ja-JP" w:bidi="fa-IR"/>
        </w:rPr>
        <w:t xml:space="preserve"> № 31 </w:t>
      </w:r>
      <w:proofErr w:type="spellStart"/>
      <w:r w:rsidRPr="0071495C">
        <w:rPr>
          <w:rFonts w:ascii="Times New Roman" w:eastAsia="Andale Sans UI" w:hAnsi="Times New Roman" w:cs="Times New Roman"/>
          <w:kern w:val="3"/>
          <w:sz w:val="24"/>
          <w:szCs w:val="24"/>
          <w:lang w:val="de-DE" w:eastAsia="ja-JP" w:bidi="fa-IR"/>
        </w:rPr>
        <w:t>по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ул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Молодежной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ненадлежащей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так</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как</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ее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размещении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нарушены</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требования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части</w:t>
      </w:r>
      <w:proofErr w:type="spellEnd"/>
      <w:r w:rsidRPr="0071495C">
        <w:rPr>
          <w:rFonts w:ascii="Times New Roman" w:eastAsia="Andale Sans UI" w:hAnsi="Times New Roman" w:cs="Times New Roman"/>
          <w:kern w:val="3"/>
          <w:sz w:val="24"/>
          <w:szCs w:val="24"/>
          <w:lang w:val="de-DE" w:eastAsia="ja-JP" w:bidi="fa-IR"/>
        </w:rPr>
        <w:t xml:space="preserve"> 7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5, </w:t>
      </w:r>
      <w:proofErr w:type="spellStart"/>
      <w:r w:rsidRPr="0071495C">
        <w:rPr>
          <w:rFonts w:ascii="Times New Roman" w:eastAsia="Andale Sans UI" w:hAnsi="Times New Roman" w:cs="Times New Roman"/>
          <w:kern w:val="3"/>
          <w:sz w:val="24"/>
          <w:szCs w:val="24"/>
          <w:lang w:val="de-DE" w:eastAsia="ja-JP" w:bidi="fa-IR"/>
        </w:rPr>
        <w:t>частей</w:t>
      </w:r>
      <w:proofErr w:type="spellEnd"/>
      <w:r w:rsidRPr="0071495C">
        <w:rPr>
          <w:rFonts w:ascii="Times New Roman" w:eastAsia="Andale Sans UI" w:hAnsi="Times New Roman" w:cs="Times New Roman"/>
          <w:kern w:val="3"/>
          <w:sz w:val="24"/>
          <w:szCs w:val="24"/>
          <w:lang w:val="de-DE" w:eastAsia="ja-JP" w:bidi="fa-IR"/>
        </w:rPr>
        <w:t xml:space="preserve"> 2, 3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28 </w:t>
      </w:r>
      <w:proofErr w:type="spellStart"/>
      <w:r w:rsidRPr="0071495C">
        <w:rPr>
          <w:rFonts w:ascii="Times New Roman" w:eastAsia="Andale Sans UI" w:hAnsi="Times New Roman" w:cs="Times New Roman"/>
          <w:kern w:val="3"/>
          <w:sz w:val="24"/>
          <w:szCs w:val="24"/>
          <w:lang w:val="de-DE" w:eastAsia="ja-JP" w:bidi="fa-IR"/>
        </w:rPr>
        <w:t>Закона</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eastAsia="ja-JP" w:bidi="fa-IR"/>
        </w:rPr>
        <w:t>; предписание о прекращении нарушения законодательства Российской Федерации о рекламе не выдавать</w:t>
      </w:r>
      <w:r w:rsidRPr="0071495C">
        <w:rPr>
          <w:rFonts w:ascii="Times New Roman" w:eastAsia="Andale Sans UI" w:hAnsi="Times New Roman" w:cs="Times New Roman"/>
          <w:kern w:val="3"/>
          <w:sz w:val="24"/>
          <w:szCs w:val="24"/>
          <w:lang w:val="de-DE" w:eastAsia="ja-JP" w:bidi="fa-IR"/>
        </w:rPr>
        <w:t>.</w:t>
      </w:r>
    </w:p>
    <w:p w:rsidR="0071495C" w:rsidRPr="0071495C" w:rsidRDefault="0071495C" w:rsidP="0071495C">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eastAsia="ja-JP" w:bidi="fa-IR"/>
        </w:rPr>
      </w:pPr>
    </w:p>
    <w:p w:rsidR="009B24A6" w:rsidRDefault="009B24A6" w:rsidP="009B24A6">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Пример №4.</w:t>
      </w:r>
    </w:p>
    <w:p w:rsidR="0071495C" w:rsidRPr="0071495C" w:rsidRDefault="009B24A6" w:rsidP="009B24A6">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Д</w:t>
      </w:r>
      <w:r w:rsidR="0071495C" w:rsidRPr="0071495C">
        <w:rPr>
          <w:rFonts w:ascii="Times New Roman" w:eastAsia="Andale Sans UI" w:hAnsi="Times New Roman" w:cs="Times New Roman"/>
          <w:b/>
          <w:kern w:val="3"/>
          <w:sz w:val="24"/>
          <w:szCs w:val="24"/>
          <w:lang w:eastAsia="ja-JP" w:bidi="fa-IR"/>
        </w:rPr>
        <w:t>ело о нарушен</w:t>
      </w:r>
      <w:proofErr w:type="gramStart"/>
      <w:r w:rsidR="0071495C" w:rsidRPr="0071495C">
        <w:rPr>
          <w:rFonts w:ascii="Times New Roman" w:eastAsia="Andale Sans UI" w:hAnsi="Times New Roman" w:cs="Times New Roman"/>
          <w:b/>
          <w:kern w:val="3"/>
          <w:sz w:val="24"/>
          <w:szCs w:val="24"/>
          <w:lang w:eastAsia="ja-JP" w:bidi="fa-IR"/>
        </w:rPr>
        <w:t>ии ООО</w:t>
      </w:r>
      <w:proofErr w:type="gramEnd"/>
      <w:r w:rsidR="0071495C" w:rsidRPr="0071495C">
        <w:rPr>
          <w:rFonts w:ascii="Times New Roman" w:eastAsia="Andale Sans UI" w:hAnsi="Times New Roman" w:cs="Times New Roman"/>
          <w:b/>
          <w:kern w:val="3"/>
          <w:sz w:val="24"/>
          <w:szCs w:val="24"/>
          <w:lang w:eastAsia="ja-JP" w:bidi="fa-IR"/>
        </w:rPr>
        <w:t xml:space="preserve"> «Ломбард </w:t>
      </w:r>
      <w:proofErr w:type="spellStart"/>
      <w:r w:rsidR="0071495C" w:rsidRPr="0071495C">
        <w:rPr>
          <w:rFonts w:ascii="Times New Roman" w:eastAsia="Andale Sans UI" w:hAnsi="Times New Roman" w:cs="Times New Roman"/>
          <w:b/>
          <w:kern w:val="3"/>
          <w:sz w:val="24"/>
          <w:szCs w:val="24"/>
          <w:lang w:eastAsia="ja-JP" w:bidi="fa-IR"/>
        </w:rPr>
        <w:t>Маркет</w:t>
      </w:r>
      <w:proofErr w:type="spellEnd"/>
      <w:r w:rsidR="0071495C" w:rsidRPr="0071495C">
        <w:rPr>
          <w:rFonts w:ascii="Times New Roman" w:eastAsia="Andale Sans UI" w:hAnsi="Times New Roman" w:cs="Times New Roman"/>
          <w:b/>
          <w:kern w:val="3"/>
          <w:sz w:val="24"/>
          <w:szCs w:val="24"/>
          <w:lang w:eastAsia="ja-JP" w:bidi="fa-IR"/>
        </w:rPr>
        <w:t>» части 13 статьи 28 Федерального закона «О рекламе».</w:t>
      </w:r>
    </w:p>
    <w:p w:rsidR="0071495C" w:rsidRPr="0071495C" w:rsidRDefault="0071495C" w:rsidP="0071495C">
      <w:pPr>
        <w:spacing w:after="0" w:line="240" w:lineRule="auto"/>
        <w:jc w:val="both"/>
        <w:rPr>
          <w:rFonts w:ascii="Times New Roman" w:eastAsia="Calibri" w:hAnsi="Times New Roman" w:cs="Times New Roman"/>
          <w:color w:val="000000"/>
          <w:sz w:val="24"/>
          <w:szCs w:val="24"/>
        </w:rPr>
      </w:pPr>
      <w:r w:rsidRPr="0071495C">
        <w:rPr>
          <w:rFonts w:ascii="Times New Roman" w:eastAsia="Calibri" w:hAnsi="Times New Roman" w:cs="Times New Roman"/>
          <w:sz w:val="24"/>
          <w:szCs w:val="24"/>
        </w:rPr>
        <w:lastRenderedPageBreak/>
        <w:tab/>
        <w:t>Дело №022/05/28-370/2022 возбуждено по результатам рассмотрения</w:t>
      </w:r>
      <w:r w:rsidRPr="0071495C">
        <w:rPr>
          <w:rFonts w:ascii="Times New Roman" w:eastAsia="Calibri" w:hAnsi="Times New Roman" w:cs="Times New Roman"/>
          <w:color w:val="000000"/>
          <w:sz w:val="24"/>
          <w:szCs w:val="24"/>
        </w:rPr>
        <w:t xml:space="preserve"> информация Сибирского Главного Управления Банка России о признаках нарушения ООО «Ломбард </w:t>
      </w:r>
      <w:proofErr w:type="spellStart"/>
      <w:r w:rsidRPr="0071495C">
        <w:rPr>
          <w:rFonts w:ascii="Times New Roman" w:eastAsia="Calibri" w:hAnsi="Times New Roman" w:cs="Times New Roman"/>
          <w:color w:val="000000"/>
          <w:sz w:val="24"/>
          <w:szCs w:val="24"/>
        </w:rPr>
        <w:t>Маркет</w:t>
      </w:r>
      <w:proofErr w:type="spellEnd"/>
      <w:r w:rsidRPr="0071495C">
        <w:rPr>
          <w:rFonts w:ascii="Times New Roman" w:eastAsia="Calibri" w:hAnsi="Times New Roman" w:cs="Times New Roman"/>
          <w:color w:val="000000"/>
          <w:sz w:val="24"/>
          <w:szCs w:val="24"/>
        </w:rPr>
        <w:t>» законодательства Российской Федерации о рекламе.</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По адресу: </w:t>
      </w:r>
      <w:proofErr w:type="spellStart"/>
      <w:r w:rsidRPr="0071495C">
        <w:rPr>
          <w:rFonts w:ascii="Times New Roman" w:eastAsia="Calibri" w:hAnsi="Times New Roman" w:cs="Times New Roman"/>
          <w:sz w:val="24"/>
          <w:szCs w:val="24"/>
        </w:rPr>
        <w:t>г</w:t>
      </w:r>
      <w:proofErr w:type="gramStart"/>
      <w:r w:rsidRPr="0071495C">
        <w:rPr>
          <w:rFonts w:ascii="Times New Roman" w:eastAsia="Calibri" w:hAnsi="Times New Roman" w:cs="Times New Roman"/>
          <w:sz w:val="24"/>
          <w:szCs w:val="24"/>
        </w:rPr>
        <w:t>.Б</w:t>
      </w:r>
      <w:proofErr w:type="gramEnd"/>
      <w:r w:rsidRPr="0071495C">
        <w:rPr>
          <w:rFonts w:ascii="Times New Roman" w:eastAsia="Calibri" w:hAnsi="Times New Roman" w:cs="Times New Roman"/>
          <w:sz w:val="24"/>
          <w:szCs w:val="24"/>
        </w:rPr>
        <w:t>арнаул</w:t>
      </w:r>
      <w:proofErr w:type="spellEnd"/>
      <w:r w:rsidRPr="0071495C">
        <w:rPr>
          <w:rFonts w:ascii="Times New Roman" w:eastAsia="Calibri" w:hAnsi="Times New Roman" w:cs="Times New Roman"/>
          <w:sz w:val="24"/>
          <w:szCs w:val="24"/>
        </w:rPr>
        <w:t xml:space="preserve">, Павловский тракт, д.227  осуществляет деятельность по предоставлению потребительских займов ООО «Ломбард </w:t>
      </w:r>
      <w:proofErr w:type="spellStart"/>
      <w:r w:rsidRPr="0071495C">
        <w:rPr>
          <w:rFonts w:ascii="Times New Roman" w:eastAsia="Calibri" w:hAnsi="Times New Roman" w:cs="Times New Roman"/>
          <w:sz w:val="24"/>
          <w:szCs w:val="24"/>
        </w:rPr>
        <w:t>Маркет</w:t>
      </w:r>
      <w:proofErr w:type="spellEnd"/>
      <w:r w:rsidRPr="0071495C">
        <w:rPr>
          <w:rFonts w:ascii="Times New Roman" w:eastAsia="Calibri" w:hAnsi="Times New Roman" w:cs="Times New Roman"/>
          <w:sz w:val="24"/>
          <w:szCs w:val="24"/>
        </w:rPr>
        <w:t xml:space="preserve">» (ИНН 2222895518, ОГРН 1212200028644). Над входом размещена вывеска «ЛОМБАРД МАРКЕТ». На фасаде здания перед входом в помещение, где осуществляет </w:t>
      </w:r>
      <w:proofErr w:type="gramStart"/>
      <w:r w:rsidRPr="0071495C">
        <w:rPr>
          <w:rFonts w:ascii="Times New Roman" w:eastAsia="Calibri" w:hAnsi="Times New Roman" w:cs="Times New Roman"/>
          <w:sz w:val="24"/>
          <w:szCs w:val="24"/>
        </w:rPr>
        <w:t>деятельность</w:t>
      </w:r>
      <w:proofErr w:type="gramEnd"/>
      <w:r w:rsidRPr="0071495C">
        <w:rPr>
          <w:rFonts w:ascii="Times New Roman" w:eastAsia="Calibri" w:hAnsi="Times New Roman" w:cs="Times New Roman"/>
          <w:sz w:val="24"/>
          <w:szCs w:val="24"/>
        </w:rPr>
        <w:t xml:space="preserve"> Общество, размещена информация следующего содержания: «ЗАЛОГ СКУПКА ПРОДАЖА ОБМЕН  24 часа 390-004». </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 xml:space="preserve">Согласно ст.4 Федерального закона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w:t>
      </w:r>
      <w:proofErr w:type="spellStart"/>
      <w:r w:rsidRPr="0071495C">
        <w:rPr>
          <w:rFonts w:ascii="Times New Roman" w:eastAsia="Calibri" w:hAnsi="Times New Roman" w:cs="Times New Roman"/>
          <w:sz w:val="24"/>
          <w:szCs w:val="24"/>
          <w:lang w:eastAsia="ar-SA"/>
        </w:rPr>
        <w:t>некредитными</w:t>
      </w:r>
      <w:proofErr w:type="spellEnd"/>
      <w:r w:rsidRPr="0071495C">
        <w:rPr>
          <w:rFonts w:ascii="Times New Roman" w:eastAsia="Calibri" w:hAnsi="Times New Roman" w:cs="Times New Roman"/>
          <w:sz w:val="24"/>
          <w:szCs w:val="24"/>
          <w:lang w:eastAsia="ar-SA"/>
        </w:rPr>
        <w:t xml:space="preserve"> финансовыми организациями в случаях, определенных федеральными законами об их деятельности.</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proofErr w:type="gramStart"/>
      <w:r w:rsidRPr="0071495C">
        <w:rPr>
          <w:rFonts w:ascii="Times New Roman" w:eastAsia="Calibri" w:hAnsi="Times New Roman" w:cs="Times New Roman"/>
          <w:sz w:val="24"/>
          <w:szCs w:val="24"/>
          <w:lang w:eastAsia="ar-SA"/>
        </w:rPr>
        <w:t xml:space="preserve">Наряду с кредитными организациями, осуществлять профессиональную деятельность по предоставлению займов имеют право </w:t>
      </w:r>
      <w:proofErr w:type="spellStart"/>
      <w:r w:rsidRPr="0071495C">
        <w:rPr>
          <w:rFonts w:ascii="Times New Roman" w:eastAsia="Calibri" w:hAnsi="Times New Roman" w:cs="Times New Roman"/>
          <w:sz w:val="24"/>
          <w:szCs w:val="24"/>
          <w:lang w:eastAsia="ar-SA"/>
        </w:rPr>
        <w:t>микрофинансовые</w:t>
      </w:r>
      <w:proofErr w:type="spellEnd"/>
      <w:r w:rsidRPr="0071495C">
        <w:rPr>
          <w:rFonts w:ascii="Times New Roman" w:eastAsia="Calibri" w:hAnsi="Times New Roman" w:cs="Times New Roman"/>
          <w:sz w:val="24"/>
          <w:szCs w:val="24"/>
          <w:lang w:eastAsia="ar-SA"/>
        </w:rPr>
        <w:t xml:space="preserve"> организации (в соответствии с Федеральным законом от 02.07.2010 № 151-ФЗ «О </w:t>
      </w:r>
      <w:proofErr w:type="spellStart"/>
      <w:r w:rsidRPr="0071495C">
        <w:rPr>
          <w:rFonts w:ascii="Times New Roman" w:eastAsia="Calibri" w:hAnsi="Times New Roman" w:cs="Times New Roman"/>
          <w:sz w:val="24"/>
          <w:szCs w:val="24"/>
          <w:lang w:eastAsia="ar-SA"/>
        </w:rPr>
        <w:t>микрофинансовой</w:t>
      </w:r>
      <w:proofErr w:type="spellEnd"/>
      <w:r w:rsidRPr="0071495C">
        <w:rPr>
          <w:rFonts w:ascii="Times New Roman" w:eastAsia="Calibri" w:hAnsi="Times New Roman" w:cs="Times New Roman"/>
          <w:sz w:val="24"/>
          <w:szCs w:val="24"/>
          <w:lang w:eastAsia="ar-SA"/>
        </w:rPr>
        <w:t xml:space="preserve"> деятельности и </w:t>
      </w:r>
      <w:proofErr w:type="spellStart"/>
      <w:r w:rsidRPr="0071495C">
        <w:rPr>
          <w:rFonts w:ascii="Times New Roman" w:eastAsia="Calibri" w:hAnsi="Times New Roman" w:cs="Times New Roman"/>
          <w:sz w:val="24"/>
          <w:szCs w:val="24"/>
          <w:lang w:eastAsia="ar-SA"/>
        </w:rPr>
        <w:t>микрофинансовых</w:t>
      </w:r>
      <w:proofErr w:type="spellEnd"/>
      <w:r w:rsidRPr="0071495C">
        <w:rPr>
          <w:rFonts w:ascii="Times New Roman" w:eastAsia="Calibri" w:hAnsi="Times New Roman" w:cs="Times New Roman"/>
          <w:sz w:val="24"/>
          <w:szCs w:val="24"/>
          <w:lang w:eastAsia="ar-SA"/>
        </w:rPr>
        <w:t xml:space="preserve"> организациях»), ломбарды (в соответствии с Федеральным законом от 19.07.2007 № 196-ФЗ «О ломбардах»), кредитные и сельскохозяйственные кооперативы (в соответствии с Федеральными законами от 18.07.2009 № 190-ФЗ «О кредитной кооперации» и от 08.12.1995 №193-ФЗ «О сельскохозяйственной</w:t>
      </w:r>
      <w:proofErr w:type="gramEnd"/>
      <w:r w:rsidRPr="0071495C">
        <w:rPr>
          <w:rFonts w:ascii="Times New Roman" w:eastAsia="Calibri" w:hAnsi="Times New Roman" w:cs="Times New Roman"/>
          <w:sz w:val="24"/>
          <w:szCs w:val="24"/>
          <w:lang w:eastAsia="ar-SA"/>
        </w:rPr>
        <w:t xml:space="preserve"> кооперации»).</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 xml:space="preserve"> </w:t>
      </w:r>
      <w:proofErr w:type="gramStart"/>
      <w:r w:rsidRPr="0071495C">
        <w:rPr>
          <w:rFonts w:ascii="Times New Roman" w:eastAsia="Calibri" w:hAnsi="Times New Roman" w:cs="Times New Roman"/>
          <w:sz w:val="24"/>
          <w:szCs w:val="24"/>
          <w:lang w:eastAsia="ar-SA"/>
        </w:rPr>
        <w:t>В соответствии со ст. 2 Федерального закона «О ломбардах»,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w:t>
      </w:r>
      <w:proofErr w:type="gramEnd"/>
      <w:r w:rsidRPr="0071495C">
        <w:rPr>
          <w:rFonts w:ascii="Times New Roman" w:eastAsia="Calibri" w:hAnsi="Times New Roman" w:cs="Times New Roman"/>
          <w:sz w:val="24"/>
          <w:szCs w:val="24"/>
          <w:lang w:eastAsia="ar-SA"/>
        </w:rPr>
        <w:t xml:space="preserve"> потребления, и хранение вещей.</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 xml:space="preserve">На осуществление ООО «Ломбард </w:t>
      </w:r>
      <w:proofErr w:type="spellStart"/>
      <w:r w:rsidRPr="0071495C">
        <w:rPr>
          <w:rFonts w:ascii="Times New Roman" w:eastAsia="Calibri" w:hAnsi="Times New Roman" w:cs="Times New Roman"/>
          <w:sz w:val="24"/>
          <w:szCs w:val="24"/>
          <w:lang w:eastAsia="ar-SA"/>
        </w:rPr>
        <w:t>Маркет</w:t>
      </w:r>
      <w:proofErr w:type="spellEnd"/>
      <w:r w:rsidRPr="0071495C">
        <w:rPr>
          <w:rFonts w:ascii="Times New Roman" w:eastAsia="Calibri" w:hAnsi="Times New Roman" w:cs="Times New Roman"/>
          <w:sz w:val="24"/>
          <w:szCs w:val="24"/>
          <w:lang w:eastAsia="ar-SA"/>
        </w:rPr>
        <w:t>» деятельности ломбарда указывает информация на вывеске «Ломбард» и информация в тексте рекламы «Залог».</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В соответствии со ст.2.6 Федерального закона «О ломбардах», юридическое лицо приобретает статус ломбарда со дня внесения сведений о нем в государственный реестр ломбардов и утрачивает статус ломбарда со дня исключения сведений о нем из указанного реестра.</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Установлено, что в Государственном реестре ломбардов по состоянию на 18.08.2022г. (раздел «действующие ломбарды», раздел «недействующие ломбарды»), который размещен в сети Интернет на официальном сайте Банка России (https://cbr.ru/), ломбард с данными ИНН 2222895518, ОГРН 1212200028644  - отсутствует.</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Статьей 28 Федерального закона «О рекламе» установлены специальные требования к рекламе финансовых услуг и финансовой деятельности.</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В силу ч.13 ст.28 Федерального закона «О рекламе»,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от 21.12.2013 №353-ФЗ «О потребительском кредите (займе)», не допускается.</w:t>
      </w:r>
    </w:p>
    <w:p w:rsidR="0071495C" w:rsidRPr="0071495C" w:rsidRDefault="0071495C" w:rsidP="0071495C">
      <w:pPr>
        <w:suppressAutoHyphens/>
        <w:spacing w:after="0" w:line="240" w:lineRule="auto"/>
        <w:ind w:right="99" w:firstLine="708"/>
        <w:jc w:val="both"/>
        <w:rPr>
          <w:rFonts w:ascii="Times New Roman" w:eastAsia="Calibri" w:hAnsi="Times New Roman" w:cs="Times New Roman"/>
          <w:sz w:val="24"/>
          <w:szCs w:val="24"/>
          <w:lang w:eastAsia="ar-SA"/>
        </w:rPr>
      </w:pPr>
      <w:r w:rsidRPr="0071495C">
        <w:rPr>
          <w:rFonts w:ascii="Times New Roman" w:eastAsia="Calibri" w:hAnsi="Times New Roman" w:cs="Times New Roman"/>
          <w:sz w:val="24"/>
          <w:szCs w:val="24"/>
          <w:lang w:eastAsia="ar-SA"/>
        </w:rPr>
        <w:t xml:space="preserve">Таким образом, рассматриваемая реклама размещается в отсутствие у лица, оказывающего рекламируемые услуги, статуса ломбарда. То есть ООО «Ломбард </w:t>
      </w:r>
      <w:proofErr w:type="spellStart"/>
      <w:r w:rsidRPr="0071495C">
        <w:rPr>
          <w:rFonts w:ascii="Times New Roman" w:eastAsia="Calibri" w:hAnsi="Times New Roman" w:cs="Times New Roman"/>
          <w:sz w:val="24"/>
          <w:szCs w:val="24"/>
          <w:lang w:eastAsia="ar-SA"/>
        </w:rPr>
        <w:t>Маркет</w:t>
      </w:r>
      <w:proofErr w:type="spellEnd"/>
      <w:r w:rsidRPr="0071495C">
        <w:rPr>
          <w:rFonts w:ascii="Times New Roman" w:eastAsia="Calibri" w:hAnsi="Times New Roman" w:cs="Times New Roman"/>
          <w:sz w:val="24"/>
          <w:szCs w:val="24"/>
          <w:lang w:eastAsia="ar-SA"/>
        </w:rPr>
        <w:t xml:space="preserve">» является лицом, не осуществляющим профессиональную деятельность по предоставлению потребительских займов, в </w:t>
      </w:r>
      <w:proofErr w:type="gramStart"/>
      <w:r w:rsidRPr="0071495C">
        <w:rPr>
          <w:rFonts w:ascii="Times New Roman" w:eastAsia="Calibri" w:hAnsi="Times New Roman" w:cs="Times New Roman"/>
          <w:sz w:val="24"/>
          <w:szCs w:val="24"/>
          <w:lang w:eastAsia="ar-SA"/>
        </w:rPr>
        <w:t>связи</w:t>
      </w:r>
      <w:proofErr w:type="gramEnd"/>
      <w:r w:rsidRPr="0071495C">
        <w:rPr>
          <w:rFonts w:ascii="Times New Roman" w:eastAsia="Calibri" w:hAnsi="Times New Roman" w:cs="Times New Roman"/>
          <w:sz w:val="24"/>
          <w:szCs w:val="24"/>
          <w:lang w:eastAsia="ar-SA"/>
        </w:rPr>
        <w:t xml:space="preserve"> с чем рассматриваемая реклама указывает на нарушение ч.13 ст.28 Федерального закона «О рекламе».</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Ответственность за нарушение требований, установленных ч.13 ст.28 настоящего Федерального закона, несет как рекламодатель – изготовитель или продавец товара либо </w:t>
      </w:r>
      <w:r w:rsidRPr="0071495C">
        <w:rPr>
          <w:rFonts w:ascii="Times New Roman" w:eastAsia="Calibri" w:hAnsi="Times New Roman" w:cs="Times New Roman"/>
          <w:sz w:val="24"/>
          <w:szCs w:val="24"/>
        </w:rPr>
        <w:lastRenderedPageBreak/>
        <w:t xml:space="preserve">иное определившее объект рекламирования и (или) содержание рекламы лицо, так и </w:t>
      </w:r>
      <w:proofErr w:type="spellStart"/>
      <w:r w:rsidRPr="0071495C">
        <w:rPr>
          <w:rFonts w:ascii="Times New Roman" w:eastAsia="Calibri" w:hAnsi="Times New Roman" w:cs="Times New Roman"/>
          <w:sz w:val="24"/>
          <w:szCs w:val="24"/>
        </w:rPr>
        <w:t>рекламораспространитель</w:t>
      </w:r>
      <w:proofErr w:type="spellEnd"/>
      <w:r w:rsidRPr="0071495C">
        <w:rPr>
          <w:rFonts w:ascii="Times New Roman" w:eastAsia="Calibri"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Руководствуясь п. 1 ч. 2 ст. 33, ч. 1 ст. 36 Федерального закона «О рекламе» и в соответствии с пунктами 42-49 Правил рассмотрения антимонопольным органом дел, возбужденных по признакам нарушения законодательства Российской Федерации о рекламе, Комиссия признать ненадлежащей рекламу «ЗАЛОГ СКУПКА ПРОДАЖА ОБМЕН  24 часа 390-004», размещенную  ООО «Ломбард </w:t>
      </w:r>
      <w:proofErr w:type="spellStart"/>
      <w:r w:rsidRPr="0071495C">
        <w:rPr>
          <w:rFonts w:ascii="Times New Roman" w:eastAsia="Calibri" w:hAnsi="Times New Roman" w:cs="Times New Roman"/>
          <w:sz w:val="24"/>
          <w:szCs w:val="24"/>
        </w:rPr>
        <w:t>Маркет</w:t>
      </w:r>
      <w:proofErr w:type="spellEnd"/>
      <w:r w:rsidRPr="0071495C">
        <w:rPr>
          <w:rFonts w:ascii="Times New Roman" w:eastAsia="Calibri" w:hAnsi="Times New Roman" w:cs="Times New Roman"/>
          <w:sz w:val="24"/>
          <w:szCs w:val="24"/>
        </w:rPr>
        <w:t xml:space="preserve">» (ИНН 2222895518, ОГРН 1212200028644) по адресу: </w:t>
      </w:r>
      <w:proofErr w:type="spellStart"/>
      <w:r w:rsidRPr="0071495C">
        <w:rPr>
          <w:rFonts w:ascii="Times New Roman" w:eastAsia="Calibri" w:hAnsi="Times New Roman" w:cs="Times New Roman"/>
          <w:sz w:val="24"/>
          <w:szCs w:val="24"/>
        </w:rPr>
        <w:t>г</w:t>
      </w:r>
      <w:proofErr w:type="gramStart"/>
      <w:r w:rsidRPr="0071495C">
        <w:rPr>
          <w:rFonts w:ascii="Times New Roman" w:eastAsia="Calibri" w:hAnsi="Times New Roman" w:cs="Times New Roman"/>
          <w:sz w:val="24"/>
          <w:szCs w:val="24"/>
        </w:rPr>
        <w:t>.Б</w:t>
      </w:r>
      <w:proofErr w:type="gramEnd"/>
      <w:r w:rsidRPr="0071495C">
        <w:rPr>
          <w:rFonts w:ascii="Times New Roman" w:eastAsia="Calibri" w:hAnsi="Times New Roman" w:cs="Times New Roman"/>
          <w:sz w:val="24"/>
          <w:szCs w:val="24"/>
        </w:rPr>
        <w:t>арнаул</w:t>
      </w:r>
      <w:proofErr w:type="spellEnd"/>
      <w:r w:rsidRPr="0071495C">
        <w:rPr>
          <w:rFonts w:ascii="Times New Roman" w:eastAsia="Calibri" w:hAnsi="Times New Roman" w:cs="Times New Roman"/>
          <w:sz w:val="24"/>
          <w:szCs w:val="24"/>
        </w:rPr>
        <w:t xml:space="preserve">, Павловский тракт, д.227,  поскольку при ее размещении и распространении нарушено требование ч.13 ст.28 Федерального закона «О рекламе»; выдать ООО «Ломбард </w:t>
      </w:r>
      <w:proofErr w:type="spellStart"/>
      <w:r w:rsidRPr="0071495C">
        <w:rPr>
          <w:rFonts w:ascii="Times New Roman" w:eastAsia="Calibri" w:hAnsi="Times New Roman" w:cs="Times New Roman"/>
          <w:sz w:val="24"/>
          <w:szCs w:val="24"/>
        </w:rPr>
        <w:t>Маркет</w:t>
      </w:r>
      <w:proofErr w:type="spellEnd"/>
      <w:r w:rsidRPr="0071495C">
        <w:rPr>
          <w:rFonts w:ascii="Times New Roman" w:eastAsia="Calibri" w:hAnsi="Times New Roman" w:cs="Times New Roman"/>
          <w:sz w:val="24"/>
          <w:szCs w:val="24"/>
        </w:rPr>
        <w:t xml:space="preserve">» (ИНН 2222895518, ОГРН 1212200028644) предписание о прекращении нарушения законодательства РФ о рекламе.  </w:t>
      </w:r>
    </w:p>
    <w:p w:rsidR="0071495C" w:rsidRPr="0071495C" w:rsidRDefault="0071495C" w:rsidP="0071495C">
      <w:pPr>
        <w:spacing w:after="0" w:line="240" w:lineRule="auto"/>
        <w:ind w:firstLine="567"/>
        <w:jc w:val="both"/>
        <w:rPr>
          <w:rFonts w:ascii="Times New Roman" w:eastAsia="Calibri" w:hAnsi="Times New Roman" w:cs="Times New Roman"/>
          <w:color w:val="000000"/>
          <w:sz w:val="24"/>
          <w:szCs w:val="24"/>
        </w:rPr>
      </w:pPr>
    </w:p>
    <w:p w:rsidR="0071495C" w:rsidRPr="0071495C" w:rsidRDefault="009B24A6" w:rsidP="009B24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Пример №5. </w:t>
      </w:r>
      <w:r w:rsidR="0071495C" w:rsidRPr="0071495C">
        <w:rPr>
          <w:rFonts w:ascii="Times New Roman" w:eastAsia="Calibri" w:hAnsi="Times New Roman" w:cs="Times New Roman"/>
          <w:b/>
          <w:sz w:val="24"/>
          <w:szCs w:val="24"/>
        </w:rPr>
        <w:t>Дело о нарушен</w:t>
      </w:r>
      <w:proofErr w:type="gramStart"/>
      <w:r w:rsidR="0071495C" w:rsidRPr="0071495C">
        <w:rPr>
          <w:rFonts w:ascii="Times New Roman" w:eastAsia="Calibri" w:hAnsi="Times New Roman" w:cs="Times New Roman"/>
          <w:b/>
          <w:sz w:val="24"/>
          <w:szCs w:val="24"/>
        </w:rPr>
        <w:t>ии ООО</w:t>
      </w:r>
      <w:proofErr w:type="gramEnd"/>
      <w:r w:rsidR="0071495C" w:rsidRPr="0071495C">
        <w:rPr>
          <w:rFonts w:ascii="Times New Roman" w:eastAsia="Calibri" w:hAnsi="Times New Roman" w:cs="Times New Roman"/>
          <w:b/>
          <w:sz w:val="24"/>
          <w:szCs w:val="24"/>
        </w:rPr>
        <w:t xml:space="preserve"> «Поддержка» части 7 статьи 5 Федерального закона «о рекламе».</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Дело № 022/05/5-338/2022 возбуждено по результатам </w:t>
      </w:r>
      <w:proofErr w:type="gramStart"/>
      <w:r w:rsidRPr="0071495C">
        <w:rPr>
          <w:rFonts w:ascii="Times New Roman" w:eastAsia="Calibri" w:hAnsi="Times New Roman" w:cs="Times New Roman"/>
          <w:sz w:val="24"/>
          <w:szCs w:val="24"/>
        </w:rPr>
        <w:t>рассмотрения заявления жителя города Бийска</w:t>
      </w:r>
      <w:proofErr w:type="gramEnd"/>
      <w:r w:rsidRPr="0071495C">
        <w:rPr>
          <w:rFonts w:ascii="Times New Roman" w:eastAsia="Calibri" w:hAnsi="Times New Roman" w:cs="Times New Roman"/>
          <w:sz w:val="24"/>
          <w:szCs w:val="24"/>
        </w:rPr>
        <w:t xml:space="preserve"> о размещении в газете «Деловой Бийск» недостоверной рекламы «БАНКРОТСТВО 30 000 рублей 8-963-500-9444 ООО «Поддержка», ОГРН 1162225090257».</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Рассматриваемая информация соответствует всем квалифицирующим признакам рекламы, определенным статьей 3 Закона о рекламе, следовательно, на нее распространяются требования законодательства Российской Федерации о рекламе. </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Законом о рекламе установлены общие требования к рекламе: «Реклама должна быть добросовестной и достоверной. Недобросовестная реклама и недостоверная реклама не допускается».</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Из буквального содержания рассматриваемой рекламы следует, чт</w:t>
      </w:r>
      <w:proofErr w:type="gramStart"/>
      <w:r w:rsidRPr="0071495C">
        <w:rPr>
          <w:rFonts w:ascii="Times New Roman" w:eastAsia="Calibri" w:hAnsi="Times New Roman" w:cs="Times New Roman"/>
          <w:sz w:val="24"/>
          <w:szCs w:val="24"/>
        </w:rPr>
        <w:t>о ООО</w:t>
      </w:r>
      <w:proofErr w:type="gramEnd"/>
      <w:r w:rsidRPr="0071495C">
        <w:rPr>
          <w:rFonts w:ascii="Times New Roman" w:eastAsia="Calibri" w:hAnsi="Times New Roman" w:cs="Times New Roman"/>
          <w:sz w:val="24"/>
          <w:szCs w:val="24"/>
        </w:rPr>
        <w:t xml:space="preserve"> «Поддержка» осуществляет процедуру банкротства за 30 000 рублей.</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В соответствии со статьей 2 Федерального закона от 26.10.2002 № 127-ФЗ «О несостоятельности (банкротстве)» 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w:t>
      </w:r>
      <w:proofErr w:type="gramEnd"/>
      <w:r w:rsidRPr="0071495C">
        <w:rPr>
          <w:rFonts w:ascii="Times New Roman" w:eastAsia="Calibri" w:hAnsi="Times New Roman" w:cs="Times New Roman"/>
          <w:sz w:val="24"/>
          <w:szCs w:val="24"/>
        </w:rPr>
        <w:t xml:space="preserve"> обязанность по уплате обязательных платежей.</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Федеральный закон «О несостоятельности (банкротстве)» в соответствии с Гражданским кодексом РФ устанавливает основания для признания должника несостоятельным (банкротом), а также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roofErr w:type="gramEnd"/>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Из законодательства о банкротстве следует, что дела о банкротстве рассматриваются арбитражным судом либо во внесудебном порядке, путем подачи заявления в многофункциональный центр предоставления государственных и муниципальных услуг, то есть иные лица не имеют полномочий на признание гражданина банкротом. </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Рассматриваемая реклама «БАНКРОТСТВО 30 000 рублей 8-963-500-9444 ООО «Поддержка», ОГРН 1162225090257» нарушает положения части 7 статьи 5 Закона о рекламе, ввиду отсутствия в ней части существенной информации о рекламируемой </w:t>
      </w:r>
      <w:r w:rsidRPr="0071495C">
        <w:rPr>
          <w:rFonts w:ascii="Times New Roman" w:eastAsia="Calibri" w:hAnsi="Times New Roman" w:cs="Times New Roman"/>
          <w:sz w:val="24"/>
          <w:szCs w:val="24"/>
        </w:rPr>
        <w:lastRenderedPageBreak/>
        <w:t>услуге, а именно о том, что ООО «Поддержка» не осуществляет процедуру банкротства, а оказывает юридические услуги по сопровождению в данной процедуре, начиная от консультации и составления, подачи заявления в суд, заканчивая</w:t>
      </w:r>
      <w:proofErr w:type="gramEnd"/>
      <w:r w:rsidRPr="0071495C">
        <w:rPr>
          <w:rFonts w:ascii="Times New Roman" w:eastAsia="Calibri" w:hAnsi="Times New Roman" w:cs="Times New Roman"/>
          <w:sz w:val="24"/>
          <w:szCs w:val="24"/>
        </w:rPr>
        <w:t xml:space="preserve"> представлением интересов в суде. </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Относительно указанной в рекламе информации «30 000 рублей» Комиссия считает, что данная информация соотносится с рекламируемой процедурой банкротства, а не какой-либо иной услугой, и является достоверной, исходя из информации, содержащейся на государственном портале «ГОСУСЛУГИ» на странице по адресу: https://www.gosuslugi.ru/help/news/2020_10_02_bankruptcy, где указано, что расходы должника при судебной процедуре банкротства составят 300 рублей</w:t>
      </w:r>
      <w:proofErr w:type="gramEnd"/>
      <w:r w:rsidRPr="0071495C">
        <w:rPr>
          <w:rFonts w:ascii="Times New Roman" w:eastAsia="Calibri" w:hAnsi="Times New Roman" w:cs="Times New Roman"/>
          <w:sz w:val="24"/>
          <w:szCs w:val="24"/>
        </w:rPr>
        <w:t xml:space="preserve"> – госпошлина, 25 000 рублей – вознаграждение арбитражного управляющего, а также дополнительные расходы (составление заявления о признании гражданина банкротом, копирование документов), которые, исходя из существующих на рынке, могут составить 4 700 рублей.</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Вместе с тем, Комиссия считает, что указывая в рекламе стоимость процедуры банкротства, рекламируя, тем самым, судебный порядок процедуры, ООО «Поддержка» умалчивает о существовании внесудебного порядка, подразумевающего отсутствие несения должником бремени расходов, что также указывает на нарушение требований части 7 статьи 5 Закона о рекламе.</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Ответственность за нарушение требований части 7 статьи 5 Закона несет рекламодатель  - изготовитель или продавец товара либо иное определившее объект рекламирования и (или) содержание рекламы лицо.</w:t>
      </w:r>
    </w:p>
    <w:p w:rsidR="0071495C" w:rsidRPr="0071495C" w:rsidRDefault="0071495C" w:rsidP="0071495C">
      <w:pPr>
        <w:widowControl w:val="0"/>
        <w:suppressAutoHyphens/>
        <w:autoSpaceDN w:val="0"/>
        <w:spacing w:after="0" w:line="240" w:lineRule="auto"/>
        <w:ind w:firstLine="720"/>
        <w:jc w:val="both"/>
        <w:textAlignment w:val="baseline"/>
        <w:rPr>
          <w:rFonts w:ascii="Times New Roman" w:eastAsia="Andale Sans UI" w:hAnsi="Times New Roman" w:cs="Times New Roman"/>
          <w:color w:val="000000"/>
          <w:kern w:val="3"/>
          <w:sz w:val="24"/>
          <w:szCs w:val="24"/>
          <w:lang w:val="de-DE" w:eastAsia="ja-JP" w:bidi="fa-IR"/>
        </w:rPr>
      </w:pPr>
      <w:proofErr w:type="gramStart"/>
      <w:r w:rsidRPr="0071495C">
        <w:rPr>
          <w:rFonts w:ascii="Times New Roman" w:eastAsia="Andale Sans UI" w:hAnsi="Times New Roman" w:cs="Times New Roman"/>
          <w:kern w:val="3"/>
          <w:sz w:val="24"/>
          <w:szCs w:val="24"/>
          <w:lang w:eastAsia="ja-JP" w:bidi="fa-IR"/>
        </w:rPr>
        <w:t>Р</w:t>
      </w:r>
      <w:proofErr w:type="spellStart"/>
      <w:r w:rsidRPr="0071495C">
        <w:rPr>
          <w:rFonts w:ascii="Times New Roman" w:eastAsia="Andale Sans UI" w:hAnsi="Times New Roman" w:cs="Times New Roman"/>
          <w:kern w:val="3"/>
          <w:sz w:val="24"/>
          <w:szCs w:val="24"/>
          <w:lang w:val="de-DE" w:eastAsia="ja-JP" w:bidi="fa-IR"/>
        </w:rPr>
        <w:t>уководствуясь</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частью</w:t>
      </w:r>
      <w:proofErr w:type="spellEnd"/>
      <w:r w:rsidRPr="0071495C">
        <w:rPr>
          <w:rFonts w:ascii="Times New Roman" w:eastAsia="Andale Sans UI" w:hAnsi="Times New Roman" w:cs="Times New Roman"/>
          <w:kern w:val="3"/>
          <w:sz w:val="24"/>
          <w:szCs w:val="24"/>
          <w:lang w:val="de-DE" w:eastAsia="ja-JP" w:bidi="fa-IR"/>
        </w:rPr>
        <w:t xml:space="preserve"> 2 </w:t>
      </w:r>
      <w:proofErr w:type="spellStart"/>
      <w:r w:rsidRPr="0071495C">
        <w:rPr>
          <w:rFonts w:ascii="Times New Roman" w:eastAsia="Andale Sans UI" w:hAnsi="Times New Roman" w:cs="Times New Roman"/>
          <w:kern w:val="3"/>
          <w:sz w:val="24"/>
          <w:szCs w:val="24"/>
          <w:lang w:val="de-DE" w:eastAsia="ja-JP" w:bidi="fa-IR"/>
        </w:rPr>
        <w:t>пункта</w:t>
      </w:r>
      <w:proofErr w:type="spellEnd"/>
      <w:r w:rsidRPr="0071495C">
        <w:rPr>
          <w:rFonts w:ascii="Times New Roman" w:eastAsia="Andale Sans UI" w:hAnsi="Times New Roman" w:cs="Times New Roman"/>
          <w:kern w:val="3"/>
          <w:sz w:val="24"/>
          <w:szCs w:val="24"/>
          <w:lang w:val="de-DE" w:eastAsia="ja-JP" w:bidi="fa-IR"/>
        </w:rPr>
        <w:t xml:space="preserve"> 1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33, </w:t>
      </w:r>
      <w:proofErr w:type="spellStart"/>
      <w:r w:rsidRPr="0071495C">
        <w:rPr>
          <w:rFonts w:ascii="Times New Roman" w:eastAsia="Andale Sans UI" w:hAnsi="Times New Roman" w:cs="Times New Roman"/>
          <w:kern w:val="3"/>
          <w:sz w:val="24"/>
          <w:szCs w:val="24"/>
          <w:lang w:val="de-DE" w:eastAsia="ja-JP" w:bidi="fa-IR"/>
        </w:rPr>
        <w:t>частью</w:t>
      </w:r>
      <w:proofErr w:type="spellEnd"/>
      <w:r w:rsidRPr="0071495C">
        <w:rPr>
          <w:rFonts w:ascii="Times New Roman" w:eastAsia="Andale Sans UI" w:hAnsi="Times New Roman" w:cs="Times New Roman"/>
          <w:kern w:val="3"/>
          <w:sz w:val="24"/>
          <w:szCs w:val="24"/>
          <w:lang w:val="de-DE" w:eastAsia="ja-JP" w:bidi="fa-IR"/>
        </w:rPr>
        <w:t xml:space="preserve"> 1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36 </w:t>
      </w:r>
      <w:proofErr w:type="spellStart"/>
      <w:r w:rsidRPr="0071495C">
        <w:rPr>
          <w:rFonts w:ascii="Times New Roman" w:eastAsia="Andale Sans UI" w:hAnsi="Times New Roman" w:cs="Times New Roman"/>
          <w:kern w:val="3"/>
          <w:sz w:val="24"/>
          <w:szCs w:val="24"/>
          <w:lang w:val="de-DE" w:eastAsia="ja-JP" w:bidi="fa-IR"/>
        </w:rPr>
        <w:t>Федерального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закона</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 xml:space="preserve">» и в </w:t>
      </w:r>
      <w:proofErr w:type="spellStart"/>
      <w:r w:rsidRPr="0071495C">
        <w:rPr>
          <w:rFonts w:ascii="Times New Roman" w:eastAsia="Andale Sans UI" w:hAnsi="Times New Roman" w:cs="Times New Roman"/>
          <w:kern w:val="3"/>
          <w:sz w:val="24"/>
          <w:szCs w:val="24"/>
          <w:lang w:val="de-DE" w:eastAsia="ja-JP" w:bidi="fa-IR"/>
        </w:rPr>
        <w:t>соответствии</w:t>
      </w:r>
      <w:proofErr w:type="spellEnd"/>
      <w:r w:rsidRPr="0071495C">
        <w:rPr>
          <w:rFonts w:ascii="Times New Roman" w:eastAsia="Andale Sans UI" w:hAnsi="Times New Roman" w:cs="Times New Roman"/>
          <w:kern w:val="3"/>
          <w:sz w:val="24"/>
          <w:szCs w:val="24"/>
          <w:lang w:val="de-DE" w:eastAsia="ja-JP" w:bidi="fa-IR"/>
        </w:rPr>
        <w:t xml:space="preserve"> с </w:t>
      </w:r>
      <w:proofErr w:type="spellStart"/>
      <w:r w:rsidRPr="0071495C">
        <w:rPr>
          <w:rFonts w:ascii="Times New Roman" w:eastAsia="Andale Sans UI" w:hAnsi="Times New Roman" w:cs="Times New Roman"/>
          <w:kern w:val="3"/>
          <w:sz w:val="24"/>
          <w:szCs w:val="24"/>
          <w:lang w:val="de-DE" w:eastAsia="ja-JP" w:bidi="fa-IR"/>
        </w:rPr>
        <w:t>пунктами</w:t>
      </w:r>
      <w:proofErr w:type="spellEnd"/>
      <w:r w:rsidRPr="0071495C">
        <w:rPr>
          <w:rFonts w:ascii="Times New Roman" w:eastAsia="Andale Sans UI" w:hAnsi="Times New Roman" w:cs="Times New Roman"/>
          <w:kern w:val="3"/>
          <w:sz w:val="24"/>
          <w:szCs w:val="24"/>
          <w:lang w:val="de-DE" w:eastAsia="ja-JP" w:bidi="fa-IR"/>
        </w:rPr>
        <w:t xml:space="preserve"> </w:t>
      </w:r>
      <w:r w:rsidRPr="0071495C">
        <w:rPr>
          <w:rFonts w:ascii="Times New Roman" w:eastAsia="Andale Sans UI" w:hAnsi="Times New Roman" w:cs="Times New Roman"/>
          <w:kern w:val="3"/>
          <w:sz w:val="24"/>
          <w:szCs w:val="24"/>
          <w:lang w:eastAsia="ja-JP" w:bidi="fa-IR"/>
        </w:rPr>
        <w:t>42-47, 49</w:t>
      </w:r>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Правил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рассмотрения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антимонопольным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органом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дел</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возбужденных</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по</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признакам</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нарушения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законодательства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Российской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Федерации</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Комиссия</w:t>
      </w:r>
      <w:proofErr w:type="spellEnd"/>
      <w:r w:rsidRPr="0071495C">
        <w:rPr>
          <w:rFonts w:ascii="Times New Roman" w:eastAsia="Andale Sans UI" w:hAnsi="Times New Roman" w:cs="Times New Roman"/>
          <w:kern w:val="3"/>
          <w:sz w:val="24"/>
          <w:szCs w:val="24"/>
          <w:lang w:eastAsia="ja-JP" w:bidi="fa-IR"/>
        </w:rPr>
        <w:t xml:space="preserve"> решила п</w:t>
      </w:r>
      <w:proofErr w:type="spellStart"/>
      <w:r w:rsidRPr="0071495C">
        <w:rPr>
          <w:rFonts w:ascii="Times New Roman" w:eastAsia="Andale Sans UI" w:hAnsi="Times New Roman" w:cs="Times New Roman"/>
          <w:color w:val="000000"/>
          <w:kern w:val="3"/>
          <w:sz w:val="24"/>
          <w:szCs w:val="24"/>
          <w:lang w:val="de-DE" w:eastAsia="ja-JP" w:bidi="fa-IR"/>
        </w:rPr>
        <w:t>ризнать</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рекламную</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информацию</w:t>
      </w:r>
      <w:proofErr w:type="spellEnd"/>
      <w:r w:rsidRPr="0071495C">
        <w:rPr>
          <w:rFonts w:ascii="Times New Roman" w:eastAsia="Andale Sans UI" w:hAnsi="Times New Roman" w:cs="Times New Roman"/>
          <w:kern w:val="3"/>
          <w:sz w:val="24"/>
          <w:szCs w:val="24"/>
          <w:lang w:val="de-DE" w:eastAsia="ja-JP" w:bidi="fa-IR"/>
        </w:rPr>
        <w:t xml:space="preserve"> «БАНКРОТСТВО 30 000 </w:t>
      </w:r>
      <w:proofErr w:type="spellStart"/>
      <w:r w:rsidRPr="0071495C">
        <w:rPr>
          <w:rFonts w:ascii="Times New Roman" w:eastAsia="Andale Sans UI" w:hAnsi="Times New Roman" w:cs="Times New Roman"/>
          <w:kern w:val="3"/>
          <w:sz w:val="24"/>
          <w:szCs w:val="24"/>
          <w:lang w:val="de-DE" w:eastAsia="ja-JP" w:bidi="fa-IR"/>
        </w:rPr>
        <w:t>рублей</w:t>
      </w:r>
      <w:proofErr w:type="spellEnd"/>
      <w:r w:rsidRPr="0071495C">
        <w:rPr>
          <w:rFonts w:ascii="Times New Roman" w:eastAsia="Andale Sans UI" w:hAnsi="Times New Roman" w:cs="Times New Roman"/>
          <w:kern w:val="3"/>
          <w:sz w:val="24"/>
          <w:szCs w:val="24"/>
          <w:lang w:val="de-DE" w:eastAsia="ja-JP" w:bidi="fa-IR"/>
        </w:rPr>
        <w:t xml:space="preserve"> 8-963-500-9444 ООО «</w:t>
      </w:r>
      <w:proofErr w:type="spellStart"/>
      <w:r w:rsidRPr="0071495C">
        <w:rPr>
          <w:rFonts w:ascii="Times New Roman" w:eastAsia="Andale Sans UI" w:hAnsi="Times New Roman" w:cs="Times New Roman"/>
          <w:kern w:val="3"/>
          <w:sz w:val="24"/>
          <w:szCs w:val="24"/>
          <w:lang w:val="de-DE" w:eastAsia="ja-JP" w:bidi="fa-IR"/>
        </w:rPr>
        <w:t>Поддержка</w:t>
      </w:r>
      <w:proofErr w:type="spellEnd"/>
      <w:r w:rsidRPr="0071495C">
        <w:rPr>
          <w:rFonts w:ascii="Times New Roman" w:eastAsia="Andale Sans UI" w:hAnsi="Times New Roman" w:cs="Times New Roman"/>
          <w:kern w:val="3"/>
          <w:sz w:val="24"/>
          <w:szCs w:val="24"/>
          <w:lang w:val="de-DE" w:eastAsia="ja-JP" w:bidi="fa-IR"/>
        </w:rPr>
        <w:t>», ОГРН 1162225090257»</w:t>
      </w:r>
      <w:r w:rsidRPr="0071495C">
        <w:rPr>
          <w:rFonts w:ascii="Times New Roman" w:eastAsia="Lucida Sans Unicode"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размещенную</w:t>
      </w:r>
      <w:proofErr w:type="spellEnd"/>
      <w:r w:rsidRPr="0071495C">
        <w:rPr>
          <w:rFonts w:ascii="Times New Roman" w:eastAsia="Andale Sans UI" w:hAnsi="Times New Roman" w:cs="Times New Roman"/>
          <w:color w:val="000000"/>
          <w:kern w:val="3"/>
          <w:sz w:val="24"/>
          <w:szCs w:val="24"/>
          <w:lang w:val="de-DE" w:eastAsia="ja-JP" w:bidi="fa-IR"/>
        </w:rPr>
        <w:t xml:space="preserve"> </w:t>
      </w:r>
      <w:r w:rsidRPr="0071495C">
        <w:rPr>
          <w:rFonts w:ascii="Times New Roman" w:eastAsia="Andale Sans UI" w:hAnsi="Times New Roman" w:cs="Times New Roman"/>
          <w:kern w:val="3"/>
          <w:sz w:val="24"/>
          <w:szCs w:val="24"/>
          <w:lang w:val="de-DE" w:eastAsia="ja-JP" w:bidi="fa-IR"/>
        </w:rPr>
        <w:t xml:space="preserve">в </w:t>
      </w:r>
      <w:proofErr w:type="spellStart"/>
      <w:r w:rsidRPr="0071495C">
        <w:rPr>
          <w:rFonts w:ascii="Times New Roman" w:eastAsia="Andale Sans UI" w:hAnsi="Times New Roman" w:cs="Times New Roman"/>
          <w:kern w:val="3"/>
          <w:sz w:val="24"/>
          <w:szCs w:val="24"/>
          <w:lang w:val="de-DE" w:eastAsia="ja-JP" w:bidi="fa-IR"/>
        </w:rPr>
        <w:t>газете</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Деловой</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Бийск</w:t>
      </w:r>
      <w:proofErr w:type="spellEnd"/>
      <w:r w:rsidRPr="0071495C">
        <w:rPr>
          <w:rFonts w:ascii="Times New Roman" w:eastAsia="Andale Sans UI" w:hAnsi="Times New Roman" w:cs="Times New Roman"/>
          <w:kern w:val="3"/>
          <w:sz w:val="24"/>
          <w:szCs w:val="24"/>
          <w:lang w:val="de-DE" w:eastAsia="ja-JP" w:bidi="fa-IR"/>
        </w:rPr>
        <w:t xml:space="preserve">» № 9 </w:t>
      </w:r>
      <w:proofErr w:type="spellStart"/>
      <w:r w:rsidRPr="0071495C">
        <w:rPr>
          <w:rFonts w:ascii="Times New Roman" w:eastAsia="Andale Sans UI" w:hAnsi="Times New Roman" w:cs="Times New Roman"/>
          <w:kern w:val="3"/>
          <w:sz w:val="24"/>
          <w:szCs w:val="24"/>
          <w:lang w:val="de-DE" w:eastAsia="ja-JP" w:bidi="fa-IR"/>
        </w:rPr>
        <w:t>от</w:t>
      </w:r>
      <w:proofErr w:type="spellEnd"/>
      <w:r w:rsidRPr="0071495C">
        <w:rPr>
          <w:rFonts w:ascii="Times New Roman" w:eastAsia="Andale Sans UI" w:hAnsi="Times New Roman" w:cs="Times New Roman"/>
          <w:kern w:val="3"/>
          <w:sz w:val="24"/>
          <w:szCs w:val="24"/>
          <w:lang w:val="de-DE" w:eastAsia="ja-JP" w:bidi="fa-IR"/>
        </w:rPr>
        <w:t xml:space="preserve"> 02.03.2022г.</w:t>
      </w:r>
      <w:r w:rsidRPr="0071495C">
        <w:rPr>
          <w:rFonts w:ascii="Times New Roman" w:eastAsia="Lucida Sans Unicode" w:hAnsi="Times New Roman" w:cs="Times New Roman"/>
          <w:color w:val="000000"/>
          <w:kern w:val="3"/>
          <w:sz w:val="24"/>
          <w:szCs w:val="24"/>
          <w:lang w:val="de-DE" w:eastAsia="ja-JP" w:bidi="fa-IR"/>
        </w:rPr>
        <w:t xml:space="preserve">, </w:t>
      </w:r>
      <w:proofErr w:type="spellStart"/>
      <w:r w:rsidRPr="0071495C">
        <w:rPr>
          <w:rFonts w:ascii="Times New Roman" w:eastAsia="Lucida Sans Unicode" w:hAnsi="Times New Roman" w:cs="Times New Roman"/>
          <w:color w:val="000000"/>
          <w:kern w:val="3"/>
          <w:sz w:val="24"/>
          <w:szCs w:val="24"/>
          <w:lang w:val="de-DE" w:eastAsia="ja-JP" w:bidi="fa-IR"/>
        </w:rPr>
        <w:t>ненадлежащей</w:t>
      </w:r>
      <w:proofErr w:type="spellEnd"/>
      <w:proofErr w:type="gramEnd"/>
      <w:r w:rsidRPr="0071495C">
        <w:rPr>
          <w:rFonts w:ascii="Times New Roman" w:eastAsia="Lucida Sans Unicode"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поскольку</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при</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ее</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распространении</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нарушены</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требования</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части</w:t>
      </w:r>
      <w:proofErr w:type="spellEnd"/>
      <w:r w:rsidRPr="0071495C">
        <w:rPr>
          <w:rFonts w:ascii="Times New Roman" w:eastAsia="Andale Sans UI" w:hAnsi="Times New Roman" w:cs="Times New Roman"/>
          <w:kern w:val="3"/>
          <w:sz w:val="24"/>
          <w:szCs w:val="24"/>
          <w:lang w:val="de-DE" w:eastAsia="ja-JP" w:bidi="fa-IR"/>
        </w:rPr>
        <w:t xml:space="preserve"> 7 </w:t>
      </w:r>
      <w:proofErr w:type="spellStart"/>
      <w:r w:rsidRPr="0071495C">
        <w:rPr>
          <w:rFonts w:ascii="Times New Roman" w:eastAsia="Andale Sans UI" w:hAnsi="Times New Roman" w:cs="Times New Roman"/>
          <w:kern w:val="3"/>
          <w:sz w:val="24"/>
          <w:szCs w:val="24"/>
          <w:lang w:val="de-DE" w:eastAsia="ja-JP" w:bidi="fa-IR"/>
        </w:rPr>
        <w:t>статьи</w:t>
      </w:r>
      <w:proofErr w:type="spellEnd"/>
      <w:r w:rsidRPr="0071495C">
        <w:rPr>
          <w:rFonts w:ascii="Times New Roman" w:eastAsia="Andale Sans UI" w:hAnsi="Times New Roman" w:cs="Times New Roman"/>
          <w:kern w:val="3"/>
          <w:sz w:val="24"/>
          <w:szCs w:val="24"/>
          <w:lang w:val="de-DE" w:eastAsia="ja-JP" w:bidi="fa-IR"/>
        </w:rPr>
        <w:t xml:space="preserve"> 5 </w:t>
      </w:r>
      <w:proofErr w:type="spellStart"/>
      <w:r w:rsidRPr="0071495C">
        <w:rPr>
          <w:rFonts w:ascii="Times New Roman" w:eastAsia="Andale Sans UI" w:hAnsi="Times New Roman" w:cs="Times New Roman"/>
          <w:color w:val="000000"/>
          <w:kern w:val="3"/>
          <w:sz w:val="24"/>
          <w:szCs w:val="24"/>
          <w:lang w:val="de-DE" w:eastAsia="ja-JP" w:bidi="fa-IR"/>
        </w:rPr>
        <w:t>Федерального</w:t>
      </w:r>
      <w:proofErr w:type="spellEnd"/>
      <w:r w:rsidRPr="0071495C">
        <w:rPr>
          <w:rFonts w:ascii="Times New Roman" w:eastAsia="Andale Sans UI" w:hAnsi="Times New Roman" w:cs="Times New Roman"/>
          <w:color w:val="000000"/>
          <w:kern w:val="3"/>
          <w:sz w:val="24"/>
          <w:szCs w:val="24"/>
          <w:lang w:val="de-DE" w:eastAsia="ja-JP" w:bidi="fa-IR"/>
        </w:rPr>
        <w:t xml:space="preserve"> </w:t>
      </w:r>
      <w:proofErr w:type="spellStart"/>
      <w:r w:rsidRPr="0071495C">
        <w:rPr>
          <w:rFonts w:ascii="Times New Roman" w:eastAsia="Andale Sans UI" w:hAnsi="Times New Roman" w:cs="Times New Roman"/>
          <w:color w:val="000000"/>
          <w:kern w:val="3"/>
          <w:sz w:val="24"/>
          <w:szCs w:val="24"/>
          <w:lang w:val="de-DE" w:eastAsia="ja-JP" w:bidi="fa-IR"/>
        </w:rPr>
        <w:t>закона</w:t>
      </w:r>
      <w:proofErr w:type="spellEnd"/>
      <w:r w:rsidRPr="0071495C">
        <w:rPr>
          <w:rFonts w:ascii="Times New Roman" w:eastAsia="Andale Sans UI" w:hAnsi="Times New Roman" w:cs="Times New Roman"/>
          <w:color w:val="000000"/>
          <w:kern w:val="3"/>
          <w:sz w:val="24"/>
          <w:szCs w:val="24"/>
          <w:lang w:val="de-DE" w:eastAsia="ja-JP" w:bidi="fa-IR"/>
        </w:rPr>
        <w:t xml:space="preserve"> «О </w:t>
      </w:r>
      <w:proofErr w:type="spellStart"/>
      <w:r w:rsidRPr="0071495C">
        <w:rPr>
          <w:rFonts w:ascii="Times New Roman" w:eastAsia="Andale Sans UI" w:hAnsi="Times New Roman" w:cs="Times New Roman"/>
          <w:color w:val="000000"/>
          <w:kern w:val="3"/>
          <w:sz w:val="24"/>
          <w:szCs w:val="24"/>
          <w:lang w:val="de-DE" w:eastAsia="ja-JP" w:bidi="fa-IR"/>
        </w:rPr>
        <w:t>рекламе</w:t>
      </w:r>
      <w:proofErr w:type="spellEnd"/>
      <w:r w:rsidRPr="0071495C">
        <w:rPr>
          <w:rFonts w:ascii="Times New Roman" w:eastAsia="Andale Sans UI" w:hAnsi="Times New Roman" w:cs="Times New Roman"/>
          <w:color w:val="000000"/>
          <w:kern w:val="3"/>
          <w:sz w:val="24"/>
          <w:szCs w:val="24"/>
          <w:lang w:val="de-DE" w:eastAsia="ja-JP" w:bidi="fa-IR"/>
        </w:rPr>
        <w:t>»</w:t>
      </w:r>
      <w:r w:rsidRPr="0071495C">
        <w:rPr>
          <w:rFonts w:ascii="Times New Roman" w:eastAsia="Andale Sans UI" w:hAnsi="Times New Roman" w:cs="Times New Roman"/>
          <w:color w:val="000000"/>
          <w:kern w:val="3"/>
          <w:sz w:val="24"/>
          <w:szCs w:val="24"/>
          <w:lang w:eastAsia="ja-JP" w:bidi="fa-IR"/>
        </w:rPr>
        <w:t>; в</w:t>
      </w:r>
      <w:proofErr w:type="spellStart"/>
      <w:r w:rsidRPr="0071495C">
        <w:rPr>
          <w:rFonts w:ascii="Times New Roman" w:eastAsia="Andale Sans UI" w:hAnsi="Times New Roman" w:cs="Times New Roman"/>
          <w:kern w:val="3"/>
          <w:sz w:val="24"/>
          <w:szCs w:val="24"/>
          <w:lang w:val="de-DE" w:eastAsia="ja-JP" w:bidi="fa-IR"/>
        </w:rPr>
        <w:t>ыдать</w:t>
      </w:r>
      <w:proofErr w:type="spellEnd"/>
      <w:r w:rsidRPr="0071495C">
        <w:rPr>
          <w:rFonts w:ascii="Times New Roman" w:eastAsia="Andale Sans UI" w:hAnsi="Times New Roman" w:cs="Times New Roman"/>
          <w:kern w:val="3"/>
          <w:sz w:val="24"/>
          <w:szCs w:val="24"/>
          <w:lang w:val="de-DE" w:eastAsia="ja-JP" w:bidi="fa-IR"/>
        </w:rPr>
        <w:t xml:space="preserve"> ООО «</w:t>
      </w:r>
      <w:proofErr w:type="spellStart"/>
      <w:r w:rsidRPr="0071495C">
        <w:rPr>
          <w:rFonts w:ascii="Times New Roman" w:eastAsia="Andale Sans UI" w:hAnsi="Times New Roman" w:cs="Times New Roman"/>
          <w:kern w:val="3"/>
          <w:sz w:val="24"/>
          <w:szCs w:val="24"/>
          <w:lang w:val="de-DE" w:eastAsia="ja-JP" w:bidi="fa-IR"/>
        </w:rPr>
        <w:t>Поддержка</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предписание</w:t>
      </w:r>
      <w:proofErr w:type="spellEnd"/>
      <w:r w:rsidRPr="0071495C">
        <w:rPr>
          <w:rFonts w:ascii="Times New Roman" w:eastAsia="Andale Sans UI" w:hAnsi="Times New Roman" w:cs="Times New Roman"/>
          <w:kern w:val="3"/>
          <w:sz w:val="24"/>
          <w:szCs w:val="24"/>
          <w:lang w:val="de-DE" w:eastAsia="ja-JP" w:bidi="fa-IR"/>
        </w:rPr>
        <w:t xml:space="preserve"> о </w:t>
      </w:r>
      <w:proofErr w:type="spellStart"/>
      <w:r w:rsidRPr="0071495C">
        <w:rPr>
          <w:rFonts w:ascii="Times New Roman" w:eastAsia="Andale Sans UI" w:hAnsi="Times New Roman" w:cs="Times New Roman"/>
          <w:kern w:val="3"/>
          <w:sz w:val="24"/>
          <w:szCs w:val="24"/>
          <w:lang w:val="de-DE" w:eastAsia="ja-JP" w:bidi="fa-IR"/>
        </w:rPr>
        <w:t>прекращении</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нарушения</w:t>
      </w:r>
      <w:proofErr w:type="spellEnd"/>
      <w:r w:rsidRPr="0071495C">
        <w:rPr>
          <w:rFonts w:ascii="Times New Roman" w:eastAsia="Andale Sans UI" w:hAnsi="Times New Roman" w:cs="Times New Roman"/>
          <w:kern w:val="3"/>
          <w:sz w:val="24"/>
          <w:szCs w:val="24"/>
          <w:lang w:val="de-DE" w:eastAsia="ja-JP" w:bidi="fa-IR"/>
        </w:rPr>
        <w:t xml:space="preserve"> </w:t>
      </w:r>
      <w:proofErr w:type="spellStart"/>
      <w:r w:rsidRPr="0071495C">
        <w:rPr>
          <w:rFonts w:ascii="Times New Roman" w:eastAsia="Andale Sans UI" w:hAnsi="Times New Roman" w:cs="Times New Roman"/>
          <w:kern w:val="3"/>
          <w:sz w:val="24"/>
          <w:szCs w:val="24"/>
          <w:lang w:val="de-DE" w:eastAsia="ja-JP" w:bidi="fa-IR"/>
        </w:rPr>
        <w:t>законодательства</w:t>
      </w:r>
      <w:proofErr w:type="spellEnd"/>
      <w:r w:rsidRPr="0071495C">
        <w:rPr>
          <w:rFonts w:ascii="Times New Roman" w:eastAsia="Andale Sans UI" w:hAnsi="Times New Roman" w:cs="Times New Roman"/>
          <w:kern w:val="3"/>
          <w:sz w:val="24"/>
          <w:szCs w:val="24"/>
          <w:lang w:val="de-DE" w:eastAsia="ja-JP" w:bidi="fa-IR"/>
        </w:rPr>
        <w:t xml:space="preserve"> РФ о </w:t>
      </w:r>
      <w:proofErr w:type="spellStart"/>
      <w:r w:rsidRPr="0071495C">
        <w:rPr>
          <w:rFonts w:ascii="Times New Roman" w:eastAsia="Andale Sans UI" w:hAnsi="Times New Roman" w:cs="Times New Roman"/>
          <w:kern w:val="3"/>
          <w:sz w:val="24"/>
          <w:szCs w:val="24"/>
          <w:lang w:val="de-DE" w:eastAsia="ja-JP" w:bidi="fa-IR"/>
        </w:rPr>
        <w:t>рекламе</w:t>
      </w:r>
      <w:proofErr w:type="spellEnd"/>
      <w:r w:rsidRPr="0071495C">
        <w:rPr>
          <w:rFonts w:ascii="Times New Roman" w:eastAsia="Andale Sans UI" w:hAnsi="Times New Roman" w:cs="Times New Roman"/>
          <w:kern w:val="3"/>
          <w:sz w:val="24"/>
          <w:szCs w:val="24"/>
          <w:lang w:val="de-DE" w:eastAsia="ja-JP" w:bidi="fa-IR"/>
        </w:rPr>
        <w:t>.</w:t>
      </w:r>
    </w:p>
    <w:p w:rsidR="0071495C" w:rsidRPr="0071495C" w:rsidRDefault="0071495C" w:rsidP="0071495C">
      <w:pPr>
        <w:spacing w:after="0" w:line="240" w:lineRule="auto"/>
        <w:ind w:firstLine="567"/>
        <w:jc w:val="both"/>
        <w:rPr>
          <w:rFonts w:ascii="Times New Roman" w:eastAsia="Calibri" w:hAnsi="Times New Roman" w:cs="Times New Roman"/>
          <w:color w:val="000000"/>
          <w:sz w:val="24"/>
          <w:szCs w:val="24"/>
        </w:rPr>
      </w:pPr>
    </w:p>
    <w:p w:rsidR="009B24A6" w:rsidRDefault="009B24A6" w:rsidP="009B24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Пример №6.</w:t>
      </w:r>
    </w:p>
    <w:p w:rsidR="0071495C" w:rsidRPr="0071495C" w:rsidRDefault="0071495C" w:rsidP="009B24A6">
      <w:pPr>
        <w:spacing w:after="0" w:line="240" w:lineRule="auto"/>
        <w:jc w:val="both"/>
        <w:rPr>
          <w:rFonts w:ascii="Times New Roman" w:eastAsia="Calibri" w:hAnsi="Times New Roman" w:cs="Times New Roman"/>
          <w:b/>
          <w:sz w:val="24"/>
          <w:szCs w:val="24"/>
        </w:rPr>
      </w:pPr>
      <w:r w:rsidRPr="0071495C">
        <w:rPr>
          <w:rFonts w:ascii="Times New Roman" w:eastAsia="Calibri" w:hAnsi="Times New Roman" w:cs="Times New Roman"/>
          <w:b/>
          <w:sz w:val="24"/>
          <w:szCs w:val="24"/>
        </w:rPr>
        <w:t>Дело о нарушен</w:t>
      </w:r>
      <w:proofErr w:type="gramStart"/>
      <w:r w:rsidRPr="0071495C">
        <w:rPr>
          <w:rFonts w:ascii="Times New Roman" w:eastAsia="Calibri" w:hAnsi="Times New Roman" w:cs="Times New Roman"/>
          <w:b/>
          <w:sz w:val="24"/>
          <w:szCs w:val="24"/>
        </w:rPr>
        <w:t>ии ООО</w:t>
      </w:r>
      <w:proofErr w:type="gramEnd"/>
      <w:r w:rsidRPr="0071495C">
        <w:rPr>
          <w:rFonts w:ascii="Times New Roman" w:eastAsia="Calibri" w:hAnsi="Times New Roman" w:cs="Times New Roman"/>
          <w:b/>
          <w:sz w:val="24"/>
          <w:szCs w:val="24"/>
        </w:rPr>
        <w:t xml:space="preserve"> «Русский витязь» части 2 статьи 15 Федерального закона «О рекламе».</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Дело №022/05/15-3/2022 возбуждено по результатам рассмотрения информации, представленной управлением </w:t>
      </w:r>
      <w:proofErr w:type="spellStart"/>
      <w:r w:rsidRPr="0071495C">
        <w:rPr>
          <w:rFonts w:ascii="Times New Roman" w:eastAsia="Calibri" w:hAnsi="Times New Roman" w:cs="Times New Roman"/>
          <w:sz w:val="24"/>
          <w:szCs w:val="24"/>
        </w:rPr>
        <w:t>Роскомнадзора</w:t>
      </w:r>
      <w:proofErr w:type="spellEnd"/>
      <w:r w:rsidRPr="0071495C">
        <w:rPr>
          <w:rFonts w:ascii="Times New Roman" w:eastAsia="Calibri" w:hAnsi="Times New Roman" w:cs="Times New Roman"/>
          <w:sz w:val="24"/>
          <w:szCs w:val="24"/>
        </w:rPr>
        <w:t xml:space="preserve"> по Алтайскому краю и Республике Алтай о выявленных признаках нарушения Федерального закона «О рекламе» в действиях ООО «Русский витязь». </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Согласно представленной управлением </w:t>
      </w:r>
      <w:proofErr w:type="spellStart"/>
      <w:r w:rsidRPr="0071495C">
        <w:rPr>
          <w:rFonts w:ascii="Times New Roman" w:eastAsia="Calibri" w:hAnsi="Times New Roman" w:cs="Times New Roman"/>
          <w:sz w:val="24"/>
          <w:szCs w:val="24"/>
        </w:rPr>
        <w:t>Роскомнадзора</w:t>
      </w:r>
      <w:proofErr w:type="spellEnd"/>
      <w:r w:rsidRPr="0071495C">
        <w:rPr>
          <w:rFonts w:ascii="Times New Roman" w:eastAsia="Calibri" w:hAnsi="Times New Roman" w:cs="Times New Roman"/>
          <w:sz w:val="24"/>
          <w:szCs w:val="24"/>
        </w:rPr>
        <w:t xml:space="preserve"> по Алтайскому краю и Республике Алтай информации, в ходе проведения планового мероприятия государственного надзора в отношении ООО «Русский витязь» в результате анализа записи эфира радиоканалов, транслируемых на частоте 103,9 МГц в г. Барнауле за период с 00 ч. 00 мин. 6 декабря по 24 ч. 00 мин. 12 декабря 2021г., выявлены признаки нарушения требований Федерального закона</w:t>
      </w:r>
      <w:proofErr w:type="gramEnd"/>
      <w:r w:rsidRPr="0071495C">
        <w:rPr>
          <w:rFonts w:ascii="Times New Roman" w:eastAsia="Calibri" w:hAnsi="Times New Roman" w:cs="Times New Roman"/>
          <w:sz w:val="24"/>
          <w:szCs w:val="24"/>
        </w:rPr>
        <w:t xml:space="preserve"> «О рекламе», а именно: превышение объема рекламных сообщений радиоканала «Русский Витязь» от общего объема вещания программ собственного производства. Объем рекламных сообщений составил:</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Управлением </w:t>
      </w:r>
      <w:proofErr w:type="spellStart"/>
      <w:r w:rsidRPr="0071495C">
        <w:rPr>
          <w:rFonts w:ascii="Times New Roman" w:eastAsia="Calibri" w:hAnsi="Times New Roman" w:cs="Times New Roman"/>
          <w:sz w:val="24"/>
          <w:szCs w:val="24"/>
        </w:rPr>
        <w:t>Роскомнадзора</w:t>
      </w:r>
      <w:proofErr w:type="spellEnd"/>
      <w:r w:rsidRPr="0071495C">
        <w:rPr>
          <w:rFonts w:ascii="Times New Roman" w:eastAsia="Calibri" w:hAnsi="Times New Roman" w:cs="Times New Roman"/>
          <w:sz w:val="24"/>
          <w:szCs w:val="24"/>
        </w:rPr>
        <w:t xml:space="preserve"> по Алтайскому краю и Республике Алтай представлена справка о результатах анализа эфира с 06.12.2021г. по 12.12.2021г., а также </w:t>
      </w:r>
      <w:r w:rsidRPr="0071495C">
        <w:rPr>
          <w:rFonts w:ascii="Times New Roman" w:eastAsia="Calibri" w:hAnsi="Times New Roman" w:cs="Times New Roman"/>
          <w:sz w:val="24"/>
          <w:szCs w:val="24"/>
          <w:lang w:val="en-US"/>
        </w:rPr>
        <w:t>DVD</w:t>
      </w:r>
      <w:r w:rsidRPr="0071495C">
        <w:rPr>
          <w:rFonts w:ascii="Times New Roman" w:eastAsia="Calibri" w:hAnsi="Times New Roman" w:cs="Times New Roman"/>
          <w:sz w:val="24"/>
          <w:szCs w:val="24"/>
        </w:rPr>
        <w:t>-диски с записью эфира, согласно которой в указанный период на радиоканале «Русский витязь» распространялась реклама.</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Антимонопольным органом установлено, чт</w:t>
      </w:r>
      <w:proofErr w:type="gramStart"/>
      <w:r w:rsidRPr="0071495C">
        <w:rPr>
          <w:rFonts w:ascii="Times New Roman" w:eastAsia="Calibri" w:hAnsi="Times New Roman" w:cs="Times New Roman"/>
          <w:sz w:val="24"/>
          <w:szCs w:val="24"/>
        </w:rPr>
        <w:t>о ООО</w:t>
      </w:r>
      <w:proofErr w:type="gramEnd"/>
      <w:r w:rsidRPr="0071495C">
        <w:rPr>
          <w:rFonts w:ascii="Times New Roman" w:eastAsia="Calibri" w:hAnsi="Times New Roman" w:cs="Times New Roman"/>
          <w:sz w:val="24"/>
          <w:szCs w:val="24"/>
        </w:rPr>
        <w:t xml:space="preserve"> «Русский витязь» осуществляет радиовещание на основании свидетельства ЭЛ № ТУ 22-00396 от 30.01.2013г.</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lastRenderedPageBreak/>
        <w:t xml:space="preserve">Понятие радиопрограммы содержится в </w:t>
      </w:r>
      <w:hyperlink r:id="rId39" w:history="1">
        <w:r w:rsidRPr="0071495C">
          <w:rPr>
            <w:rFonts w:ascii="Times New Roman" w:eastAsia="Calibri" w:hAnsi="Times New Roman" w:cs="Times New Roman"/>
            <w:sz w:val="24"/>
            <w:szCs w:val="24"/>
          </w:rPr>
          <w:t>статье 2</w:t>
        </w:r>
      </w:hyperlink>
      <w:r w:rsidRPr="0071495C">
        <w:rPr>
          <w:rFonts w:ascii="Times New Roman" w:eastAsia="Calibri" w:hAnsi="Times New Roman" w:cs="Times New Roman"/>
          <w:sz w:val="24"/>
          <w:szCs w:val="24"/>
        </w:rPr>
        <w:t xml:space="preserve"> Закона Российской Федерации "О средствах массовой информации", в соответствии с которой под радиопрограммой понимается совокупность периодических аудиосообщений и материалов (передач), имеющая постоянное наименование (название) и выходящая в свет (в эфир) не реже одного раза в год.</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Согласно той же </w:t>
      </w:r>
      <w:hyperlink r:id="rId40" w:history="1">
        <w:r w:rsidRPr="0071495C">
          <w:rPr>
            <w:rFonts w:ascii="Times New Roman" w:eastAsia="Calibri" w:hAnsi="Times New Roman" w:cs="Times New Roman"/>
            <w:sz w:val="24"/>
            <w:szCs w:val="24"/>
          </w:rPr>
          <w:t>статье</w:t>
        </w:r>
      </w:hyperlink>
      <w:r w:rsidRPr="0071495C">
        <w:rPr>
          <w:rFonts w:ascii="Times New Roman" w:eastAsia="Calibri" w:hAnsi="Times New Roman" w:cs="Times New Roman"/>
          <w:sz w:val="24"/>
          <w:szCs w:val="24"/>
        </w:rPr>
        <w:t xml:space="preserve"> под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радиопрограмм и (или) соответственно иных звуковых сообщений и материалов. Правила, установленные настоящим </w:t>
      </w:r>
      <w:hyperlink r:id="rId41" w:history="1">
        <w:r w:rsidRPr="0071495C">
          <w:rPr>
            <w:rFonts w:ascii="Times New Roman" w:eastAsia="Calibri" w:hAnsi="Times New Roman" w:cs="Times New Roman"/>
            <w:sz w:val="24"/>
            <w:szCs w:val="24"/>
          </w:rPr>
          <w:t>Законом</w:t>
        </w:r>
      </w:hyperlink>
      <w:r w:rsidRPr="0071495C">
        <w:rPr>
          <w:rFonts w:ascii="Times New Roman" w:eastAsia="Calibri" w:hAnsi="Times New Roman" w:cs="Times New Roman"/>
          <w:sz w:val="24"/>
          <w:szCs w:val="24"/>
        </w:rPr>
        <w:t xml:space="preserve"> и другими законодательными актами Российской Федерации для радиопрограммы, применяются в отношении радиоканала, если иное не установлено настоящим </w:t>
      </w:r>
      <w:hyperlink r:id="rId42" w:history="1">
        <w:r w:rsidRPr="0071495C">
          <w:rPr>
            <w:rFonts w:ascii="Times New Roman" w:eastAsia="Calibri" w:hAnsi="Times New Roman" w:cs="Times New Roman"/>
            <w:sz w:val="24"/>
            <w:szCs w:val="24"/>
          </w:rPr>
          <w:t>Законом</w:t>
        </w:r>
      </w:hyperlink>
      <w:r w:rsidRPr="0071495C">
        <w:rPr>
          <w:rFonts w:ascii="Times New Roman" w:eastAsia="Calibri" w:hAnsi="Times New Roman" w:cs="Times New Roman"/>
          <w:sz w:val="24"/>
          <w:szCs w:val="24"/>
        </w:rPr>
        <w:t>.</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Согласно </w:t>
      </w:r>
      <w:hyperlink r:id="rId43" w:history="1">
        <w:r w:rsidRPr="0071495C">
          <w:rPr>
            <w:rFonts w:ascii="Times New Roman" w:eastAsia="Calibri" w:hAnsi="Times New Roman" w:cs="Times New Roman"/>
            <w:sz w:val="24"/>
            <w:szCs w:val="24"/>
          </w:rPr>
          <w:t>ч.2 ст.15</w:t>
        </w:r>
      </w:hyperlink>
      <w:r w:rsidRPr="0071495C">
        <w:rPr>
          <w:rFonts w:ascii="Times New Roman" w:eastAsia="Calibri" w:hAnsi="Times New Roman" w:cs="Times New Roman"/>
          <w:sz w:val="24"/>
          <w:szCs w:val="24"/>
        </w:rPr>
        <w:t xml:space="preserve"> Федерального закона «О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В соответствии с Письмом ФАС России от 08.10.2015г. №АК/54867/15 «О порядке расчета объема рекламы в радиопрограммах» в случае вещания на одной частоте двух и более радиопрограмм, на вещание которых выдана соответствующая лицензия, объем рекламы в радиопрограмме рассчитывается для каждой радиопрограммы, исходя из времени вещания данного средства массовой информации в сутки.</w:t>
      </w:r>
      <w:proofErr w:type="gramEnd"/>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Соответственно, объем рекламы в каждой радиопрограмме как средстве массовой информации, не должен превышать 20 процентов времени вещания данной радиопрограммы в сутки (за исключением случая, если такая радиопрограмма зарегистрирована как специализирующаяся на сообщениях и материалах рекламного характера).</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При этом в объем рекламы, транслирующийся в радиопрограмме, включается любая реклама, распространявшаяся в период трансляции данной радиопрограммы, в том числе региональная реклама, размещавшаяся региональным партнером в федеральном средстве массовой информации (по соответствующему договору между ними).</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ООО «Русский витязь» представлены письменные пояснения, из которых следует, что Общество признает факт нарушения Федерального закона «О рекламе». Нарушения допущены из-за совокупности нескольких факторов: удаленная работа сотрудников, ответственных за выход рекламной информации, в связи с пандемией; отпуск руководителя отдела рекламы с 6 по 19 декабря 2021г. </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Ответственность за нарушение требования </w:t>
      </w:r>
      <w:hyperlink r:id="rId44" w:history="1">
        <w:r w:rsidRPr="0071495C">
          <w:rPr>
            <w:rFonts w:ascii="Times New Roman" w:eastAsia="Calibri" w:hAnsi="Times New Roman" w:cs="Times New Roman"/>
            <w:sz w:val="24"/>
            <w:szCs w:val="24"/>
          </w:rPr>
          <w:t>ч.2 ст.15</w:t>
        </w:r>
      </w:hyperlink>
      <w:r w:rsidRPr="0071495C">
        <w:rPr>
          <w:rFonts w:ascii="Times New Roman" w:eastAsia="Calibri" w:hAnsi="Times New Roman" w:cs="Times New Roman"/>
          <w:sz w:val="24"/>
          <w:szCs w:val="24"/>
        </w:rPr>
        <w:t xml:space="preserve"> Федерального закона «О рекламе» несет </w:t>
      </w:r>
      <w:proofErr w:type="spellStart"/>
      <w:r w:rsidRPr="0071495C">
        <w:rPr>
          <w:rFonts w:ascii="Times New Roman" w:eastAsia="Calibri" w:hAnsi="Times New Roman" w:cs="Times New Roman"/>
          <w:sz w:val="24"/>
          <w:szCs w:val="24"/>
        </w:rPr>
        <w:t>рекламораспространитель</w:t>
      </w:r>
      <w:proofErr w:type="spellEnd"/>
      <w:r w:rsidRPr="0071495C">
        <w:rPr>
          <w:rFonts w:ascii="Times New Roman" w:eastAsia="Calibri" w:hAnsi="Times New Roman" w:cs="Times New Roman"/>
          <w:sz w:val="24"/>
          <w:szCs w:val="24"/>
        </w:rPr>
        <w:t>.</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В письменных пояснениях ООО «Русский витязь» указывает, что допущенные нарушения в оформлении эфира устранены, контроль в данном направлении деятельности усилен, сотруднику, ответственному за допущенные ошибки, объявлен выговор.</w:t>
      </w:r>
    </w:p>
    <w:p w:rsidR="0071495C" w:rsidRPr="0071495C" w:rsidRDefault="0071495C" w:rsidP="0071495C">
      <w:pPr>
        <w:spacing w:after="0" w:line="240" w:lineRule="auto"/>
        <w:ind w:firstLine="709"/>
        <w:jc w:val="both"/>
        <w:rPr>
          <w:rFonts w:ascii="Times New Roman" w:eastAsia="Calibri" w:hAnsi="Times New Roman" w:cs="Times New Roman"/>
          <w:color w:val="000000"/>
          <w:sz w:val="24"/>
          <w:szCs w:val="24"/>
        </w:rPr>
      </w:pPr>
      <w:proofErr w:type="gramStart"/>
      <w:r w:rsidRPr="0071495C">
        <w:rPr>
          <w:rFonts w:ascii="Times New Roman" w:eastAsia="Calibri" w:hAnsi="Times New Roman" w:cs="Times New Roman"/>
          <w:color w:val="000000"/>
          <w:sz w:val="24"/>
          <w:szCs w:val="24"/>
        </w:rPr>
        <w:t>Руководствуясь п.1 ч.2  ст.33, ч.1 ст.36 Федерального закона «О рекламе» и в соответствии с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рекламу</w:t>
      </w:r>
      <w:r w:rsidRPr="0071495C">
        <w:rPr>
          <w:rFonts w:ascii="Times New Roman" w:eastAsia="Times New Roman" w:hAnsi="Times New Roman" w:cs="Times New Roman"/>
          <w:color w:val="000000"/>
          <w:kern w:val="2"/>
          <w:sz w:val="24"/>
          <w:szCs w:val="24"/>
          <w:lang w:eastAsia="ar-SA"/>
        </w:rPr>
        <w:t xml:space="preserve">, распространенную на радиоканале «Русский витязь» в период с </w:t>
      </w:r>
      <w:r w:rsidRPr="0071495C">
        <w:rPr>
          <w:rFonts w:ascii="Times New Roman" w:eastAsia="Calibri" w:hAnsi="Times New Roman" w:cs="Times New Roman"/>
          <w:sz w:val="24"/>
          <w:szCs w:val="24"/>
        </w:rPr>
        <w:t>06.12.2021г. по 12.12.2021г.</w:t>
      </w:r>
      <w:r w:rsidRPr="0071495C">
        <w:rPr>
          <w:rFonts w:ascii="Times New Roman" w:eastAsia="Lucida Sans Unicode" w:hAnsi="Times New Roman" w:cs="Times New Roman"/>
          <w:color w:val="000000"/>
          <w:sz w:val="24"/>
          <w:szCs w:val="24"/>
        </w:rPr>
        <w:t xml:space="preserve">, ненадлежащей, </w:t>
      </w:r>
      <w:r w:rsidRPr="0071495C">
        <w:rPr>
          <w:rFonts w:ascii="Times New Roman" w:eastAsia="Calibri" w:hAnsi="Times New Roman" w:cs="Times New Roman"/>
          <w:color w:val="000000"/>
          <w:sz w:val="24"/>
          <w:szCs w:val="24"/>
        </w:rPr>
        <w:t>поскольку в ней нарушены требования</w:t>
      </w:r>
      <w:proofErr w:type="gramEnd"/>
      <w:r w:rsidRPr="0071495C">
        <w:rPr>
          <w:rFonts w:ascii="Times New Roman" w:eastAsia="Calibri" w:hAnsi="Times New Roman" w:cs="Times New Roman"/>
          <w:color w:val="000000"/>
          <w:sz w:val="24"/>
          <w:szCs w:val="24"/>
        </w:rPr>
        <w:t xml:space="preserve"> </w:t>
      </w:r>
      <w:r w:rsidRPr="0071495C">
        <w:rPr>
          <w:rFonts w:ascii="Times New Roman" w:eastAsia="Calibri" w:hAnsi="Times New Roman" w:cs="Times New Roman"/>
          <w:sz w:val="24"/>
          <w:szCs w:val="24"/>
        </w:rPr>
        <w:t xml:space="preserve">ч.2 ст.15 </w:t>
      </w:r>
      <w:r w:rsidRPr="0071495C">
        <w:rPr>
          <w:rFonts w:ascii="Times New Roman" w:eastAsia="Calibri" w:hAnsi="Times New Roman" w:cs="Times New Roman"/>
          <w:color w:val="000000"/>
          <w:sz w:val="24"/>
          <w:szCs w:val="24"/>
        </w:rPr>
        <w:t>Федерального закона «О рекламе»; предписание о прекращении нарушения законодательства о рекламе  не выдавать в связи с нецелесообразностью.</w:t>
      </w:r>
    </w:p>
    <w:p w:rsidR="0071495C" w:rsidRPr="0071495C" w:rsidRDefault="0071495C" w:rsidP="0071495C">
      <w:pPr>
        <w:spacing w:after="0" w:line="240" w:lineRule="auto"/>
        <w:ind w:firstLine="708"/>
        <w:jc w:val="both"/>
        <w:rPr>
          <w:rFonts w:ascii="Times New Roman" w:eastAsia="Calibri" w:hAnsi="Times New Roman" w:cs="Times New Roman"/>
          <w:b/>
          <w:sz w:val="24"/>
          <w:szCs w:val="24"/>
        </w:rPr>
      </w:pPr>
    </w:p>
    <w:p w:rsidR="009B24A6" w:rsidRDefault="009B24A6" w:rsidP="009B24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Пример №7. </w:t>
      </w:r>
    </w:p>
    <w:p w:rsidR="0071495C" w:rsidRPr="0071495C" w:rsidRDefault="0071495C" w:rsidP="009B24A6">
      <w:pPr>
        <w:spacing w:after="0" w:line="240" w:lineRule="auto"/>
        <w:jc w:val="both"/>
        <w:rPr>
          <w:rFonts w:ascii="Times New Roman" w:eastAsia="Calibri" w:hAnsi="Times New Roman" w:cs="Times New Roman"/>
          <w:b/>
          <w:sz w:val="24"/>
          <w:szCs w:val="24"/>
        </w:rPr>
      </w:pPr>
      <w:r w:rsidRPr="0071495C">
        <w:rPr>
          <w:rFonts w:ascii="Times New Roman" w:eastAsia="Calibri" w:hAnsi="Times New Roman" w:cs="Times New Roman"/>
          <w:b/>
          <w:sz w:val="24"/>
          <w:szCs w:val="24"/>
        </w:rPr>
        <w:t>Дело о нарушении ИП пункта 8 статьи 7 Федерального закона «О рекламе».</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lastRenderedPageBreak/>
        <w:t>Дело №022/05/7-616/2022 возбуждено по факту размещения и распространения в г. Бийске рекламы табака и кальянов.</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В управление Федеральной антимонопольной службы по Алтайскому краю поступила информация администрации города Бийска о распространении в городе Бийске Алтайского края рекламы курительных принадлежностей с нарушением законодательства Российской Федерации о рекламе</w:t>
      </w:r>
      <w:r w:rsidRPr="0071495C">
        <w:rPr>
          <w:rFonts w:ascii="Times New Roman" w:eastAsia="Calibri" w:hAnsi="Times New Roman" w:cs="Times New Roman"/>
          <w:color w:val="000000"/>
          <w:sz w:val="24"/>
          <w:szCs w:val="24"/>
        </w:rPr>
        <w:t>.</w:t>
      </w:r>
    </w:p>
    <w:p w:rsidR="0071495C" w:rsidRPr="0071495C" w:rsidRDefault="0071495C" w:rsidP="0071495C">
      <w:pPr>
        <w:spacing w:after="0" w:line="240" w:lineRule="auto"/>
        <w:ind w:right="96" w:firstLine="567"/>
        <w:jc w:val="both"/>
        <w:rPr>
          <w:rFonts w:ascii="Times New Roman" w:eastAsia="Calibri" w:hAnsi="Times New Roman" w:cs="Times New Roman"/>
          <w:color w:val="000000"/>
          <w:sz w:val="24"/>
          <w:szCs w:val="24"/>
        </w:rPr>
      </w:pPr>
      <w:r w:rsidRPr="0071495C">
        <w:rPr>
          <w:rFonts w:ascii="Times New Roman" w:eastAsia="Calibri" w:hAnsi="Times New Roman" w:cs="Times New Roman"/>
          <w:color w:val="000000"/>
          <w:sz w:val="24"/>
          <w:szCs w:val="24"/>
        </w:rPr>
        <w:t>Из поступившей информации следует, что в городе Бийске по адресу: ул. имени Героя Советского Союза Васильева, д.26а, на входной группе в помещение магазина «</w:t>
      </w:r>
      <w:r w:rsidRPr="0071495C">
        <w:rPr>
          <w:rFonts w:ascii="Times New Roman" w:eastAsia="Calibri" w:hAnsi="Times New Roman" w:cs="Times New Roman"/>
          <w:sz w:val="24"/>
          <w:szCs w:val="24"/>
          <w:lang w:val="en-US"/>
        </w:rPr>
        <w:t>White</w:t>
      </w:r>
      <w:r w:rsidRPr="0071495C">
        <w:rPr>
          <w:rFonts w:ascii="Times New Roman" w:eastAsia="Calibri" w:hAnsi="Times New Roman" w:cs="Times New Roman"/>
          <w:sz w:val="24"/>
          <w:szCs w:val="24"/>
        </w:rPr>
        <w:t xml:space="preserve"> </w:t>
      </w:r>
      <w:r w:rsidRPr="0071495C">
        <w:rPr>
          <w:rFonts w:ascii="Times New Roman" w:eastAsia="Calibri" w:hAnsi="Times New Roman" w:cs="Times New Roman"/>
          <w:sz w:val="24"/>
          <w:szCs w:val="24"/>
          <w:lang w:val="en-US"/>
        </w:rPr>
        <w:t>Smoke</w:t>
      </w:r>
      <w:r w:rsidRPr="0071495C">
        <w:rPr>
          <w:rFonts w:ascii="Times New Roman" w:eastAsia="Calibri" w:hAnsi="Times New Roman" w:cs="Times New Roman"/>
          <w:color w:val="000000"/>
          <w:sz w:val="24"/>
          <w:szCs w:val="24"/>
        </w:rPr>
        <w:t>» в виде баннера и пленки на стекле размещена информация с изображением кальяна: «</w:t>
      </w:r>
      <w:r w:rsidRPr="0071495C">
        <w:rPr>
          <w:rFonts w:ascii="Times New Roman" w:eastAsia="Calibri" w:hAnsi="Times New Roman" w:cs="Times New Roman"/>
          <w:sz w:val="24"/>
          <w:szCs w:val="24"/>
        </w:rPr>
        <w:t>Табак Кофе Кальяны</w:t>
      </w:r>
      <w:r w:rsidRPr="0071495C">
        <w:rPr>
          <w:rFonts w:ascii="Times New Roman" w:eastAsia="Calibri" w:hAnsi="Times New Roman" w:cs="Times New Roman"/>
          <w:color w:val="000000"/>
          <w:sz w:val="24"/>
          <w:szCs w:val="24"/>
        </w:rPr>
        <w:t xml:space="preserve">», «Электронные сигареты Жижи </w:t>
      </w:r>
      <w:r w:rsidRPr="0071495C">
        <w:rPr>
          <w:rFonts w:ascii="Times New Roman" w:eastAsia="Calibri" w:hAnsi="Times New Roman" w:cs="Times New Roman"/>
          <w:color w:val="000000"/>
          <w:sz w:val="24"/>
          <w:szCs w:val="24"/>
          <w:lang w:val="en-US"/>
        </w:rPr>
        <w:t>Pod</w:t>
      </w:r>
      <w:r w:rsidRPr="0071495C">
        <w:rPr>
          <w:rFonts w:ascii="Times New Roman" w:eastAsia="Calibri" w:hAnsi="Times New Roman" w:cs="Times New Roman"/>
          <w:color w:val="000000"/>
          <w:sz w:val="24"/>
          <w:szCs w:val="24"/>
        </w:rPr>
        <w:t xml:space="preserve"> системы». В подтверждение администрацией г. Бийска представлены фотографии рекламы от 15.08.2022г.</w:t>
      </w:r>
    </w:p>
    <w:p w:rsidR="0071495C" w:rsidRPr="0071495C" w:rsidRDefault="0071495C" w:rsidP="0071495C">
      <w:pPr>
        <w:spacing w:after="0" w:line="240" w:lineRule="auto"/>
        <w:ind w:right="96" w:firstLine="567"/>
        <w:jc w:val="both"/>
        <w:rPr>
          <w:rFonts w:ascii="Times New Roman" w:eastAsia="Calibri" w:hAnsi="Times New Roman" w:cs="Times New Roman"/>
          <w:color w:val="000000"/>
          <w:sz w:val="24"/>
          <w:szCs w:val="24"/>
        </w:rPr>
      </w:pPr>
      <w:r w:rsidRPr="0071495C">
        <w:rPr>
          <w:rFonts w:ascii="Times New Roman" w:eastAsia="Calibri" w:hAnsi="Times New Roman" w:cs="Times New Roman"/>
          <w:color w:val="000000"/>
          <w:sz w:val="24"/>
          <w:szCs w:val="24"/>
        </w:rPr>
        <w:t>По информации администрации г. Бийска разрешение на установку и эксплуатацию рекламных конструкций их собственнику - ИП Е</w:t>
      </w:r>
      <w:r w:rsidR="009B24A6">
        <w:rPr>
          <w:rFonts w:ascii="Times New Roman" w:eastAsia="Calibri" w:hAnsi="Times New Roman" w:cs="Times New Roman"/>
          <w:color w:val="000000"/>
          <w:sz w:val="24"/>
          <w:szCs w:val="24"/>
        </w:rPr>
        <w:t>.</w:t>
      </w:r>
      <w:r w:rsidRPr="0071495C">
        <w:rPr>
          <w:rFonts w:ascii="Times New Roman" w:eastAsia="Calibri" w:hAnsi="Times New Roman" w:cs="Times New Roman"/>
          <w:color w:val="000000"/>
          <w:sz w:val="24"/>
          <w:szCs w:val="24"/>
        </w:rPr>
        <w:t xml:space="preserve"> не выдавалось.</w:t>
      </w:r>
    </w:p>
    <w:p w:rsidR="0071495C" w:rsidRPr="0071495C" w:rsidRDefault="0071495C" w:rsidP="0071495C">
      <w:pPr>
        <w:spacing w:after="0" w:line="240" w:lineRule="auto"/>
        <w:ind w:right="96" w:firstLine="567"/>
        <w:jc w:val="both"/>
        <w:rPr>
          <w:rFonts w:ascii="Times New Roman" w:eastAsia="Calibri" w:hAnsi="Times New Roman" w:cs="Times New Roman"/>
          <w:color w:val="000000"/>
          <w:sz w:val="24"/>
          <w:szCs w:val="24"/>
        </w:rPr>
      </w:pPr>
      <w:r w:rsidRPr="0071495C">
        <w:rPr>
          <w:rFonts w:ascii="Times New Roman" w:eastAsia="Calibri" w:hAnsi="Times New Roman" w:cs="Times New Roman"/>
          <w:color w:val="000000"/>
          <w:sz w:val="24"/>
          <w:szCs w:val="24"/>
        </w:rPr>
        <w:t>Также, факт распространения указанной информации фиксировался администрацией г. Бийска 10.12.2021г., 29.04.2022г., 10.08.2022г., что подтверждается фотоснимками, предоставленными администрацией.</w:t>
      </w:r>
    </w:p>
    <w:p w:rsidR="0071495C" w:rsidRPr="0071495C" w:rsidRDefault="0071495C" w:rsidP="0071495C">
      <w:pPr>
        <w:spacing w:after="0" w:line="240" w:lineRule="auto"/>
        <w:ind w:firstLine="567"/>
        <w:jc w:val="both"/>
        <w:rPr>
          <w:rFonts w:ascii="Times New Roman" w:eastAsia="Times New Roman" w:hAnsi="Times New Roman" w:cs="Times New Roman"/>
          <w:sz w:val="24"/>
          <w:szCs w:val="24"/>
          <w:lang w:eastAsia="ru-RU"/>
        </w:rPr>
      </w:pPr>
      <w:proofErr w:type="gramStart"/>
      <w:r w:rsidRPr="0071495C">
        <w:rPr>
          <w:rFonts w:ascii="Times New Roman" w:eastAsia="Times New Roman" w:hAnsi="Times New Roman" w:cs="Times New Roman"/>
          <w:sz w:val="24"/>
          <w:szCs w:val="24"/>
          <w:lang w:eastAsia="ru-RU"/>
        </w:rPr>
        <w:t xml:space="preserve">Согласно п.8 ст.7 Федерального закона «О рекламе» не допускается реклама табака, табачной продукции, табачных изделий, </w:t>
      </w:r>
      <w:proofErr w:type="spellStart"/>
      <w:r w:rsidRPr="0071495C">
        <w:rPr>
          <w:rFonts w:ascii="Times New Roman" w:eastAsia="Times New Roman" w:hAnsi="Times New Roman" w:cs="Times New Roman"/>
          <w:sz w:val="24"/>
          <w:szCs w:val="24"/>
          <w:lang w:eastAsia="ru-RU"/>
        </w:rPr>
        <w:t>никотинсодержащей</w:t>
      </w:r>
      <w:proofErr w:type="spellEnd"/>
      <w:r w:rsidRPr="0071495C">
        <w:rPr>
          <w:rFonts w:ascii="Times New Roman" w:eastAsia="Times New Roman" w:hAnsi="Times New Roman" w:cs="Times New Roman"/>
          <w:sz w:val="24"/>
          <w:szCs w:val="24"/>
          <w:lang w:eastAsia="ru-RU"/>
        </w:rP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rsidRPr="0071495C">
        <w:rPr>
          <w:rFonts w:ascii="Times New Roman" w:eastAsia="Times New Roman" w:hAnsi="Times New Roman" w:cs="Times New Roman"/>
          <w:sz w:val="24"/>
          <w:szCs w:val="24"/>
          <w:lang w:eastAsia="ru-RU"/>
        </w:rPr>
        <w:t>никотинсодержащей</w:t>
      </w:r>
      <w:proofErr w:type="spellEnd"/>
      <w:r w:rsidRPr="0071495C">
        <w:rPr>
          <w:rFonts w:ascii="Times New Roman" w:eastAsia="Times New Roman" w:hAnsi="Times New Roman" w:cs="Times New Roman"/>
          <w:sz w:val="24"/>
          <w:szCs w:val="24"/>
          <w:lang w:eastAsia="ru-RU"/>
        </w:rPr>
        <w:t xml:space="preserve"> продукции, кальянов.</w:t>
      </w:r>
      <w:proofErr w:type="gramEnd"/>
    </w:p>
    <w:p w:rsidR="0071495C" w:rsidRPr="0071495C" w:rsidRDefault="0071495C" w:rsidP="0071495C">
      <w:pPr>
        <w:spacing w:after="0" w:line="240" w:lineRule="auto"/>
        <w:ind w:firstLine="567"/>
        <w:jc w:val="both"/>
        <w:rPr>
          <w:rFonts w:ascii="Times New Roman" w:eastAsia="Times New Roman" w:hAnsi="Times New Roman" w:cs="Times New Roman"/>
          <w:sz w:val="24"/>
          <w:szCs w:val="24"/>
          <w:lang w:eastAsia="ru-RU"/>
        </w:rPr>
      </w:pPr>
      <w:proofErr w:type="gramStart"/>
      <w:r w:rsidRPr="0071495C">
        <w:rPr>
          <w:rFonts w:ascii="Times New Roman" w:eastAsia="Times New Roman" w:hAnsi="Times New Roman" w:cs="Times New Roman"/>
          <w:sz w:val="24"/>
          <w:szCs w:val="24"/>
          <w:lang w:eastAsia="ru-RU"/>
        </w:rPr>
        <w:t xml:space="preserve">В соответствии с </w:t>
      </w:r>
      <w:hyperlink r:id="rId45" w:history="1">
        <w:r w:rsidRPr="0071495C">
          <w:rPr>
            <w:rFonts w:ascii="Times New Roman" w:eastAsia="Times New Roman" w:hAnsi="Times New Roman" w:cs="Times New Roman"/>
            <w:sz w:val="24"/>
            <w:szCs w:val="24"/>
            <w:lang w:eastAsia="ru-RU"/>
          </w:rPr>
          <w:t>п.3 ч.1 ст.2</w:t>
        </w:r>
      </w:hyperlink>
      <w:r w:rsidRPr="0071495C">
        <w:rPr>
          <w:rFonts w:ascii="Times New Roman" w:eastAsia="Times New Roman" w:hAnsi="Times New Roman" w:cs="Times New Roman"/>
          <w:sz w:val="24"/>
          <w:szCs w:val="24"/>
          <w:lang w:eastAsia="ru-RU"/>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71495C">
        <w:rPr>
          <w:rFonts w:ascii="Times New Roman" w:eastAsia="Times New Roman" w:hAnsi="Times New Roman" w:cs="Times New Roman"/>
          <w:sz w:val="24"/>
          <w:szCs w:val="24"/>
          <w:lang w:eastAsia="ru-RU"/>
        </w:rPr>
        <w:t>никотинсодержащей</w:t>
      </w:r>
      <w:proofErr w:type="spellEnd"/>
      <w:r w:rsidRPr="0071495C">
        <w:rPr>
          <w:rFonts w:ascii="Times New Roman" w:eastAsia="Times New Roman" w:hAnsi="Times New Roman" w:cs="Times New Roman"/>
          <w:sz w:val="24"/>
          <w:szCs w:val="24"/>
          <w:lang w:eastAsia="ru-RU"/>
        </w:rPr>
        <w:t xml:space="preserve"> продукции» </w:t>
      </w:r>
      <w:proofErr w:type="spellStart"/>
      <w:r w:rsidRPr="0071495C">
        <w:rPr>
          <w:rFonts w:ascii="Times New Roman" w:eastAsia="Times New Roman" w:hAnsi="Times New Roman" w:cs="Times New Roman"/>
          <w:sz w:val="24"/>
          <w:szCs w:val="24"/>
          <w:lang w:eastAsia="ru-RU"/>
        </w:rPr>
        <w:t>никотинсодержащая</w:t>
      </w:r>
      <w:proofErr w:type="spellEnd"/>
      <w:r w:rsidRPr="0071495C">
        <w:rPr>
          <w:rFonts w:ascii="Times New Roman" w:eastAsia="Times New Roman" w:hAnsi="Times New Roman" w:cs="Times New Roman"/>
          <w:sz w:val="24"/>
          <w:szCs w:val="24"/>
          <w:lang w:eastAsia="ru-RU"/>
        </w:rPr>
        <w:t xml:space="preserve">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w:t>
      </w:r>
      <w:proofErr w:type="gramEnd"/>
      <w:r w:rsidRPr="0071495C">
        <w:rPr>
          <w:rFonts w:ascii="Times New Roman" w:eastAsia="Times New Roman" w:hAnsi="Times New Roman" w:cs="Times New Roman"/>
          <w:sz w:val="24"/>
          <w:szCs w:val="24"/>
          <w:lang w:eastAsia="ru-RU"/>
        </w:rPr>
        <w:t xml:space="preserve"> </w:t>
      </w:r>
      <w:proofErr w:type="gramStart"/>
      <w:r w:rsidRPr="0071495C">
        <w:rPr>
          <w:rFonts w:ascii="Times New Roman" w:eastAsia="Times New Roman" w:hAnsi="Times New Roman" w:cs="Times New Roman"/>
          <w:sz w:val="24"/>
          <w:szCs w:val="24"/>
          <w:lang w:eastAsia="ru-RU"/>
        </w:rPr>
        <w:t xml:space="preserve">числе изделия с нагреваемым табаком, растворы, жидкости или гели с содержанием жидкого никотина в объеме не менее 0,1 мг/мл, </w:t>
      </w:r>
      <w:proofErr w:type="spellStart"/>
      <w:r w:rsidRPr="0071495C">
        <w:rPr>
          <w:rFonts w:ascii="Times New Roman" w:eastAsia="Times New Roman" w:hAnsi="Times New Roman" w:cs="Times New Roman"/>
          <w:sz w:val="24"/>
          <w:szCs w:val="24"/>
          <w:lang w:eastAsia="ru-RU"/>
        </w:rPr>
        <w:t>никотинсодержащая</w:t>
      </w:r>
      <w:proofErr w:type="spellEnd"/>
      <w:r w:rsidRPr="0071495C">
        <w:rPr>
          <w:rFonts w:ascii="Times New Roman" w:eastAsia="Times New Roman" w:hAnsi="Times New Roman" w:cs="Times New Roman"/>
          <w:sz w:val="24"/>
          <w:szCs w:val="24"/>
          <w:lang w:eastAsia="ru-RU"/>
        </w:rPr>
        <w:t xml:space="preserve">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roofErr w:type="gramEnd"/>
    </w:p>
    <w:p w:rsidR="0071495C" w:rsidRPr="0071495C" w:rsidRDefault="0071495C" w:rsidP="0071495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В соответствии с </w:t>
      </w:r>
      <w:hyperlink r:id="rId46" w:history="1">
        <w:r w:rsidRPr="0071495C">
          <w:rPr>
            <w:rFonts w:ascii="Times New Roman" w:eastAsia="Calibri" w:hAnsi="Times New Roman" w:cs="Times New Roman"/>
            <w:sz w:val="24"/>
            <w:szCs w:val="24"/>
          </w:rPr>
          <w:t>п.12 ч.1 ст.2</w:t>
        </w:r>
      </w:hyperlink>
      <w:r w:rsidRPr="0071495C">
        <w:rPr>
          <w:rFonts w:ascii="Times New Roman" w:eastAsia="Calibri" w:hAnsi="Times New Roman" w:cs="Times New Roman"/>
          <w:sz w:val="24"/>
          <w:szCs w:val="24"/>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71495C">
        <w:rPr>
          <w:rFonts w:ascii="Times New Roman" w:eastAsia="Calibri" w:hAnsi="Times New Roman" w:cs="Times New Roman"/>
          <w:sz w:val="24"/>
          <w:szCs w:val="24"/>
        </w:rPr>
        <w:t>никотинсодержащей</w:t>
      </w:r>
      <w:proofErr w:type="spellEnd"/>
      <w:r w:rsidRPr="0071495C">
        <w:rPr>
          <w:rFonts w:ascii="Times New Roman" w:eastAsia="Calibri" w:hAnsi="Times New Roman" w:cs="Times New Roman"/>
          <w:sz w:val="24"/>
          <w:szCs w:val="24"/>
        </w:rPr>
        <w:t xml:space="preserve"> продукции» устройства для потребления </w:t>
      </w:r>
      <w:proofErr w:type="spellStart"/>
      <w:r w:rsidRPr="0071495C">
        <w:rPr>
          <w:rFonts w:ascii="Times New Roman" w:eastAsia="Calibri" w:hAnsi="Times New Roman" w:cs="Times New Roman"/>
          <w:sz w:val="24"/>
          <w:szCs w:val="24"/>
        </w:rPr>
        <w:t>никотинсодержащей</w:t>
      </w:r>
      <w:proofErr w:type="spellEnd"/>
      <w:r w:rsidRPr="0071495C">
        <w:rPr>
          <w:rFonts w:ascii="Times New Roman" w:eastAsia="Calibri" w:hAnsi="Times New Roman" w:cs="Times New Roman"/>
          <w:sz w:val="24"/>
          <w:szCs w:val="24"/>
        </w:rPr>
        <w:t xml:space="preserve"> продукции - электронные или иные приборы, которые используются для получения </w:t>
      </w:r>
      <w:proofErr w:type="spellStart"/>
      <w:r w:rsidRPr="0071495C">
        <w:rPr>
          <w:rFonts w:ascii="Times New Roman" w:eastAsia="Calibri" w:hAnsi="Times New Roman" w:cs="Times New Roman"/>
          <w:sz w:val="24"/>
          <w:szCs w:val="24"/>
        </w:rPr>
        <w:t>никотинсодержащего</w:t>
      </w:r>
      <w:proofErr w:type="spellEnd"/>
      <w:r w:rsidRPr="0071495C">
        <w:rPr>
          <w:rFonts w:ascii="Times New Roman" w:eastAsia="Calibri" w:hAnsi="Times New Roman" w:cs="Times New Roman"/>
          <w:sz w:val="24"/>
          <w:szCs w:val="24"/>
        </w:rPr>
        <w:t xml:space="preserve"> аэрозоля, пара, вдыхаемых потребителем, в том числе электронные системы доставки никотина и устройства для нагревания табака (за исключением медицинских</w:t>
      </w:r>
      <w:proofErr w:type="gramEnd"/>
      <w:r w:rsidRPr="0071495C">
        <w:rPr>
          <w:rFonts w:ascii="Times New Roman" w:eastAsia="Calibri" w:hAnsi="Times New Roman" w:cs="Times New Roman"/>
          <w:sz w:val="24"/>
          <w:szCs w:val="24"/>
        </w:rPr>
        <w:t xml:space="preserve"> изделий и лекарственных средств, зарегистрированных в соответствии с законодательством Российской Федерации).</w:t>
      </w:r>
    </w:p>
    <w:p w:rsidR="0071495C" w:rsidRPr="0071495C" w:rsidRDefault="0071495C" w:rsidP="0071495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 xml:space="preserve">При этом, согласно </w:t>
      </w:r>
      <w:hyperlink r:id="rId47" w:history="1">
        <w:r w:rsidRPr="0071495C">
          <w:rPr>
            <w:rFonts w:ascii="Times New Roman" w:eastAsia="Calibri" w:hAnsi="Times New Roman" w:cs="Times New Roman"/>
            <w:sz w:val="24"/>
            <w:szCs w:val="24"/>
          </w:rPr>
          <w:t>п.3 ч.1 ст.2</w:t>
        </w:r>
      </w:hyperlink>
      <w:r w:rsidRPr="0071495C">
        <w:rPr>
          <w:rFonts w:ascii="Times New Roman" w:eastAsia="Calibri" w:hAnsi="Times New Roman" w:cs="Times New Roman"/>
          <w:sz w:val="24"/>
          <w:szCs w:val="24"/>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71495C">
        <w:rPr>
          <w:rFonts w:ascii="Times New Roman" w:eastAsia="Calibri" w:hAnsi="Times New Roman" w:cs="Times New Roman"/>
          <w:sz w:val="24"/>
          <w:szCs w:val="24"/>
        </w:rPr>
        <w:t>никотинсодержащей</w:t>
      </w:r>
      <w:proofErr w:type="spellEnd"/>
      <w:r w:rsidRPr="0071495C">
        <w:rPr>
          <w:rFonts w:ascii="Times New Roman" w:eastAsia="Calibri" w:hAnsi="Times New Roman" w:cs="Times New Roman"/>
          <w:sz w:val="24"/>
          <w:szCs w:val="24"/>
        </w:rPr>
        <w:t xml:space="preserve"> продукции» </w:t>
      </w:r>
      <w:proofErr w:type="spellStart"/>
      <w:r w:rsidRPr="0071495C">
        <w:rPr>
          <w:rFonts w:ascii="Times New Roman" w:eastAsia="Calibri" w:hAnsi="Times New Roman" w:cs="Times New Roman"/>
          <w:sz w:val="24"/>
          <w:szCs w:val="24"/>
        </w:rPr>
        <w:t>никотинсодержащая</w:t>
      </w:r>
      <w:proofErr w:type="spellEnd"/>
      <w:r w:rsidRPr="0071495C">
        <w:rPr>
          <w:rFonts w:ascii="Times New Roman" w:eastAsia="Calibri" w:hAnsi="Times New Roman" w:cs="Times New Roman"/>
          <w:sz w:val="24"/>
          <w:szCs w:val="24"/>
        </w:rPr>
        <w:t xml:space="preserve">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w:t>
      </w:r>
      <w:proofErr w:type="gramEnd"/>
      <w:r w:rsidRPr="0071495C">
        <w:rPr>
          <w:rFonts w:ascii="Times New Roman" w:eastAsia="Calibri" w:hAnsi="Times New Roman" w:cs="Times New Roman"/>
          <w:sz w:val="24"/>
          <w:szCs w:val="24"/>
        </w:rPr>
        <w:t xml:space="preserve"> </w:t>
      </w:r>
      <w:proofErr w:type="gramStart"/>
      <w:r w:rsidRPr="0071495C">
        <w:rPr>
          <w:rFonts w:ascii="Times New Roman" w:eastAsia="Calibri" w:hAnsi="Times New Roman" w:cs="Times New Roman"/>
          <w:sz w:val="24"/>
          <w:szCs w:val="24"/>
        </w:rPr>
        <w:t xml:space="preserve">числе изделия с нагреваемым табаком, растворы, жидкости или гели с содержанием жидкого никотина в объеме не менее 0,1 мг/мл, </w:t>
      </w:r>
      <w:proofErr w:type="spellStart"/>
      <w:r w:rsidRPr="0071495C">
        <w:rPr>
          <w:rFonts w:ascii="Times New Roman" w:eastAsia="Calibri" w:hAnsi="Times New Roman" w:cs="Times New Roman"/>
          <w:sz w:val="24"/>
          <w:szCs w:val="24"/>
        </w:rPr>
        <w:t>никотинсодержащая</w:t>
      </w:r>
      <w:proofErr w:type="spellEnd"/>
      <w:r w:rsidRPr="0071495C">
        <w:rPr>
          <w:rFonts w:ascii="Times New Roman" w:eastAsia="Calibri" w:hAnsi="Times New Roman" w:cs="Times New Roman"/>
          <w:sz w:val="24"/>
          <w:szCs w:val="24"/>
        </w:rPr>
        <w:t xml:space="preserve">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w:t>
      </w:r>
      <w:r w:rsidRPr="0071495C">
        <w:rPr>
          <w:rFonts w:ascii="Times New Roman" w:eastAsia="Calibri" w:hAnsi="Times New Roman" w:cs="Times New Roman"/>
          <w:sz w:val="24"/>
          <w:szCs w:val="24"/>
        </w:rPr>
        <w:lastRenderedPageBreak/>
        <w:t>законодательством Российской Федерации), пищевой продукции, содержащей никотин в натуральном виде, и табачных изделий.</w:t>
      </w:r>
      <w:proofErr w:type="gramEnd"/>
    </w:p>
    <w:p w:rsidR="0071495C" w:rsidRPr="0071495C" w:rsidRDefault="0071495C" w:rsidP="0071495C">
      <w:pPr>
        <w:spacing w:after="0" w:line="240" w:lineRule="auto"/>
        <w:ind w:firstLine="567"/>
        <w:jc w:val="both"/>
        <w:rPr>
          <w:rFonts w:ascii="Times New Roman" w:eastAsia="Times New Roman" w:hAnsi="Times New Roman" w:cs="Times New Roman"/>
          <w:sz w:val="24"/>
          <w:szCs w:val="24"/>
          <w:lang w:eastAsia="ru-RU"/>
        </w:rPr>
      </w:pPr>
      <w:r w:rsidRPr="0071495C">
        <w:rPr>
          <w:rFonts w:ascii="Times New Roman" w:eastAsia="Times New Roman" w:hAnsi="Times New Roman" w:cs="Times New Roman"/>
          <w:sz w:val="24"/>
          <w:szCs w:val="24"/>
          <w:lang w:eastAsia="ru-RU"/>
        </w:rPr>
        <w:t xml:space="preserve">Ответственность за нарушение требований, установленных п.8 ст.7 Федерального закона «О рекламе», несет как рекламодатель (изготовитель или продавец товара либо иное определившее объект рекламирования и (или) содержание рекламы лицо), так и </w:t>
      </w:r>
      <w:proofErr w:type="spellStart"/>
      <w:r w:rsidRPr="0071495C">
        <w:rPr>
          <w:rFonts w:ascii="Times New Roman" w:eastAsia="Times New Roman" w:hAnsi="Times New Roman" w:cs="Times New Roman"/>
          <w:sz w:val="24"/>
          <w:szCs w:val="24"/>
          <w:lang w:eastAsia="ru-RU"/>
        </w:rPr>
        <w:t>рекламораспространитель</w:t>
      </w:r>
      <w:proofErr w:type="spellEnd"/>
      <w:r w:rsidRPr="0071495C">
        <w:rPr>
          <w:rFonts w:ascii="Times New Roman" w:eastAsia="Times New Roman" w:hAnsi="Times New Roman" w:cs="Times New Roman"/>
          <w:sz w:val="24"/>
          <w:szCs w:val="24"/>
          <w:lang w:eastAsia="ru-RU"/>
        </w:rPr>
        <w:t xml:space="preserve"> (лицо, осуществляющее распространение рекламы любым способом, в любой форме и с использованием любых средств).</w:t>
      </w:r>
    </w:p>
    <w:p w:rsidR="0071495C" w:rsidRPr="0071495C" w:rsidRDefault="0071495C" w:rsidP="0071495C">
      <w:pPr>
        <w:spacing w:after="0" w:line="240" w:lineRule="auto"/>
        <w:ind w:firstLine="567"/>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Рекламодателем и </w:t>
      </w:r>
      <w:proofErr w:type="spellStart"/>
      <w:r w:rsidRPr="0071495C">
        <w:rPr>
          <w:rFonts w:ascii="Times New Roman" w:eastAsia="Calibri" w:hAnsi="Times New Roman" w:cs="Times New Roman"/>
          <w:sz w:val="24"/>
          <w:szCs w:val="24"/>
        </w:rPr>
        <w:t>рекламораспространителем</w:t>
      </w:r>
      <w:proofErr w:type="spellEnd"/>
      <w:r w:rsidRPr="0071495C">
        <w:rPr>
          <w:rFonts w:ascii="Times New Roman" w:eastAsia="Calibri" w:hAnsi="Times New Roman" w:cs="Times New Roman"/>
          <w:sz w:val="24"/>
          <w:szCs w:val="24"/>
        </w:rPr>
        <w:t xml:space="preserve"> рассматриваемой рекламы является ИП.</w:t>
      </w:r>
    </w:p>
    <w:p w:rsidR="0071495C" w:rsidRPr="0071495C" w:rsidRDefault="0071495C" w:rsidP="0071495C">
      <w:pPr>
        <w:spacing w:after="0" w:line="240" w:lineRule="auto"/>
        <w:ind w:firstLine="709"/>
        <w:jc w:val="both"/>
        <w:rPr>
          <w:rFonts w:ascii="Times New Roman" w:eastAsia="Times New Roman" w:hAnsi="Times New Roman" w:cs="Times New Roman"/>
          <w:sz w:val="24"/>
          <w:szCs w:val="24"/>
          <w:lang w:eastAsia="ar-SA"/>
        </w:rPr>
      </w:pPr>
      <w:r w:rsidRPr="0071495C">
        <w:rPr>
          <w:rFonts w:ascii="Times New Roman" w:eastAsia="Calibri" w:hAnsi="Times New Roman" w:cs="Times New Roman"/>
          <w:sz w:val="24"/>
          <w:szCs w:val="24"/>
        </w:rPr>
        <w:t xml:space="preserve">ИП в антимонопольный орган представлены фотоснимки, которыми подтверждается факт устранения нарушения п.8 ст.7 </w:t>
      </w:r>
      <w:r w:rsidRPr="0071495C">
        <w:rPr>
          <w:rFonts w:ascii="Times New Roman" w:eastAsia="Times New Roman" w:hAnsi="Times New Roman" w:cs="Times New Roman"/>
          <w:sz w:val="24"/>
          <w:szCs w:val="24"/>
          <w:lang w:eastAsia="ar-SA"/>
        </w:rPr>
        <w:t>Федерального закона «О рекламе», таким образом, в</w:t>
      </w:r>
      <w:r w:rsidRPr="0071495C">
        <w:rPr>
          <w:rFonts w:ascii="Times New Roman" w:eastAsia="Calibri" w:hAnsi="Times New Roman" w:cs="Times New Roman"/>
          <w:sz w:val="24"/>
          <w:szCs w:val="24"/>
        </w:rPr>
        <w:t>ыдача предписания о прекращении нарушения законодательства Российской Федерации о рекламе является нецелесообразной</w:t>
      </w:r>
      <w:r w:rsidRPr="0071495C">
        <w:rPr>
          <w:rFonts w:ascii="Times New Roman" w:eastAsia="Times New Roman" w:hAnsi="Times New Roman" w:cs="Times New Roman"/>
          <w:sz w:val="24"/>
          <w:szCs w:val="24"/>
          <w:lang w:eastAsia="ar-SA"/>
        </w:rPr>
        <w:t>.</w:t>
      </w:r>
    </w:p>
    <w:p w:rsidR="0071495C" w:rsidRDefault="0071495C" w:rsidP="009B24A6">
      <w:pPr>
        <w:spacing w:after="0" w:line="240" w:lineRule="auto"/>
        <w:ind w:firstLine="709"/>
        <w:jc w:val="both"/>
        <w:rPr>
          <w:rFonts w:ascii="Times New Roman" w:eastAsia="Calibri" w:hAnsi="Times New Roman" w:cs="Times New Roman"/>
          <w:color w:val="000000"/>
          <w:sz w:val="24"/>
          <w:szCs w:val="24"/>
        </w:rPr>
      </w:pPr>
      <w:r w:rsidRPr="0071495C">
        <w:rPr>
          <w:rFonts w:ascii="Times New Roman" w:eastAsia="Calibri" w:hAnsi="Times New Roman" w:cs="Times New Roman"/>
          <w:color w:val="000000"/>
          <w:sz w:val="24"/>
          <w:szCs w:val="24"/>
        </w:rPr>
        <w:t>Руководствуясь п.1 ч.2  ст.33, ч.1 ст.36 Федерального закона «О рекламе» и в соответствии с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рекламу с изображением кальяна</w:t>
      </w:r>
      <w:r w:rsidRPr="0071495C">
        <w:rPr>
          <w:rFonts w:ascii="Times New Roman" w:eastAsia="Times New Roman" w:hAnsi="Times New Roman" w:cs="Times New Roman"/>
          <w:color w:val="000000"/>
          <w:kern w:val="2"/>
          <w:sz w:val="24"/>
          <w:szCs w:val="24"/>
          <w:lang w:eastAsia="ar-SA"/>
        </w:rPr>
        <w:t xml:space="preserve">: </w:t>
      </w:r>
      <w:proofErr w:type="gramStart"/>
      <w:r w:rsidRPr="0071495C">
        <w:rPr>
          <w:rFonts w:ascii="Times New Roman" w:eastAsia="Calibri" w:hAnsi="Times New Roman" w:cs="Times New Roman"/>
          <w:color w:val="000000"/>
          <w:sz w:val="24"/>
          <w:szCs w:val="24"/>
        </w:rPr>
        <w:t>«</w:t>
      </w:r>
      <w:r w:rsidRPr="0071495C">
        <w:rPr>
          <w:rFonts w:ascii="Times New Roman" w:eastAsia="Calibri" w:hAnsi="Times New Roman" w:cs="Times New Roman"/>
          <w:sz w:val="24"/>
          <w:szCs w:val="24"/>
        </w:rPr>
        <w:t>Табак Кофе Кальяны</w:t>
      </w:r>
      <w:r w:rsidRPr="0071495C">
        <w:rPr>
          <w:rFonts w:ascii="Times New Roman" w:eastAsia="Calibri" w:hAnsi="Times New Roman" w:cs="Times New Roman"/>
          <w:color w:val="000000"/>
          <w:sz w:val="24"/>
          <w:szCs w:val="24"/>
        </w:rPr>
        <w:t xml:space="preserve">», «Электронные сигареты Жижи </w:t>
      </w:r>
      <w:r w:rsidRPr="0071495C">
        <w:rPr>
          <w:rFonts w:ascii="Times New Roman" w:eastAsia="Calibri" w:hAnsi="Times New Roman" w:cs="Times New Roman"/>
          <w:color w:val="000000"/>
          <w:sz w:val="24"/>
          <w:szCs w:val="24"/>
          <w:lang w:val="en-US"/>
        </w:rPr>
        <w:t>Pod</w:t>
      </w:r>
      <w:r w:rsidRPr="0071495C">
        <w:rPr>
          <w:rFonts w:ascii="Times New Roman" w:eastAsia="Calibri" w:hAnsi="Times New Roman" w:cs="Times New Roman"/>
          <w:color w:val="000000"/>
          <w:sz w:val="24"/>
          <w:szCs w:val="24"/>
        </w:rPr>
        <w:t xml:space="preserve"> системы»</w:t>
      </w:r>
      <w:r w:rsidRPr="0071495C">
        <w:rPr>
          <w:rFonts w:ascii="Times New Roman" w:eastAsia="Lucida Sans Unicode" w:hAnsi="Times New Roman" w:cs="Times New Roman"/>
          <w:color w:val="000000"/>
          <w:sz w:val="24"/>
          <w:szCs w:val="24"/>
        </w:rPr>
        <w:t xml:space="preserve">, </w:t>
      </w:r>
      <w:r w:rsidRPr="0071495C">
        <w:rPr>
          <w:rFonts w:ascii="Times New Roman" w:eastAsia="Calibri" w:hAnsi="Times New Roman" w:cs="Times New Roman"/>
          <w:color w:val="000000"/>
          <w:sz w:val="24"/>
          <w:szCs w:val="24"/>
        </w:rPr>
        <w:t xml:space="preserve">размещенную и распространенную </w:t>
      </w:r>
      <w:r w:rsidRPr="0071495C">
        <w:rPr>
          <w:rFonts w:ascii="Times New Roman" w:eastAsia="Calibri" w:hAnsi="Times New Roman" w:cs="Times New Roman"/>
          <w:sz w:val="24"/>
          <w:szCs w:val="24"/>
        </w:rPr>
        <w:t>на входной группе магазина «</w:t>
      </w:r>
      <w:r w:rsidRPr="0071495C">
        <w:rPr>
          <w:rFonts w:ascii="Times New Roman" w:eastAsia="Calibri" w:hAnsi="Times New Roman" w:cs="Times New Roman"/>
          <w:sz w:val="24"/>
          <w:szCs w:val="24"/>
          <w:lang w:val="en-US"/>
        </w:rPr>
        <w:t>White</w:t>
      </w:r>
      <w:r w:rsidRPr="0071495C">
        <w:rPr>
          <w:rFonts w:ascii="Times New Roman" w:eastAsia="Calibri" w:hAnsi="Times New Roman" w:cs="Times New Roman"/>
          <w:sz w:val="24"/>
          <w:szCs w:val="24"/>
        </w:rPr>
        <w:t xml:space="preserve"> </w:t>
      </w:r>
      <w:r w:rsidRPr="0071495C">
        <w:rPr>
          <w:rFonts w:ascii="Times New Roman" w:eastAsia="Calibri" w:hAnsi="Times New Roman" w:cs="Times New Roman"/>
          <w:sz w:val="24"/>
          <w:szCs w:val="24"/>
          <w:lang w:val="en-US"/>
        </w:rPr>
        <w:t>Smoke</w:t>
      </w:r>
      <w:r w:rsidRPr="0071495C">
        <w:rPr>
          <w:rFonts w:ascii="Times New Roman" w:eastAsia="Calibri" w:hAnsi="Times New Roman" w:cs="Times New Roman"/>
          <w:sz w:val="24"/>
          <w:szCs w:val="24"/>
        </w:rPr>
        <w:t xml:space="preserve">» по адресу: </w:t>
      </w:r>
      <w:r w:rsidRPr="0071495C">
        <w:rPr>
          <w:rFonts w:ascii="Times New Roman" w:eastAsia="Lucida Sans Unicode" w:hAnsi="Times New Roman" w:cs="Times New Roman"/>
          <w:kern w:val="2"/>
          <w:sz w:val="24"/>
          <w:szCs w:val="24"/>
          <w:lang w:eastAsia="hi-IN" w:bidi="hi-IN"/>
        </w:rPr>
        <w:t>г. Бийск, ул. им. Героя Советского Союза Васильева, д.26а</w:t>
      </w:r>
      <w:r w:rsidRPr="0071495C">
        <w:rPr>
          <w:rFonts w:ascii="Times New Roman" w:eastAsia="Lucida Sans Unicode" w:hAnsi="Times New Roman" w:cs="Times New Roman"/>
          <w:color w:val="000000"/>
          <w:sz w:val="24"/>
          <w:szCs w:val="24"/>
        </w:rPr>
        <w:t xml:space="preserve">, ненадлежащей, </w:t>
      </w:r>
      <w:r w:rsidRPr="0071495C">
        <w:rPr>
          <w:rFonts w:ascii="Times New Roman" w:eastAsia="Calibri" w:hAnsi="Times New Roman" w:cs="Times New Roman"/>
          <w:color w:val="000000"/>
          <w:sz w:val="24"/>
          <w:szCs w:val="24"/>
        </w:rPr>
        <w:t xml:space="preserve">поскольку в ней нарушены требования </w:t>
      </w:r>
      <w:r w:rsidRPr="0071495C">
        <w:rPr>
          <w:rFonts w:ascii="Times New Roman" w:eastAsia="Calibri" w:hAnsi="Times New Roman" w:cs="Times New Roman"/>
          <w:sz w:val="24"/>
          <w:szCs w:val="24"/>
        </w:rPr>
        <w:t xml:space="preserve">п.8 ст.7 </w:t>
      </w:r>
      <w:r w:rsidRPr="0071495C">
        <w:rPr>
          <w:rFonts w:ascii="Times New Roman" w:eastAsia="Calibri" w:hAnsi="Times New Roman" w:cs="Times New Roman"/>
          <w:color w:val="000000"/>
          <w:sz w:val="24"/>
          <w:szCs w:val="24"/>
        </w:rPr>
        <w:t>Федерального закона «О рекламе»; предписание о прекращении нарушения законодательства о рекламе  не выдавать</w:t>
      </w:r>
      <w:r w:rsidR="009B24A6">
        <w:rPr>
          <w:rFonts w:ascii="Times New Roman" w:eastAsia="Calibri" w:hAnsi="Times New Roman" w:cs="Times New Roman"/>
          <w:color w:val="000000"/>
          <w:sz w:val="24"/>
          <w:szCs w:val="24"/>
        </w:rPr>
        <w:t xml:space="preserve"> в связи с нецелесообразностью.</w:t>
      </w:r>
      <w:proofErr w:type="gramEnd"/>
    </w:p>
    <w:p w:rsidR="009B24A6" w:rsidRDefault="009B24A6" w:rsidP="009B24A6">
      <w:pPr>
        <w:spacing w:after="0" w:line="240" w:lineRule="auto"/>
        <w:ind w:firstLine="709"/>
        <w:jc w:val="both"/>
        <w:rPr>
          <w:rFonts w:ascii="Times New Roman" w:eastAsia="Calibri" w:hAnsi="Times New Roman" w:cs="Times New Roman"/>
          <w:color w:val="000000"/>
          <w:sz w:val="24"/>
          <w:szCs w:val="24"/>
        </w:rPr>
      </w:pPr>
    </w:p>
    <w:p w:rsidR="009B24A6" w:rsidRPr="009B24A6" w:rsidRDefault="009B24A6" w:rsidP="009B24A6">
      <w:pPr>
        <w:spacing w:after="0" w:line="240" w:lineRule="auto"/>
        <w:ind w:firstLine="709"/>
        <w:jc w:val="both"/>
        <w:rPr>
          <w:rFonts w:ascii="Times New Roman" w:eastAsia="Calibri" w:hAnsi="Times New Roman" w:cs="Times New Roman"/>
          <w:b/>
          <w:color w:val="000000"/>
          <w:sz w:val="24"/>
          <w:szCs w:val="24"/>
        </w:rPr>
      </w:pPr>
      <w:r w:rsidRPr="009B24A6">
        <w:rPr>
          <w:rFonts w:ascii="Times New Roman" w:eastAsia="Calibri" w:hAnsi="Times New Roman" w:cs="Times New Roman"/>
          <w:b/>
          <w:color w:val="000000"/>
          <w:sz w:val="24"/>
          <w:szCs w:val="24"/>
        </w:rPr>
        <w:t>Пример №8.</w:t>
      </w:r>
    </w:p>
    <w:p w:rsidR="0071495C" w:rsidRPr="0071495C" w:rsidRDefault="0071495C" w:rsidP="009B24A6">
      <w:pPr>
        <w:spacing w:after="0" w:line="240" w:lineRule="auto"/>
        <w:ind w:firstLine="709"/>
        <w:jc w:val="both"/>
        <w:rPr>
          <w:rFonts w:ascii="Times New Roman" w:eastAsia="Calibri" w:hAnsi="Times New Roman" w:cs="Times New Roman"/>
          <w:b/>
          <w:sz w:val="24"/>
          <w:szCs w:val="24"/>
        </w:rPr>
      </w:pPr>
      <w:r w:rsidRPr="0071495C">
        <w:rPr>
          <w:rFonts w:ascii="Times New Roman" w:eastAsia="Calibri" w:hAnsi="Times New Roman" w:cs="Times New Roman"/>
          <w:b/>
          <w:sz w:val="24"/>
          <w:szCs w:val="24"/>
        </w:rPr>
        <w:t>Дело о нарушении ИП части 1 статьи 18 Федерального закона «О рекламе».</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Дело №022/05/18-1017/2021 возбуждено по результатам рассмотрения заявления гражданина о получении на абонентский номер +7-ххх-ххх-хх-хх 08 августа 2021 года в 16:36 с абонентского номера +7-ххх-ххх-хх-хх и 23 октября 2021 года в 17:37 с абонентского номера +7-ххх-ххх-хх-хх звонка с нежелательной рекламой карты рассрочки «Халва» ПАО «</w:t>
      </w:r>
      <w:proofErr w:type="spellStart"/>
      <w:r w:rsidRPr="0071495C">
        <w:rPr>
          <w:rFonts w:ascii="Times New Roman" w:eastAsia="Calibri" w:hAnsi="Times New Roman" w:cs="Times New Roman"/>
          <w:sz w:val="24"/>
          <w:szCs w:val="24"/>
        </w:rPr>
        <w:t>Совкомбанк</w:t>
      </w:r>
      <w:proofErr w:type="spellEnd"/>
      <w:r w:rsidRPr="0071495C">
        <w:rPr>
          <w:rFonts w:ascii="Times New Roman" w:eastAsia="Calibri" w:hAnsi="Times New Roman" w:cs="Times New Roman"/>
          <w:sz w:val="24"/>
          <w:szCs w:val="24"/>
        </w:rPr>
        <w:t>».</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В доказательство заявителем </w:t>
      </w:r>
      <w:proofErr w:type="gramStart"/>
      <w:r w:rsidRPr="0071495C">
        <w:rPr>
          <w:rFonts w:ascii="Times New Roman" w:eastAsia="Calibri" w:hAnsi="Times New Roman" w:cs="Times New Roman"/>
          <w:sz w:val="24"/>
          <w:szCs w:val="24"/>
        </w:rPr>
        <w:t>предоставлен</w:t>
      </w:r>
      <w:proofErr w:type="gramEnd"/>
      <w:r w:rsidRPr="0071495C">
        <w:rPr>
          <w:rFonts w:ascii="Times New Roman" w:eastAsia="Calibri" w:hAnsi="Times New Roman" w:cs="Times New Roman"/>
          <w:sz w:val="24"/>
          <w:szCs w:val="24"/>
        </w:rPr>
        <w:t xml:space="preserve"> скриншот входящих звонков и аудиозапись разговора следующего содержания: «Добрый день, меня зовут Яна, я представитель ПАО «</w:t>
      </w:r>
      <w:proofErr w:type="spellStart"/>
      <w:r w:rsidRPr="0071495C">
        <w:rPr>
          <w:rFonts w:ascii="Times New Roman" w:eastAsia="Calibri" w:hAnsi="Times New Roman" w:cs="Times New Roman"/>
          <w:sz w:val="24"/>
          <w:szCs w:val="24"/>
        </w:rPr>
        <w:t>Совкомбанк</w:t>
      </w:r>
      <w:proofErr w:type="spellEnd"/>
      <w:r w:rsidRPr="0071495C">
        <w:rPr>
          <w:rFonts w:ascii="Times New Roman" w:eastAsia="Calibri" w:hAnsi="Times New Roman" w:cs="Times New Roman"/>
          <w:sz w:val="24"/>
          <w:szCs w:val="24"/>
        </w:rPr>
        <w:t xml:space="preserve">». Вам предварительно одобрена карта рассрочки «Халва». Вы получаете возможность воспользоваться суммой до 300 000 рублей </w:t>
      </w:r>
      <w:proofErr w:type="gramStart"/>
      <w:r w:rsidRPr="0071495C">
        <w:rPr>
          <w:rFonts w:ascii="Times New Roman" w:eastAsia="Calibri" w:hAnsi="Times New Roman" w:cs="Times New Roman"/>
          <w:sz w:val="24"/>
          <w:szCs w:val="24"/>
        </w:rPr>
        <w:t>без</w:t>
      </w:r>
      <w:proofErr w:type="gramEnd"/>
      <w:r w:rsidRPr="0071495C">
        <w:rPr>
          <w:rFonts w:ascii="Times New Roman" w:eastAsia="Calibri" w:hAnsi="Times New Roman" w:cs="Times New Roman"/>
          <w:sz w:val="24"/>
          <w:szCs w:val="24"/>
        </w:rPr>
        <w:t xml:space="preserve"> %. </w:t>
      </w:r>
      <w:proofErr w:type="gramStart"/>
      <w:r w:rsidRPr="0071495C">
        <w:rPr>
          <w:rFonts w:ascii="Times New Roman" w:eastAsia="Calibri" w:hAnsi="Times New Roman" w:cs="Times New Roman"/>
          <w:sz w:val="24"/>
          <w:szCs w:val="24"/>
        </w:rPr>
        <w:t>Вам</w:t>
      </w:r>
      <w:proofErr w:type="gramEnd"/>
      <w:r w:rsidRPr="0071495C">
        <w:rPr>
          <w:rFonts w:ascii="Times New Roman" w:eastAsia="Calibri" w:hAnsi="Times New Roman" w:cs="Times New Roman"/>
          <w:sz w:val="24"/>
          <w:szCs w:val="24"/>
        </w:rPr>
        <w:t xml:space="preserve"> перезвонит специалист Банка. Скажите «да», если это Вам интересно». </w:t>
      </w:r>
    </w:p>
    <w:p w:rsidR="0071495C" w:rsidRPr="0071495C" w:rsidRDefault="0071495C" w:rsidP="0071495C">
      <w:pPr>
        <w:suppressAutoHyphens/>
        <w:spacing w:after="0" w:line="240" w:lineRule="auto"/>
        <w:ind w:right="99" w:firstLine="708"/>
        <w:jc w:val="both"/>
        <w:rPr>
          <w:rFonts w:ascii="Times New Roman" w:eastAsia="Times New Roman" w:hAnsi="Times New Roman" w:cs="Times New Roman"/>
          <w:sz w:val="24"/>
          <w:szCs w:val="24"/>
          <w:lang w:eastAsia="ar-SA"/>
        </w:rPr>
      </w:pPr>
      <w:r w:rsidRPr="0071495C">
        <w:rPr>
          <w:rFonts w:ascii="Times New Roman" w:eastAsia="Times New Roman" w:hAnsi="Times New Roman" w:cs="Times New Roman"/>
          <w:sz w:val="24"/>
          <w:szCs w:val="24"/>
          <w:lang w:eastAsia="ar-SA"/>
        </w:rPr>
        <w:t xml:space="preserve">Согласно ч.1 ст.18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71495C">
        <w:rPr>
          <w:rFonts w:ascii="Times New Roman" w:eastAsia="Times New Roman" w:hAnsi="Times New Roman" w:cs="Times New Roman"/>
          <w:sz w:val="24"/>
          <w:szCs w:val="24"/>
          <w:lang w:eastAsia="ar-SA"/>
        </w:rPr>
        <w:t>рекламораспространитель</w:t>
      </w:r>
      <w:proofErr w:type="spellEnd"/>
      <w:r w:rsidRPr="0071495C">
        <w:rPr>
          <w:rFonts w:ascii="Times New Roman" w:eastAsia="Times New Roman" w:hAnsi="Times New Roman" w:cs="Times New Roman"/>
          <w:sz w:val="24"/>
          <w:szCs w:val="24"/>
          <w:lang w:eastAsia="ar-SA"/>
        </w:rPr>
        <w:t xml:space="preserve"> не докажет, что такое согласие было получено. </w:t>
      </w:r>
      <w:proofErr w:type="spellStart"/>
      <w:proofErr w:type="gramStart"/>
      <w:r w:rsidRPr="0071495C">
        <w:rPr>
          <w:rFonts w:ascii="Times New Roman" w:eastAsia="Times New Roman" w:hAnsi="Times New Roman" w:cs="Times New Roman"/>
          <w:sz w:val="24"/>
          <w:szCs w:val="24"/>
          <w:lang w:eastAsia="ar-SA"/>
        </w:rPr>
        <w:t>Рекламораспространитель</w:t>
      </w:r>
      <w:proofErr w:type="spellEnd"/>
      <w:r w:rsidRPr="0071495C">
        <w:rPr>
          <w:rFonts w:ascii="Times New Roman" w:eastAsia="Times New Roman" w:hAnsi="Times New Roman" w:cs="Times New Roman"/>
          <w:sz w:val="24"/>
          <w:szCs w:val="24"/>
          <w:lang w:eastAsia="ar-SA"/>
        </w:rPr>
        <w:t xml:space="preserve"> обязан немедленно прекратить распространение рекламы в адрес лица, обратившегося к нему с таким требованием.</w:t>
      </w:r>
      <w:proofErr w:type="gramEnd"/>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ИП предоставлены письменные пояснения, согласно которым индивидуальный предприниматель указывает на имеющееся у него предварительное согласие абонента +7-ххх-ххх-хх-хх на получение рекламы карты рассрочки «Халва», обосновывая свою позицию следующим.</w:t>
      </w:r>
    </w:p>
    <w:p w:rsidR="0071495C" w:rsidRPr="0071495C" w:rsidRDefault="0071495C" w:rsidP="007149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ИП оказывает посреднические услуги в получении гражданами кредитной карты рассрочки Халва «Лучшая карта рассрочки», уточняя у лиц, выразивших интерес в ее получении, действительно ли они хотят приобрести эту карту, а также предоставляя информацию о таких лицах партнеру банка. ИП является правообладателем сайта </w:t>
      </w:r>
      <w:hyperlink r:id="rId48" w:history="1">
        <w:r w:rsidRPr="0071495C">
          <w:rPr>
            <w:rFonts w:ascii="Times New Roman" w:eastAsia="Calibri" w:hAnsi="Times New Roman" w:cs="Times New Roman"/>
            <w:color w:val="0000FF"/>
            <w:sz w:val="24"/>
            <w:szCs w:val="24"/>
            <w:u w:val="single"/>
            <w:lang w:val="en-US"/>
          </w:rPr>
          <w:t>https</w:t>
        </w:r>
        <w:r w:rsidRPr="0071495C">
          <w:rPr>
            <w:rFonts w:ascii="Times New Roman" w:eastAsia="Calibri" w:hAnsi="Times New Roman" w:cs="Times New Roman"/>
            <w:color w:val="0000FF"/>
            <w:sz w:val="24"/>
            <w:szCs w:val="24"/>
            <w:u w:val="single"/>
          </w:rPr>
          <w:t>://</w:t>
        </w:r>
        <w:proofErr w:type="spellStart"/>
        <w:r w:rsidRPr="0071495C">
          <w:rPr>
            <w:rFonts w:ascii="Times New Roman" w:eastAsia="Calibri" w:hAnsi="Times New Roman" w:cs="Times New Roman"/>
            <w:color w:val="0000FF"/>
            <w:sz w:val="24"/>
            <w:szCs w:val="24"/>
            <w:u w:val="single"/>
            <w:lang w:val="en-US"/>
          </w:rPr>
          <w:t>silvercard</w:t>
        </w:r>
        <w:proofErr w:type="spellEnd"/>
        <w:r w:rsidRPr="0071495C">
          <w:rPr>
            <w:rFonts w:ascii="Times New Roman" w:eastAsia="Calibri" w:hAnsi="Times New Roman" w:cs="Times New Roman"/>
            <w:color w:val="0000FF"/>
            <w:sz w:val="24"/>
            <w:szCs w:val="24"/>
            <w:u w:val="single"/>
          </w:rPr>
          <w:t>.</w:t>
        </w:r>
        <w:proofErr w:type="spellStart"/>
        <w:r w:rsidRPr="0071495C">
          <w:rPr>
            <w:rFonts w:ascii="Times New Roman" w:eastAsia="Calibri" w:hAnsi="Times New Roman" w:cs="Times New Roman"/>
            <w:color w:val="0000FF"/>
            <w:sz w:val="24"/>
            <w:szCs w:val="24"/>
            <w:u w:val="single"/>
            <w:lang w:val="en-US"/>
          </w:rPr>
          <w:t>icu</w:t>
        </w:r>
        <w:proofErr w:type="spellEnd"/>
      </w:hyperlink>
      <w:r w:rsidRPr="0071495C">
        <w:rPr>
          <w:rFonts w:ascii="Times New Roman" w:eastAsia="Calibri" w:hAnsi="Times New Roman" w:cs="Times New Roman"/>
          <w:sz w:val="24"/>
          <w:szCs w:val="24"/>
        </w:rPr>
        <w:t xml:space="preserve"> в информационно-телекоммуникационной сети Интернет.</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lastRenderedPageBreak/>
        <w:t>Заявителем представлены дополнительные пояснения, согласно которым заявитель никогда не давал согласие ИП на получение карты рассрочки «Халва», поскольку заявитель не является клиентом банка, у которого в ведении находятся данные карты.</w:t>
      </w:r>
    </w:p>
    <w:p w:rsidR="0071495C" w:rsidRPr="0071495C" w:rsidRDefault="0071495C" w:rsidP="0071495C">
      <w:pPr>
        <w:suppressAutoHyphens/>
        <w:spacing w:after="0" w:line="240" w:lineRule="auto"/>
        <w:ind w:right="99" w:firstLine="708"/>
        <w:jc w:val="both"/>
        <w:rPr>
          <w:rFonts w:ascii="Times New Roman" w:eastAsia="Times New Roman" w:hAnsi="Times New Roman" w:cs="Times New Roman"/>
          <w:sz w:val="24"/>
          <w:szCs w:val="24"/>
          <w:lang w:eastAsia="ar-SA"/>
        </w:rPr>
      </w:pPr>
      <w:r w:rsidRPr="0071495C">
        <w:rPr>
          <w:rFonts w:ascii="Times New Roman" w:eastAsia="Times New Roman" w:hAnsi="Times New Roman" w:cs="Times New Roman"/>
          <w:sz w:val="24"/>
          <w:szCs w:val="24"/>
          <w:lang w:eastAsia="ar-SA"/>
        </w:rPr>
        <w:t>Комиссия антимонопольного органа приходит к выводу, что рассматриваемая реклама «</w:t>
      </w:r>
      <w:r w:rsidRPr="0071495C">
        <w:rPr>
          <w:rFonts w:ascii="Times New Roman" w:eastAsia="Calibri" w:hAnsi="Times New Roman" w:cs="Times New Roman"/>
          <w:sz w:val="24"/>
          <w:szCs w:val="24"/>
        </w:rPr>
        <w:t>Добрый день, меня зовут Яна, я представитель ПАО «</w:t>
      </w:r>
      <w:proofErr w:type="spellStart"/>
      <w:r w:rsidRPr="0071495C">
        <w:rPr>
          <w:rFonts w:ascii="Times New Roman" w:eastAsia="Calibri" w:hAnsi="Times New Roman" w:cs="Times New Roman"/>
          <w:sz w:val="24"/>
          <w:szCs w:val="24"/>
        </w:rPr>
        <w:t>Совкомбанк</w:t>
      </w:r>
      <w:proofErr w:type="spellEnd"/>
      <w:r w:rsidRPr="0071495C">
        <w:rPr>
          <w:rFonts w:ascii="Times New Roman" w:eastAsia="Calibri" w:hAnsi="Times New Roman" w:cs="Times New Roman"/>
          <w:sz w:val="24"/>
          <w:szCs w:val="24"/>
        </w:rPr>
        <w:t xml:space="preserve">». Вам предварительно одобрена карта рассрочки «Халва». Вы получаете возможность воспользоваться суммой до 300 000 рублей </w:t>
      </w:r>
      <w:proofErr w:type="gramStart"/>
      <w:r w:rsidRPr="0071495C">
        <w:rPr>
          <w:rFonts w:ascii="Times New Roman" w:eastAsia="Calibri" w:hAnsi="Times New Roman" w:cs="Times New Roman"/>
          <w:sz w:val="24"/>
          <w:szCs w:val="24"/>
        </w:rPr>
        <w:t>без</w:t>
      </w:r>
      <w:proofErr w:type="gramEnd"/>
      <w:r w:rsidRPr="0071495C">
        <w:rPr>
          <w:rFonts w:ascii="Times New Roman" w:eastAsia="Calibri" w:hAnsi="Times New Roman" w:cs="Times New Roman"/>
          <w:sz w:val="24"/>
          <w:szCs w:val="24"/>
        </w:rPr>
        <w:t xml:space="preserve"> %. </w:t>
      </w:r>
      <w:proofErr w:type="gramStart"/>
      <w:r w:rsidRPr="0071495C">
        <w:rPr>
          <w:rFonts w:ascii="Times New Roman" w:eastAsia="Calibri" w:hAnsi="Times New Roman" w:cs="Times New Roman"/>
          <w:sz w:val="24"/>
          <w:szCs w:val="24"/>
        </w:rPr>
        <w:t>Вам</w:t>
      </w:r>
      <w:proofErr w:type="gramEnd"/>
      <w:r w:rsidRPr="0071495C">
        <w:rPr>
          <w:rFonts w:ascii="Times New Roman" w:eastAsia="Calibri" w:hAnsi="Times New Roman" w:cs="Times New Roman"/>
          <w:sz w:val="24"/>
          <w:szCs w:val="24"/>
        </w:rPr>
        <w:t xml:space="preserve"> перезвонит специалист Банка. Скажите «да», если это Вам интересно</w:t>
      </w:r>
      <w:r w:rsidRPr="0071495C">
        <w:rPr>
          <w:rFonts w:ascii="Times New Roman" w:eastAsia="Times New Roman" w:hAnsi="Times New Roman" w:cs="Times New Roman"/>
          <w:sz w:val="24"/>
          <w:szCs w:val="24"/>
          <w:lang w:eastAsia="ar-SA"/>
        </w:rPr>
        <w:t xml:space="preserve">», </w:t>
      </w:r>
      <w:proofErr w:type="gramStart"/>
      <w:r w:rsidRPr="0071495C">
        <w:rPr>
          <w:rFonts w:ascii="Times New Roman" w:eastAsia="Times New Roman" w:hAnsi="Times New Roman" w:cs="Times New Roman"/>
          <w:sz w:val="24"/>
          <w:szCs w:val="24"/>
          <w:lang w:eastAsia="ar-SA"/>
        </w:rPr>
        <w:t>распространена</w:t>
      </w:r>
      <w:proofErr w:type="gramEnd"/>
      <w:r w:rsidRPr="0071495C">
        <w:rPr>
          <w:rFonts w:ascii="Times New Roman" w:eastAsia="Times New Roman" w:hAnsi="Times New Roman" w:cs="Times New Roman"/>
          <w:sz w:val="24"/>
          <w:szCs w:val="24"/>
          <w:lang w:eastAsia="ar-SA"/>
        </w:rPr>
        <w:t xml:space="preserve"> на абонентский номер заявителя с </w:t>
      </w:r>
      <w:r w:rsidRPr="0071495C">
        <w:rPr>
          <w:rFonts w:ascii="Times New Roman" w:eastAsia="Times New Roman" w:hAnsi="Times New Roman" w:cs="Times New Roman"/>
          <w:kern w:val="2"/>
          <w:sz w:val="24"/>
          <w:szCs w:val="24"/>
          <w:lang w:eastAsia="ar-SA"/>
        </w:rPr>
        <w:t>нарушением ч.1 ст.18 Федерального закона «О рекламе»</w:t>
      </w:r>
      <w:r w:rsidRPr="0071495C">
        <w:rPr>
          <w:rFonts w:ascii="Times New Roman" w:eastAsia="Times New Roman" w:hAnsi="Times New Roman" w:cs="Times New Roman"/>
          <w:sz w:val="24"/>
          <w:szCs w:val="24"/>
          <w:lang w:eastAsia="ar-SA"/>
        </w:rPr>
        <w:t xml:space="preserve">, поскольку ИП не представлено согласие на получение рекламы, </w:t>
      </w:r>
      <w:r w:rsidRPr="0071495C">
        <w:rPr>
          <w:rFonts w:ascii="Times New Roman" w:eastAsia="Calibri" w:hAnsi="Times New Roman" w:cs="Times New Roman"/>
          <w:sz w:val="24"/>
          <w:szCs w:val="24"/>
        </w:rPr>
        <w:t xml:space="preserve">подтверждение волеизъявление заявителя на получение рекламы именно от </w:t>
      </w:r>
      <w:proofErr w:type="spellStart"/>
      <w:r w:rsidRPr="0071495C">
        <w:rPr>
          <w:rFonts w:ascii="Times New Roman" w:eastAsia="Calibri" w:hAnsi="Times New Roman" w:cs="Times New Roman"/>
          <w:sz w:val="24"/>
          <w:szCs w:val="24"/>
        </w:rPr>
        <w:t>рекламораспространителя</w:t>
      </w:r>
      <w:proofErr w:type="spellEnd"/>
      <w:r w:rsidRPr="0071495C">
        <w:rPr>
          <w:rFonts w:ascii="Times New Roman" w:eastAsia="Times New Roman" w:hAnsi="Times New Roman" w:cs="Times New Roman"/>
          <w:sz w:val="24"/>
          <w:szCs w:val="24"/>
          <w:lang w:eastAsia="ar-SA"/>
        </w:rPr>
        <w:t>.</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 xml:space="preserve">Ответственность за нарушение требований, установленных ч.1 ст.18 настоящего Федерального закона несет </w:t>
      </w:r>
      <w:proofErr w:type="spellStart"/>
      <w:r w:rsidRPr="0071495C">
        <w:rPr>
          <w:rFonts w:ascii="Times New Roman" w:eastAsia="Calibri" w:hAnsi="Times New Roman" w:cs="Times New Roman"/>
          <w:sz w:val="24"/>
          <w:szCs w:val="24"/>
        </w:rPr>
        <w:t>рекламораспространитель</w:t>
      </w:r>
      <w:proofErr w:type="spellEnd"/>
      <w:r w:rsidRPr="0071495C">
        <w:rPr>
          <w:rFonts w:ascii="Times New Roman" w:eastAsia="Calibri"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proofErr w:type="gramStart"/>
      <w:r w:rsidRPr="0071495C">
        <w:rPr>
          <w:rFonts w:ascii="Times New Roman" w:eastAsia="Calibri" w:hAnsi="Times New Roman" w:cs="Times New Roman"/>
          <w:sz w:val="24"/>
          <w:szCs w:val="24"/>
        </w:rPr>
        <w:t>Руководствуясь п.1 ч.2  ст.33, ч.1 ст.36 Федерального закона «О рекламе» и в соответствии с п.40,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рекламу «Добрый день, меня зовут Яна, я представитель ПАО «</w:t>
      </w:r>
      <w:proofErr w:type="spellStart"/>
      <w:r w:rsidRPr="0071495C">
        <w:rPr>
          <w:rFonts w:ascii="Times New Roman" w:eastAsia="Calibri" w:hAnsi="Times New Roman" w:cs="Times New Roman"/>
          <w:sz w:val="24"/>
          <w:szCs w:val="24"/>
        </w:rPr>
        <w:t>Совкомбанк</w:t>
      </w:r>
      <w:proofErr w:type="spellEnd"/>
      <w:r w:rsidRPr="0071495C">
        <w:rPr>
          <w:rFonts w:ascii="Times New Roman" w:eastAsia="Calibri" w:hAnsi="Times New Roman" w:cs="Times New Roman"/>
          <w:sz w:val="24"/>
          <w:szCs w:val="24"/>
        </w:rPr>
        <w:t>».</w:t>
      </w:r>
      <w:proofErr w:type="gramEnd"/>
      <w:r w:rsidRPr="0071495C">
        <w:rPr>
          <w:rFonts w:ascii="Times New Roman" w:eastAsia="Calibri" w:hAnsi="Times New Roman" w:cs="Times New Roman"/>
          <w:sz w:val="24"/>
          <w:szCs w:val="24"/>
        </w:rPr>
        <w:t xml:space="preserve"> Вам предварительно одобрена карта рассрочки «Халва». Вы получаете возможность воспользоваться суммой до 300 000 рублей </w:t>
      </w:r>
      <w:proofErr w:type="gramStart"/>
      <w:r w:rsidRPr="0071495C">
        <w:rPr>
          <w:rFonts w:ascii="Times New Roman" w:eastAsia="Calibri" w:hAnsi="Times New Roman" w:cs="Times New Roman"/>
          <w:sz w:val="24"/>
          <w:szCs w:val="24"/>
        </w:rPr>
        <w:t>без</w:t>
      </w:r>
      <w:proofErr w:type="gramEnd"/>
      <w:r w:rsidRPr="0071495C">
        <w:rPr>
          <w:rFonts w:ascii="Times New Roman" w:eastAsia="Calibri" w:hAnsi="Times New Roman" w:cs="Times New Roman"/>
          <w:sz w:val="24"/>
          <w:szCs w:val="24"/>
        </w:rPr>
        <w:t xml:space="preserve"> %. </w:t>
      </w:r>
      <w:proofErr w:type="gramStart"/>
      <w:r w:rsidRPr="0071495C">
        <w:rPr>
          <w:rFonts w:ascii="Times New Roman" w:eastAsia="Calibri" w:hAnsi="Times New Roman" w:cs="Times New Roman"/>
          <w:sz w:val="24"/>
          <w:szCs w:val="24"/>
        </w:rPr>
        <w:t>Вам</w:t>
      </w:r>
      <w:proofErr w:type="gramEnd"/>
      <w:r w:rsidRPr="0071495C">
        <w:rPr>
          <w:rFonts w:ascii="Times New Roman" w:eastAsia="Calibri" w:hAnsi="Times New Roman" w:cs="Times New Roman"/>
          <w:sz w:val="24"/>
          <w:szCs w:val="24"/>
        </w:rPr>
        <w:t xml:space="preserve"> перезвонит специалист Банка. Скажите «да», если это Вам интересно»</w:t>
      </w:r>
      <w:r w:rsidRPr="0071495C">
        <w:rPr>
          <w:rFonts w:ascii="Times New Roman" w:eastAsia="Lucida Sans Unicode" w:hAnsi="Times New Roman" w:cs="Times New Roman"/>
          <w:sz w:val="24"/>
          <w:szCs w:val="24"/>
        </w:rPr>
        <w:t xml:space="preserve">, ненадлежащей, </w:t>
      </w:r>
      <w:r w:rsidRPr="0071495C">
        <w:rPr>
          <w:rFonts w:ascii="Times New Roman" w:eastAsia="Calibri" w:hAnsi="Times New Roman" w:cs="Times New Roman"/>
          <w:sz w:val="24"/>
          <w:szCs w:val="24"/>
        </w:rPr>
        <w:t>поскольку в ней нарушены требования ч.1 ст.18 Федерального закона «О рекламе»; предписание о прекращении нарушения законодательства о рекламе  не выдавать в связи с нецелесообразностью.</w:t>
      </w:r>
    </w:p>
    <w:p w:rsidR="0071495C" w:rsidRPr="0071495C" w:rsidRDefault="0071495C" w:rsidP="0071495C">
      <w:pPr>
        <w:spacing w:after="0" w:line="240" w:lineRule="auto"/>
        <w:ind w:firstLine="709"/>
        <w:jc w:val="both"/>
        <w:rPr>
          <w:rFonts w:ascii="Times New Roman" w:eastAsia="Calibri" w:hAnsi="Times New Roman" w:cs="Times New Roman"/>
          <w:sz w:val="24"/>
          <w:szCs w:val="24"/>
        </w:rPr>
      </w:pPr>
    </w:p>
    <w:p w:rsidR="0071495C" w:rsidRPr="0071495C" w:rsidRDefault="0071495C" w:rsidP="0071495C">
      <w:pPr>
        <w:spacing w:after="0" w:line="240" w:lineRule="auto"/>
        <w:ind w:firstLine="708"/>
        <w:jc w:val="both"/>
        <w:rPr>
          <w:rFonts w:ascii="Times New Roman" w:eastAsia="Calibri" w:hAnsi="Times New Roman" w:cs="Times New Roman"/>
          <w:b/>
          <w:sz w:val="24"/>
          <w:szCs w:val="24"/>
        </w:rPr>
      </w:pPr>
      <w:r w:rsidRPr="0071495C">
        <w:rPr>
          <w:rFonts w:ascii="Times New Roman" w:eastAsia="Calibri" w:hAnsi="Times New Roman" w:cs="Times New Roman"/>
          <w:b/>
          <w:sz w:val="24"/>
          <w:szCs w:val="24"/>
        </w:rPr>
        <w:t>Административная ответственность за нарушение законодательства о рекламе.</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В отчетном периоде управлением за нарушение законодательства Российской Федерации о рекламе наложено штрафов на общую сумму 510 000 рублей.</w:t>
      </w:r>
    </w:p>
    <w:p w:rsidR="0071495C" w:rsidRPr="0071495C" w:rsidRDefault="0071495C" w:rsidP="0071495C">
      <w:pPr>
        <w:spacing w:after="0" w:line="240" w:lineRule="auto"/>
        <w:ind w:firstLine="708"/>
        <w:jc w:val="both"/>
        <w:rPr>
          <w:rFonts w:ascii="Times New Roman" w:eastAsia="Calibri" w:hAnsi="Times New Roman" w:cs="Times New Roman"/>
          <w:sz w:val="24"/>
          <w:szCs w:val="24"/>
        </w:rPr>
      </w:pPr>
      <w:r w:rsidRPr="0071495C">
        <w:rPr>
          <w:rFonts w:ascii="Times New Roman" w:eastAsia="Calibri" w:hAnsi="Times New Roman" w:cs="Times New Roman"/>
          <w:sz w:val="24"/>
          <w:szCs w:val="24"/>
        </w:rPr>
        <w:t>Статьей 14.3 Кодекса Российской Федерации об административных правонарушениях установлена административная ответственность за ненадлежащую рекламу.</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1. </w:t>
      </w:r>
      <w:proofErr w:type="gramStart"/>
      <w:r w:rsidRPr="0071495C">
        <w:rPr>
          <w:rFonts w:ascii="Times New Roman" w:eastAsia="Calibri" w:hAnsi="Times New Roman" w:cs="Times New Roman"/>
          <w:sz w:val="24"/>
          <w:szCs w:val="24"/>
          <w:lang w:eastAsia="ru-RU"/>
        </w:rPr>
        <w:t xml:space="preserve">Нарушение рекламодателем, </w:t>
      </w:r>
      <w:proofErr w:type="spellStart"/>
      <w:r w:rsidRPr="0071495C">
        <w:rPr>
          <w:rFonts w:ascii="Times New Roman" w:eastAsia="Calibri" w:hAnsi="Times New Roman" w:cs="Times New Roman"/>
          <w:sz w:val="24"/>
          <w:szCs w:val="24"/>
          <w:lang w:eastAsia="ru-RU"/>
        </w:rPr>
        <w:t>рекламопроизводителем</w:t>
      </w:r>
      <w:proofErr w:type="spellEnd"/>
      <w:r w:rsidRPr="0071495C">
        <w:rPr>
          <w:rFonts w:ascii="Times New Roman" w:eastAsia="Calibri" w:hAnsi="Times New Roman" w:cs="Times New Roman"/>
          <w:sz w:val="24"/>
          <w:szCs w:val="24"/>
          <w:lang w:eastAsia="ru-RU"/>
        </w:rPr>
        <w:t xml:space="preserve"> или </w:t>
      </w:r>
      <w:proofErr w:type="spellStart"/>
      <w:r w:rsidRPr="0071495C">
        <w:rPr>
          <w:rFonts w:ascii="Times New Roman" w:eastAsia="Calibri" w:hAnsi="Times New Roman" w:cs="Times New Roman"/>
          <w:sz w:val="24"/>
          <w:szCs w:val="24"/>
          <w:lang w:eastAsia="ru-RU"/>
        </w:rPr>
        <w:t>рекламораспространителем</w:t>
      </w:r>
      <w:proofErr w:type="spellEnd"/>
      <w:r w:rsidRPr="0071495C">
        <w:rPr>
          <w:rFonts w:ascii="Times New Roman" w:eastAsia="Calibri" w:hAnsi="Times New Roman" w:cs="Times New Roman"/>
          <w:sz w:val="24"/>
          <w:szCs w:val="24"/>
          <w:lang w:eastAsia="ru-RU"/>
        </w:rPr>
        <w:t xml:space="preserve"> законодательства о рекламе, за исключением случаев, предусмотренных </w:t>
      </w:r>
      <w:hyperlink w:anchor="Par6" w:history="1">
        <w:r w:rsidRPr="0071495C">
          <w:rPr>
            <w:rFonts w:ascii="Times New Roman" w:eastAsia="Calibri" w:hAnsi="Times New Roman" w:cs="Times New Roman"/>
            <w:sz w:val="24"/>
            <w:szCs w:val="24"/>
            <w:lang w:eastAsia="ru-RU"/>
          </w:rPr>
          <w:t>частями 2</w:t>
        </w:r>
      </w:hyperlink>
      <w:r w:rsidRPr="0071495C">
        <w:rPr>
          <w:rFonts w:ascii="Times New Roman" w:eastAsia="Calibri" w:hAnsi="Times New Roman" w:cs="Times New Roman"/>
          <w:sz w:val="24"/>
          <w:szCs w:val="24"/>
          <w:lang w:eastAsia="ru-RU"/>
        </w:rPr>
        <w:t xml:space="preserve"> - </w:t>
      </w:r>
      <w:hyperlink w:anchor="Par15" w:history="1">
        <w:r w:rsidRPr="0071495C">
          <w:rPr>
            <w:rFonts w:ascii="Times New Roman" w:eastAsia="Calibri" w:hAnsi="Times New Roman" w:cs="Times New Roman"/>
            <w:sz w:val="24"/>
            <w:szCs w:val="24"/>
            <w:lang w:eastAsia="ru-RU"/>
          </w:rPr>
          <w:t>6</w:t>
        </w:r>
      </w:hyperlink>
      <w:r w:rsidRPr="0071495C">
        <w:rPr>
          <w:rFonts w:ascii="Times New Roman" w:eastAsia="Calibri" w:hAnsi="Times New Roman" w:cs="Times New Roman"/>
          <w:sz w:val="24"/>
          <w:szCs w:val="24"/>
          <w:lang w:eastAsia="ru-RU"/>
        </w:rPr>
        <w:t xml:space="preserve"> настоящей статьи, </w:t>
      </w:r>
      <w:hyperlink r:id="rId49" w:history="1">
        <w:r w:rsidRPr="0071495C">
          <w:rPr>
            <w:rFonts w:ascii="Times New Roman" w:eastAsia="Calibri" w:hAnsi="Times New Roman" w:cs="Times New Roman"/>
            <w:sz w:val="24"/>
            <w:szCs w:val="24"/>
            <w:lang w:eastAsia="ru-RU"/>
          </w:rPr>
          <w:t>частью 4 статьи 14.3.1</w:t>
        </w:r>
      </w:hyperlink>
      <w:r w:rsidRPr="0071495C">
        <w:rPr>
          <w:rFonts w:ascii="Times New Roman" w:eastAsia="Calibri" w:hAnsi="Times New Roman" w:cs="Times New Roman"/>
          <w:sz w:val="24"/>
          <w:szCs w:val="24"/>
          <w:lang w:eastAsia="ru-RU"/>
        </w:rPr>
        <w:t xml:space="preserve">, </w:t>
      </w:r>
      <w:hyperlink r:id="rId50" w:history="1">
        <w:r w:rsidRPr="0071495C">
          <w:rPr>
            <w:rFonts w:ascii="Times New Roman" w:eastAsia="Calibri" w:hAnsi="Times New Roman" w:cs="Times New Roman"/>
            <w:sz w:val="24"/>
            <w:szCs w:val="24"/>
            <w:lang w:eastAsia="ru-RU"/>
          </w:rPr>
          <w:t>статьями 14.37</w:t>
        </w:r>
      </w:hyperlink>
      <w:r w:rsidRPr="0071495C">
        <w:rPr>
          <w:rFonts w:ascii="Times New Roman" w:eastAsia="Calibri" w:hAnsi="Times New Roman" w:cs="Times New Roman"/>
          <w:sz w:val="24"/>
          <w:szCs w:val="24"/>
          <w:lang w:eastAsia="ru-RU"/>
        </w:rPr>
        <w:t xml:space="preserve">, </w:t>
      </w:r>
      <w:hyperlink r:id="rId51" w:history="1">
        <w:r w:rsidRPr="0071495C">
          <w:rPr>
            <w:rFonts w:ascii="Times New Roman" w:eastAsia="Calibri" w:hAnsi="Times New Roman" w:cs="Times New Roman"/>
            <w:sz w:val="24"/>
            <w:szCs w:val="24"/>
            <w:lang w:eastAsia="ru-RU"/>
          </w:rPr>
          <w:t>14.38</w:t>
        </w:r>
      </w:hyperlink>
      <w:r w:rsidRPr="0071495C">
        <w:rPr>
          <w:rFonts w:ascii="Times New Roman" w:eastAsia="Calibri" w:hAnsi="Times New Roman" w:cs="Times New Roman"/>
          <w:sz w:val="24"/>
          <w:szCs w:val="24"/>
          <w:lang w:eastAsia="ru-RU"/>
        </w:rPr>
        <w:t xml:space="preserve">, </w:t>
      </w:r>
      <w:hyperlink r:id="rId52" w:history="1">
        <w:r w:rsidRPr="0071495C">
          <w:rPr>
            <w:rFonts w:ascii="Times New Roman" w:eastAsia="Calibri" w:hAnsi="Times New Roman" w:cs="Times New Roman"/>
            <w:sz w:val="24"/>
            <w:szCs w:val="24"/>
            <w:lang w:eastAsia="ru-RU"/>
          </w:rPr>
          <w:t>19.31</w:t>
        </w:r>
      </w:hyperlink>
      <w:r w:rsidRPr="0071495C">
        <w:rPr>
          <w:rFonts w:ascii="Times New Roman" w:eastAsia="Calibri" w:hAnsi="Times New Roman" w:cs="Times New Roman"/>
          <w:sz w:val="24"/>
          <w:szCs w:val="24"/>
          <w:lang w:eastAsia="ru-RU"/>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w:t>
      </w:r>
      <w:proofErr w:type="gramEnd"/>
      <w:r w:rsidRPr="0071495C">
        <w:rPr>
          <w:rFonts w:ascii="Times New Roman" w:eastAsia="Calibri" w:hAnsi="Times New Roman" w:cs="Times New Roman"/>
          <w:sz w:val="24"/>
          <w:szCs w:val="24"/>
          <w:lang w:eastAsia="ru-RU"/>
        </w:rPr>
        <w:t xml:space="preserve"> на юридических лиц - от ста тысяч до пятисот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ar6"/>
      <w:bookmarkEnd w:id="2"/>
      <w:r w:rsidRPr="0071495C">
        <w:rPr>
          <w:rFonts w:ascii="Times New Roman" w:eastAsia="Calibri" w:hAnsi="Times New Roman" w:cs="Times New Roman"/>
          <w:sz w:val="24"/>
          <w:szCs w:val="24"/>
          <w:lang w:eastAsia="ru-RU"/>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roofErr w:type="gramStart"/>
      <w:r w:rsidRPr="0071495C">
        <w:rPr>
          <w:rFonts w:ascii="Times New Roman" w:eastAsia="Calibri" w:hAnsi="Times New Roman" w:cs="Times New Roman"/>
          <w:sz w:val="24"/>
          <w:szCs w:val="24"/>
          <w:lang w:eastAsia="ru-RU"/>
        </w:rPr>
        <w:t>-в</w:t>
      </w:r>
      <w:proofErr w:type="gramEnd"/>
      <w:r w:rsidRPr="0071495C">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3. Превышение допустимого </w:t>
      </w:r>
      <w:hyperlink r:id="rId53" w:history="1">
        <w:r w:rsidRPr="0071495C">
          <w:rPr>
            <w:rFonts w:ascii="Times New Roman" w:eastAsia="Calibri" w:hAnsi="Times New Roman" w:cs="Times New Roman"/>
            <w:sz w:val="24"/>
            <w:szCs w:val="24"/>
            <w:lang w:eastAsia="ru-RU"/>
          </w:rPr>
          <w:t>законодательством</w:t>
        </w:r>
      </w:hyperlink>
      <w:r w:rsidRPr="0071495C">
        <w:rPr>
          <w:rFonts w:ascii="Times New Roman" w:eastAsia="Calibri" w:hAnsi="Times New Roman" w:cs="Times New Roman"/>
          <w:sz w:val="24"/>
          <w:szCs w:val="24"/>
          <w:lang w:eastAsia="ru-RU"/>
        </w:rPr>
        <w:t xml:space="preserve"> о рекламе объема рекламы, распространяемой в периодических печатных изданиях, </w:t>
      </w:r>
      <w:proofErr w:type="gramStart"/>
      <w:r w:rsidRPr="0071495C">
        <w:rPr>
          <w:rFonts w:ascii="Times New Roman" w:eastAsia="Calibri" w:hAnsi="Times New Roman" w:cs="Times New Roman"/>
          <w:sz w:val="24"/>
          <w:szCs w:val="24"/>
          <w:lang w:eastAsia="ru-RU"/>
        </w:rPr>
        <w:t>-в</w:t>
      </w:r>
      <w:proofErr w:type="gramEnd"/>
      <w:r w:rsidRPr="0071495C">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lastRenderedPageBreak/>
        <w:t>4. Прерывание рекламой при кин</w:t>
      </w:r>
      <w:proofErr w:type="gramStart"/>
      <w:r w:rsidRPr="0071495C">
        <w:rPr>
          <w:rFonts w:ascii="Times New Roman" w:eastAsia="Calibri" w:hAnsi="Times New Roman" w:cs="Times New Roman"/>
          <w:sz w:val="24"/>
          <w:szCs w:val="24"/>
          <w:lang w:eastAsia="ru-RU"/>
        </w:rPr>
        <w:t>о-</w:t>
      </w:r>
      <w:proofErr w:type="gramEnd"/>
      <w:r w:rsidRPr="0071495C">
        <w:rPr>
          <w:rFonts w:ascii="Times New Roman" w:eastAsia="Calibri" w:hAnsi="Times New Roman" w:cs="Times New Roman"/>
          <w:sz w:val="24"/>
          <w:szCs w:val="24"/>
          <w:lang w:eastAsia="ru-RU"/>
        </w:rPr>
        <w:t xml:space="preserve"> и </w:t>
      </w:r>
      <w:proofErr w:type="spellStart"/>
      <w:r w:rsidRPr="0071495C">
        <w:rPr>
          <w:rFonts w:ascii="Times New Roman" w:eastAsia="Calibri" w:hAnsi="Times New Roman" w:cs="Times New Roman"/>
          <w:sz w:val="24"/>
          <w:szCs w:val="24"/>
          <w:lang w:eastAsia="ru-RU"/>
        </w:rPr>
        <w:t>видеообслуживании</w:t>
      </w:r>
      <w:proofErr w:type="spellEnd"/>
      <w:r w:rsidRPr="0071495C">
        <w:rPr>
          <w:rFonts w:ascii="Times New Roman" w:eastAsia="Calibri" w:hAnsi="Times New Roman" w:cs="Times New Roman"/>
          <w:sz w:val="24"/>
          <w:szCs w:val="24"/>
          <w:lang w:eastAsia="ru-RU"/>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roofErr w:type="gramStart"/>
      <w:r w:rsidRPr="0071495C">
        <w:rPr>
          <w:rFonts w:ascii="Times New Roman" w:eastAsia="Calibri" w:hAnsi="Times New Roman" w:cs="Times New Roman"/>
          <w:sz w:val="24"/>
          <w:szCs w:val="24"/>
          <w:lang w:eastAsia="ru-RU"/>
        </w:rPr>
        <w:t>-в</w:t>
      </w:r>
      <w:proofErr w:type="gramEnd"/>
      <w:r w:rsidRPr="0071495C">
        <w:rPr>
          <w:rFonts w:ascii="Times New Roman" w:eastAsia="Calibri" w:hAnsi="Times New Roman" w:cs="Times New Roman"/>
          <w:sz w:val="24"/>
          <w:szCs w:val="24"/>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ar15"/>
      <w:bookmarkEnd w:id="3"/>
      <w:r w:rsidRPr="0071495C">
        <w:rPr>
          <w:rFonts w:ascii="Times New Roman" w:eastAsia="Calibri" w:hAnsi="Times New Roman" w:cs="Times New Roman"/>
          <w:sz w:val="24"/>
          <w:szCs w:val="24"/>
          <w:lang w:eastAsia="ru-RU"/>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roofErr w:type="gramStart"/>
      <w:r w:rsidRPr="0071495C">
        <w:rPr>
          <w:rFonts w:ascii="Times New Roman" w:eastAsia="Calibri" w:hAnsi="Times New Roman" w:cs="Times New Roman"/>
          <w:sz w:val="24"/>
          <w:szCs w:val="24"/>
          <w:lang w:eastAsia="ru-RU"/>
        </w:rPr>
        <w:t>-в</w:t>
      </w:r>
      <w:proofErr w:type="gramEnd"/>
      <w:r w:rsidRPr="0071495C">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71495C">
        <w:rPr>
          <w:rFonts w:ascii="Times New Roman" w:eastAsia="Calibri" w:hAnsi="Times New Roman" w:cs="Times New Roman"/>
          <w:b/>
          <w:bCs/>
          <w:sz w:val="24"/>
          <w:szCs w:val="24"/>
          <w:lang w:eastAsia="ru-RU"/>
        </w:rPr>
        <w:t xml:space="preserve"> </w:t>
      </w:r>
    </w:p>
    <w:p w:rsidR="0071495C" w:rsidRPr="0071495C" w:rsidRDefault="0071495C" w:rsidP="0071495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71495C">
        <w:rPr>
          <w:rFonts w:ascii="Times New Roman" w:eastAsia="Calibri" w:hAnsi="Times New Roman" w:cs="Times New Roman"/>
          <w:bCs/>
          <w:sz w:val="24"/>
          <w:szCs w:val="24"/>
          <w:lang w:eastAsia="ru-RU"/>
        </w:rPr>
        <w:t>Административным Кодексом предусмотрена ответственность за самовольное размещение наружной рекламы в статье 14.37. «Нарушения требований к установке и (или) эксплуатации рекламной конструкции»:</w:t>
      </w:r>
    </w:p>
    <w:p w:rsidR="0071495C" w:rsidRPr="0071495C" w:rsidRDefault="0071495C" w:rsidP="0071495C">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71495C">
        <w:rPr>
          <w:rFonts w:ascii="Times New Roman" w:eastAsia="Calibri" w:hAnsi="Times New Roman" w:cs="Times New Roman"/>
          <w:bCs/>
          <w:sz w:val="24"/>
          <w:szCs w:val="24"/>
          <w:lang w:eastAsia="ru-RU"/>
        </w:rPr>
        <w:t xml:space="preserve">установка и (или) эксплуатация рекламной конструкции без предусмотренного </w:t>
      </w:r>
      <w:hyperlink r:id="rId54" w:history="1">
        <w:r w:rsidRPr="0071495C">
          <w:rPr>
            <w:rFonts w:ascii="Times New Roman" w:eastAsia="Calibri" w:hAnsi="Times New Roman" w:cs="Times New Roman"/>
            <w:bCs/>
            <w:sz w:val="24"/>
            <w:szCs w:val="24"/>
            <w:lang w:eastAsia="ru-RU"/>
          </w:rPr>
          <w:t>законодательством</w:t>
        </w:r>
      </w:hyperlink>
      <w:r w:rsidRPr="0071495C">
        <w:rPr>
          <w:rFonts w:ascii="Times New Roman" w:eastAsia="Calibri" w:hAnsi="Times New Roman" w:cs="Times New Roman"/>
          <w:bCs/>
          <w:sz w:val="24"/>
          <w:szCs w:val="24"/>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55" w:history="1">
        <w:r w:rsidRPr="0071495C">
          <w:rPr>
            <w:rFonts w:ascii="Times New Roman" w:eastAsia="Calibri" w:hAnsi="Times New Roman" w:cs="Times New Roman"/>
            <w:bCs/>
            <w:sz w:val="24"/>
            <w:szCs w:val="24"/>
            <w:lang w:eastAsia="ru-RU"/>
          </w:rPr>
          <w:t>частью 2 статьи 11.21</w:t>
        </w:r>
      </w:hyperlink>
      <w:r w:rsidRPr="0071495C">
        <w:rPr>
          <w:rFonts w:ascii="Times New Roman" w:eastAsia="Calibri" w:hAnsi="Times New Roman" w:cs="Times New Roman"/>
          <w:bCs/>
          <w:sz w:val="24"/>
          <w:szCs w:val="24"/>
          <w:lang w:eastAsia="ru-RU"/>
        </w:rPr>
        <w:t xml:space="preserve"> настоящего Кодекса, </w:t>
      </w:r>
      <w:proofErr w:type="gramStart"/>
      <w:r w:rsidRPr="0071495C">
        <w:rPr>
          <w:rFonts w:ascii="Times New Roman" w:eastAsia="Calibri" w:hAnsi="Times New Roman" w:cs="Times New Roman"/>
          <w:bCs/>
          <w:sz w:val="24"/>
          <w:szCs w:val="24"/>
          <w:lang w:eastAsia="ru-RU"/>
        </w:rPr>
        <w:t>-в</w:t>
      </w:r>
      <w:proofErr w:type="gramEnd"/>
      <w:r w:rsidRPr="0071495C">
        <w:rPr>
          <w:rFonts w:ascii="Times New Roman" w:eastAsia="Calibri" w:hAnsi="Times New Roman" w:cs="Times New Roman"/>
          <w:bCs/>
          <w:sz w:val="24"/>
          <w:szCs w:val="24"/>
          <w:lang w:eastAsia="ru-RU"/>
        </w:rPr>
        <w:t>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71495C" w:rsidRPr="0071495C" w:rsidRDefault="0071495C" w:rsidP="0071495C">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71495C">
        <w:rPr>
          <w:rFonts w:ascii="Times New Roman" w:eastAsia="Calibri" w:hAnsi="Times New Roman" w:cs="Times New Roman"/>
          <w:bCs/>
          <w:sz w:val="24"/>
          <w:szCs w:val="24"/>
          <w:lang w:eastAsia="ru-RU"/>
        </w:rPr>
        <w:t>Кроме того, статья 14.38. Кодекса предусматривает ответственность за размещение рекламы на дорожных знаках и транспортных средствах:</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r w:rsidRPr="0071495C">
        <w:rPr>
          <w:rFonts w:ascii="Times New Roman" w:eastAsia="Calibri" w:hAnsi="Times New Roman" w:cs="Times New Roman"/>
          <w:bCs/>
          <w:sz w:val="24"/>
          <w:szCs w:val="24"/>
          <w:lang w:eastAsia="ru-RU"/>
        </w:rPr>
        <w:t xml:space="preserve">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roofErr w:type="gramStart"/>
      <w:r w:rsidRPr="0071495C">
        <w:rPr>
          <w:rFonts w:ascii="Times New Roman" w:eastAsia="Calibri" w:hAnsi="Times New Roman" w:cs="Times New Roman"/>
          <w:bCs/>
          <w:sz w:val="24"/>
          <w:szCs w:val="24"/>
          <w:lang w:eastAsia="ru-RU"/>
        </w:rPr>
        <w:t>-в</w:t>
      </w:r>
      <w:proofErr w:type="gramEnd"/>
      <w:r w:rsidRPr="0071495C">
        <w:rPr>
          <w:rFonts w:ascii="Times New Roman" w:eastAsia="Calibri" w:hAnsi="Times New Roman" w:cs="Times New Roman"/>
          <w:bCs/>
          <w:sz w:val="24"/>
          <w:szCs w:val="24"/>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71495C" w:rsidRPr="0071495C" w:rsidRDefault="0071495C" w:rsidP="0071495C">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 2. </w:t>
      </w:r>
      <w:proofErr w:type="gramStart"/>
      <w:r w:rsidRPr="0071495C">
        <w:rPr>
          <w:rFonts w:ascii="Times New Roman" w:eastAsia="Calibri" w:hAnsi="Times New Roman" w:cs="Times New Roman"/>
          <w:sz w:val="24"/>
          <w:szCs w:val="24"/>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w:t>
      </w:r>
      <w:proofErr w:type="gramEnd"/>
      <w:r w:rsidRPr="0071495C">
        <w:rPr>
          <w:rFonts w:ascii="Times New Roman" w:eastAsia="Calibri" w:hAnsi="Times New Roman" w:cs="Times New Roman"/>
          <w:sz w:val="24"/>
          <w:szCs w:val="24"/>
          <w:lang w:eastAsia="ru-RU"/>
        </w:rPr>
        <w:t xml:space="preserve"> рублей; на должностных лиц - от тридцати тысяч до пятидесяти тысяч рублей; на юридических лиц - от пятисот тысяч до одного миллиона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lastRenderedPageBreak/>
        <w:t xml:space="preserve">3. </w:t>
      </w:r>
      <w:hyperlink r:id="rId56" w:history="1">
        <w:proofErr w:type="gramStart"/>
        <w:r w:rsidRPr="0071495C">
          <w:rPr>
            <w:rFonts w:ascii="Times New Roman" w:eastAsia="Calibri" w:hAnsi="Times New Roman" w:cs="Times New Roman"/>
            <w:sz w:val="24"/>
            <w:szCs w:val="24"/>
            <w:lang w:eastAsia="ru-RU"/>
          </w:rPr>
          <w:t>Размещение</w:t>
        </w:r>
      </w:hyperlink>
      <w:r w:rsidRPr="0071495C">
        <w:rPr>
          <w:rFonts w:ascii="Times New Roman" w:eastAsia="Calibri" w:hAnsi="Times New Roman" w:cs="Times New Roman"/>
          <w:sz w:val="24"/>
          <w:szCs w:val="24"/>
          <w:lang w:eastAsia="ru-RU"/>
        </w:rPr>
        <w:t xml:space="preserve"> рекламы на транспортном средстве, на наружные поверхности которого нанесены специальные </w:t>
      </w:r>
      <w:proofErr w:type="spellStart"/>
      <w:r w:rsidRPr="0071495C">
        <w:rPr>
          <w:rFonts w:ascii="Times New Roman" w:eastAsia="Calibri" w:hAnsi="Times New Roman" w:cs="Times New Roman"/>
          <w:sz w:val="24"/>
          <w:szCs w:val="24"/>
          <w:lang w:eastAsia="ru-RU"/>
        </w:rPr>
        <w:t>цветографические</w:t>
      </w:r>
      <w:proofErr w:type="spellEnd"/>
      <w:r w:rsidRPr="0071495C">
        <w:rPr>
          <w:rFonts w:ascii="Times New Roman" w:eastAsia="Calibri" w:hAnsi="Times New Roman" w:cs="Times New Roman"/>
          <w:sz w:val="24"/>
          <w:szCs w:val="24"/>
          <w:lang w:eastAsia="ru-RU"/>
        </w:rPr>
        <w:t xml:space="preserve">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влечет наложение административного штрафа на граждан</w:t>
      </w:r>
      <w:proofErr w:type="gramEnd"/>
      <w:r w:rsidRPr="0071495C">
        <w:rPr>
          <w:rFonts w:ascii="Times New Roman" w:eastAsia="Calibri" w:hAnsi="Times New Roman" w:cs="Times New Roman"/>
          <w:sz w:val="24"/>
          <w:szCs w:val="24"/>
          <w:lang w:eastAsia="ru-RU"/>
        </w:rPr>
        <w:t xml:space="preserve">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4. </w:t>
      </w:r>
      <w:hyperlink r:id="rId57" w:history="1">
        <w:proofErr w:type="gramStart"/>
        <w:r w:rsidRPr="0071495C">
          <w:rPr>
            <w:rFonts w:ascii="Times New Roman" w:eastAsia="Calibri" w:hAnsi="Times New Roman" w:cs="Times New Roman"/>
            <w:sz w:val="24"/>
            <w:szCs w:val="24"/>
            <w:lang w:eastAsia="ru-RU"/>
          </w:rPr>
          <w:t>Размещение</w:t>
        </w:r>
      </w:hyperlink>
      <w:r w:rsidRPr="0071495C">
        <w:rPr>
          <w:rFonts w:ascii="Times New Roman" w:eastAsia="Calibri" w:hAnsi="Times New Roman" w:cs="Times New Roman"/>
          <w:sz w:val="24"/>
          <w:szCs w:val="24"/>
          <w:lang w:eastAsia="ru-RU"/>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w:t>
      </w:r>
      <w:proofErr w:type="gramEnd"/>
      <w:r w:rsidRPr="0071495C">
        <w:rPr>
          <w:rFonts w:ascii="Times New Roman" w:eastAsia="Calibri" w:hAnsi="Times New Roman" w:cs="Times New Roman"/>
          <w:sz w:val="24"/>
          <w:szCs w:val="24"/>
          <w:lang w:eastAsia="ru-RU"/>
        </w:rPr>
        <w:t xml:space="preserve"> на юридических лиц - от двухсот тысяч до пятисот тысяч рублей.</w:t>
      </w:r>
    </w:p>
    <w:p w:rsidR="0071495C" w:rsidRPr="0071495C" w:rsidRDefault="0071495C" w:rsidP="007149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1495C">
        <w:rPr>
          <w:rFonts w:ascii="Times New Roman" w:eastAsia="Calibri" w:hAnsi="Times New Roman" w:cs="Times New Roman"/>
          <w:sz w:val="24"/>
          <w:szCs w:val="24"/>
          <w:lang w:eastAsia="ru-RU"/>
        </w:rPr>
        <w:t xml:space="preserve">5. </w:t>
      </w:r>
      <w:hyperlink r:id="rId58" w:history="1">
        <w:proofErr w:type="gramStart"/>
        <w:r w:rsidRPr="0071495C">
          <w:rPr>
            <w:rFonts w:ascii="Times New Roman" w:eastAsia="Calibri" w:hAnsi="Times New Roman" w:cs="Times New Roman"/>
            <w:sz w:val="24"/>
            <w:szCs w:val="24"/>
            <w:lang w:eastAsia="ru-RU"/>
          </w:rPr>
          <w:t>Распространение</w:t>
        </w:r>
      </w:hyperlink>
      <w:r w:rsidRPr="0071495C">
        <w:rPr>
          <w:rFonts w:ascii="Times New Roman" w:eastAsia="Calibri" w:hAnsi="Times New Roman" w:cs="Times New Roman"/>
          <w:sz w:val="24"/>
          <w:szCs w:val="24"/>
          <w:lang w:eastAsia="ru-RU"/>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roofErr w:type="gramEnd"/>
    </w:p>
    <w:p w:rsidR="0071495C" w:rsidRPr="0071495C" w:rsidRDefault="0071495C" w:rsidP="0071495C">
      <w:pPr>
        <w:spacing w:after="0" w:line="240" w:lineRule="auto"/>
        <w:ind w:firstLine="709"/>
        <w:jc w:val="both"/>
        <w:rPr>
          <w:rFonts w:ascii="Times New Roman" w:eastAsia="Calibri" w:hAnsi="Times New Roman" w:cs="Times New Roman"/>
          <w:color w:val="000000"/>
          <w:sz w:val="24"/>
          <w:szCs w:val="24"/>
        </w:rPr>
      </w:pPr>
    </w:p>
    <w:p w:rsidR="00CA3CBD" w:rsidRPr="00C930C2" w:rsidRDefault="00CA3CBD" w:rsidP="00C930C2">
      <w:pPr>
        <w:keepNext/>
        <w:spacing w:line="276" w:lineRule="auto"/>
        <w:jc w:val="both"/>
        <w:rPr>
          <w:rFonts w:ascii="Times New Roman" w:hAnsi="Times New Roman" w:cs="Times New Roman"/>
          <w:sz w:val="24"/>
          <w:szCs w:val="24"/>
        </w:rPr>
      </w:pPr>
    </w:p>
    <w:sectPr w:rsidR="00CA3CBD" w:rsidRPr="00C930C2">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82" w:rsidRDefault="00A71E82" w:rsidP="00443464">
      <w:pPr>
        <w:spacing w:after="0" w:line="240" w:lineRule="auto"/>
      </w:pPr>
      <w:r>
        <w:separator/>
      </w:r>
    </w:p>
  </w:endnote>
  <w:endnote w:type="continuationSeparator" w:id="0">
    <w:p w:rsidR="00A71E82" w:rsidRDefault="00A71E82" w:rsidP="0044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84403"/>
      <w:docPartObj>
        <w:docPartGallery w:val="Page Numbers (Bottom of Page)"/>
        <w:docPartUnique/>
      </w:docPartObj>
    </w:sdtPr>
    <w:sdtContent>
      <w:p w:rsidR="00A71E82" w:rsidRDefault="00A71E82">
        <w:pPr>
          <w:pStyle w:val="ad"/>
          <w:jc w:val="center"/>
        </w:pPr>
        <w:r>
          <w:fldChar w:fldCharType="begin"/>
        </w:r>
        <w:r>
          <w:instrText>PAGE   \* MERGEFORMAT</w:instrText>
        </w:r>
        <w:r>
          <w:fldChar w:fldCharType="separate"/>
        </w:r>
        <w:r w:rsidR="00E2658D">
          <w:rPr>
            <w:noProof/>
          </w:rPr>
          <w:t>2</w:t>
        </w:r>
        <w:r>
          <w:fldChar w:fldCharType="end"/>
        </w:r>
      </w:p>
    </w:sdtContent>
  </w:sdt>
  <w:p w:rsidR="00A71E82" w:rsidRDefault="00A71E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82" w:rsidRDefault="00A71E82" w:rsidP="00443464">
      <w:pPr>
        <w:spacing w:after="0" w:line="240" w:lineRule="auto"/>
      </w:pPr>
      <w:r>
        <w:separator/>
      </w:r>
    </w:p>
  </w:footnote>
  <w:footnote w:type="continuationSeparator" w:id="0">
    <w:p w:rsidR="00A71E82" w:rsidRDefault="00A71E82" w:rsidP="0044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8E18BF"/>
    <w:multiLevelType w:val="hybridMultilevel"/>
    <w:tmpl w:val="AA98F572"/>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FA533A"/>
    <w:multiLevelType w:val="hybridMultilevel"/>
    <w:tmpl w:val="B00E7E66"/>
    <w:lvl w:ilvl="0" w:tplc="8E4EE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7C7E67"/>
    <w:multiLevelType w:val="hybridMultilevel"/>
    <w:tmpl w:val="AA98F572"/>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063F86"/>
    <w:multiLevelType w:val="hybridMultilevel"/>
    <w:tmpl w:val="57CC8E5A"/>
    <w:lvl w:ilvl="0" w:tplc="A268E16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3E023C"/>
    <w:multiLevelType w:val="hybridMultilevel"/>
    <w:tmpl w:val="DDE0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70E7A2D"/>
    <w:multiLevelType w:val="hybridMultilevel"/>
    <w:tmpl w:val="A4E46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C5A2947"/>
    <w:multiLevelType w:val="hybridMultilevel"/>
    <w:tmpl w:val="1D06B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3"/>
    <w:rsid w:val="00103DDA"/>
    <w:rsid w:val="00125C84"/>
    <w:rsid w:val="00143765"/>
    <w:rsid w:val="0016244D"/>
    <w:rsid w:val="00170C93"/>
    <w:rsid w:val="00190C60"/>
    <w:rsid w:val="00203173"/>
    <w:rsid w:val="00300D28"/>
    <w:rsid w:val="003050E0"/>
    <w:rsid w:val="003305BF"/>
    <w:rsid w:val="003326D3"/>
    <w:rsid w:val="00332F06"/>
    <w:rsid w:val="0035295B"/>
    <w:rsid w:val="00355120"/>
    <w:rsid w:val="00373B1E"/>
    <w:rsid w:val="00425348"/>
    <w:rsid w:val="00441D5B"/>
    <w:rsid w:val="00443464"/>
    <w:rsid w:val="00454A3C"/>
    <w:rsid w:val="004570BA"/>
    <w:rsid w:val="004865DC"/>
    <w:rsid w:val="005577DE"/>
    <w:rsid w:val="005A2635"/>
    <w:rsid w:val="006948E5"/>
    <w:rsid w:val="006C173D"/>
    <w:rsid w:val="0071495C"/>
    <w:rsid w:val="0073164A"/>
    <w:rsid w:val="008504E2"/>
    <w:rsid w:val="00864710"/>
    <w:rsid w:val="008C2935"/>
    <w:rsid w:val="0092089B"/>
    <w:rsid w:val="009B24A6"/>
    <w:rsid w:val="00A443AF"/>
    <w:rsid w:val="00A71E82"/>
    <w:rsid w:val="00A75D33"/>
    <w:rsid w:val="00AB6935"/>
    <w:rsid w:val="00B23EF4"/>
    <w:rsid w:val="00B8309A"/>
    <w:rsid w:val="00BA2553"/>
    <w:rsid w:val="00BC02F3"/>
    <w:rsid w:val="00BD0E26"/>
    <w:rsid w:val="00C364FB"/>
    <w:rsid w:val="00C6483A"/>
    <w:rsid w:val="00C930C2"/>
    <w:rsid w:val="00CA3CBD"/>
    <w:rsid w:val="00D053EE"/>
    <w:rsid w:val="00D417BD"/>
    <w:rsid w:val="00D749C8"/>
    <w:rsid w:val="00D75163"/>
    <w:rsid w:val="00DC3119"/>
    <w:rsid w:val="00E135B2"/>
    <w:rsid w:val="00E209D7"/>
    <w:rsid w:val="00E2658D"/>
    <w:rsid w:val="00E506A5"/>
    <w:rsid w:val="00E54BDA"/>
    <w:rsid w:val="00E71ACC"/>
    <w:rsid w:val="00F03B64"/>
    <w:rsid w:val="00F44E58"/>
    <w:rsid w:val="00FA539A"/>
    <w:rsid w:val="00FB3BE0"/>
    <w:rsid w:val="00FD05AB"/>
    <w:rsid w:val="00FF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A7B761D727E53D31A1A24192993E4AC3B1F5A5380A76A8DE1C88E61AD42F4AD705B82D1273731A718424F2F83AD419AA9ED2BF7aFi9I" TargetMode="External"/><Relationship Id="rId18" Type="http://schemas.openxmlformats.org/officeDocument/2006/relationships/hyperlink" Target="consultantplus://offline/ref=050FB3055FAC08AF64665C848B2BD2AE72EA68C204F01D5979BF5B57F39DA954911436ABC56AD9E843185306E18B088FA15BE50CEF89C7DAC3p9D" TargetMode="External"/><Relationship Id="rId26" Type="http://schemas.openxmlformats.org/officeDocument/2006/relationships/hyperlink" Target="consultantplus://offline/ref=381022ABAF4AB0D9D01F1CE2BDEB85B33A9520688D16DE452F4251E04EB932B6688537C53E501B4E4B18AA43EAF1C19D4FF55BDB34AC48C0GAA9F" TargetMode="External"/><Relationship Id="rId39" Type="http://schemas.openxmlformats.org/officeDocument/2006/relationships/hyperlink" Target="consultantplus://offline/ref=A34291E62FBCAA55965232E2014E8253E6A4C0E2F4FCA94503C5A83E85A549CD66B9E305802E929A5E439873CAF91AF6932F050EOBO7C" TargetMode="External"/><Relationship Id="rId21" Type="http://schemas.openxmlformats.org/officeDocument/2006/relationships/hyperlink" Target="consultantplus://offline/ref=37ECE5B2C62C1178C6031C0B23EB14471360AE5BF590B8E1BB254F0FA2975B8AAF43549C1E97326863050B4F0AF98B0677EA2DED04B7r5GDI" TargetMode="External"/><Relationship Id="rId34" Type="http://schemas.openxmlformats.org/officeDocument/2006/relationships/hyperlink" Target="https://alfabank.ru/" TargetMode="External"/><Relationship Id="rId42" Type="http://schemas.openxmlformats.org/officeDocument/2006/relationships/hyperlink" Target="consultantplus://offline/ref=A34291E62FBCAA55965232E2014E8253E6A4C0E2F4FCA94503C5A83E85A549CD74B9BB0A8425D8CB1D089770C8OEO7C" TargetMode="External"/><Relationship Id="rId47" Type="http://schemas.openxmlformats.org/officeDocument/2006/relationships/hyperlink" Target="consultantplus://offline/ref=92A8C99DBB7CD3E28A2B9AA07532FB3CBCADA6E92DC436B370509BAC384ECB6D5F8876D721FBBE53729B36DFFD9A0C4467F59B7400BFBC9AE879B" TargetMode="External"/><Relationship Id="rId50" Type="http://schemas.openxmlformats.org/officeDocument/2006/relationships/hyperlink" Target="consultantplus://offline/ref=C7CCEFDD8526DE4167E93B8EA6A2860176F31130149AA2DA30DF9C744D051B3A893DC42E3AA9A482E3868F05D7E47D966BE868E15692r9tBI" TargetMode="External"/><Relationship Id="rId55" Type="http://schemas.openxmlformats.org/officeDocument/2006/relationships/hyperlink" Target="consultantplus://offline/ref=F46560B224ECB4A198A3669361BC15C97FC4BFA1C65B6989A0BE6E3890BE17FC3B9ADEB293A24377E5221B1B86859F898063D22BC1CEF1D8R20CI"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50FB3055FAC08AF64665C848B2BD2AE72EA68C204F01D5979BF5B57F39DA954911436A8C062D2E31F424302A8DF0090A544FA0FF189CCp6D" TargetMode="External"/><Relationship Id="rId20" Type="http://schemas.openxmlformats.org/officeDocument/2006/relationships/hyperlink" Target="consultantplus://offline/ref=8936CCF3322B3B6187FE4EA77CAE1D715DCAD1DDBF98E105F3CEAFA95EB7AC2926A9D455AC98F9A04FA6574FEA5A6E6C3D4E2BB0431F24X4H" TargetMode="External"/><Relationship Id="rId29" Type="http://schemas.openxmlformats.org/officeDocument/2006/relationships/hyperlink" Target="consultantplus://offline/ref=473FF68595AACB601EF8C34D95A0D6FF237C214206F22BA6D424B232A46F605EFD7BEE92FC7F36E0F3E5D8E626C6AE52CDA6C2E61C7F2C02fACAE" TargetMode="External"/><Relationship Id="rId41" Type="http://schemas.openxmlformats.org/officeDocument/2006/relationships/hyperlink" Target="consultantplus://offline/ref=A34291E62FBCAA55965232E2014E8253E6A4C0E2F4FCA94503C5A83E85A549CD74B9BB0A8425D8CB1D089770C8OEO7C" TargetMode="External"/><Relationship Id="rId54" Type="http://schemas.openxmlformats.org/officeDocument/2006/relationships/hyperlink" Target="consultantplus://offline/ref=F46560B224ECB4A198A3669361BC15C97FC3B6A2C15E6989A0BE6E3890BE17FC3B9ADEB293A64379E5221B1B86859F898063D22BC1CEF1D8R20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1A7B761D727E53D31A1A24192993E4AC3B1F5A5380A76A8DE1C88E61AD42F4AD705B81D82E3731A718424F2F83AD419AA9ED2BF7aFi9I" TargetMode="External"/><Relationship Id="rId24" Type="http://schemas.openxmlformats.org/officeDocument/2006/relationships/hyperlink" Target="consultantplus://offline/ref=82C11918F85F8854370FAAC0F9DAB761C6E5CBAA04E397414E8EA90087FED5FDEBC8187F2DA7ABA7648831518E15308FFAA5D85829CA4E49P8z9D" TargetMode="External"/><Relationship Id="rId32" Type="http://schemas.openxmlformats.org/officeDocument/2006/relationships/hyperlink" Target="consultantplus://offline/ref=93338FA0A6903C96494481EF06063306B23D73385E4AE041C4BB370820C0DDDD39AFF161D535CA65AE974C4E67598A2E0AB0BC86E2BE56l1G" TargetMode="External"/><Relationship Id="rId37" Type="http://schemas.openxmlformats.org/officeDocument/2006/relationships/hyperlink" Target="consultantplus://offline/ref=5F4FBCE326C7FE282974647001E9DF6A2252E89B8BCF1E3FE009FFFFAE731243141698B3CB96F1123314E430FDAC6263926F4B0C2217B9EFABW3C" TargetMode="External"/><Relationship Id="rId40" Type="http://schemas.openxmlformats.org/officeDocument/2006/relationships/hyperlink" Target="consultantplus://offline/ref=A34291E62FBCAA55965232E2014E8253E6A4C0E2F4FCA94503C5A83E85A549CD66B9E304872E929A5E439873CAF91AF6932F050EOBO7C" TargetMode="External"/><Relationship Id="rId45" Type="http://schemas.openxmlformats.org/officeDocument/2006/relationships/hyperlink" Target="consultantplus://offline/ref=5DC2AA6F0CA4957FCF7B6E6735E7C60031AC7E0A168DB9D9FE8C45F44E9DE3626E13F289111C4BA5684B31E80B3D5B9FB9552553475E900CV5T7C" TargetMode="External"/><Relationship Id="rId53" Type="http://schemas.openxmlformats.org/officeDocument/2006/relationships/hyperlink" Target="consultantplus://offline/ref=C7CCEFDD8526DE4167E93B8EA6A2860176F41833139FA2DA30DF9C744D051B3A893DC42E3CAEAD8FBEDC9F019EB0788963F376E648929BC8rDtDI" TargetMode="External"/><Relationship Id="rId58" Type="http://schemas.openxmlformats.org/officeDocument/2006/relationships/hyperlink" Target="consultantplus://offline/ref=1711E5C51425EE6935CA855434B3EA50CFE218A5DE40386A69D255CBACED801A7C830C5B3CC73F57456985734004B8377266C200D29FFDECIBv3I" TargetMode="External"/><Relationship Id="rId5" Type="http://schemas.openxmlformats.org/officeDocument/2006/relationships/webSettings" Target="webSettings.xml"/><Relationship Id="rId15" Type="http://schemas.openxmlformats.org/officeDocument/2006/relationships/hyperlink" Target="consultantplus://offline/ref=050FB3055FAC08AF64665C848B2BD2AE72EA68C204F01D5979BF5B57F39DA954911436A8C063DFE31F424302A8DF0090A544FA0FF189CCp6D" TargetMode="External"/><Relationship Id="rId23" Type="http://schemas.openxmlformats.org/officeDocument/2006/relationships/hyperlink" Target="consultantplus://offline/ref=82C11918F85F8854370FAAC0F9DAB761C6E5CBAA04E397414E8EA90087FED5FDEBC8187F2DA7AAAE6C8831518E15308FFAA5D85829CA4E49P8z9D" TargetMode="External"/><Relationship Id="rId28" Type="http://schemas.openxmlformats.org/officeDocument/2006/relationships/hyperlink" Target="consultantplus://offline/ref=473FF68595AACB601EF8C34D95A0D6FF237C214206F22BA6D424B232A46F605EFD7BEE92FC7F36E0F2E5D8E626C6AE52CDA6C2E61C7F2C02fACAE" TargetMode="External"/><Relationship Id="rId36" Type="http://schemas.openxmlformats.org/officeDocument/2006/relationships/hyperlink" Target="consultantplus://offline/ref=5F4FBCE326C7FE282974647001E9DF6A2059E69C8CC61E3FE009FFFFAE731243141698B3CB96F1133614E430FDAC6263926F4B0C2217B9EFABW3C" TargetMode="External"/><Relationship Id="rId49" Type="http://schemas.openxmlformats.org/officeDocument/2006/relationships/hyperlink" Target="consultantplus://offline/ref=C7CCEFDD8526DE4167E93B8EA6A2860176F31130149AA2DA30DF9C744D051B3A893DC42B39A8A582E3868F05D7E47D966BE868E15692r9tBI" TargetMode="External"/><Relationship Id="rId57" Type="http://schemas.openxmlformats.org/officeDocument/2006/relationships/hyperlink" Target="consultantplus://offline/ref=1711E5C51425EE6935CA855434B3EA50CFE218A5DE40386A69D255CBACED801A7C830C5B3CC73F57446985734004B8377266C200D29FFDECIBv3I" TargetMode="External"/><Relationship Id="rId61" Type="http://schemas.openxmlformats.org/officeDocument/2006/relationships/theme" Target="theme/theme1.xml"/><Relationship Id="rId10" Type="http://schemas.openxmlformats.org/officeDocument/2006/relationships/hyperlink" Target="consultantplus://offline/ref=8256F2E86A6C40E4E20B165F9A9B6EB3B7DAE3566F5A00F2D126330BBDE616B23D93A69C916561596AEB4CA48BD3E1A6CC9720A66FD2dEBEI" TargetMode="External"/><Relationship Id="rId19" Type="http://schemas.openxmlformats.org/officeDocument/2006/relationships/hyperlink" Target="consultantplus://offline/ref=073888926A563E1C92B2500BD8C09D25214B1AAB9E06A3E73CDBE320EE73E2A3DB91CDF7B73B493DC2571E8FEF69BF6D7A3A3FBA09g9JCH" TargetMode="External"/><Relationship Id="rId31" Type="http://schemas.openxmlformats.org/officeDocument/2006/relationships/hyperlink" Target="consultantplus://offline/ref=93338FA0A6903C96494481EF06063306B23D73385E4AE041C4BB370820C0DDDD39AFF163D63CC367F2CD5C4A2E0C83300FAEA384FCBE639E5Al3G" TargetMode="External"/><Relationship Id="rId44" Type="http://schemas.openxmlformats.org/officeDocument/2006/relationships/hyperlink" Target="consultantplus://offline/ref=A34291E62FBCAA55965232E2014E8253E6A5C1E4F1F1A94503C5A83E85A549CD66B9E3068725C7CE1B1DC1218EB217F28D33050BA9FCE920O5O7C" TargetMode="External"/><Relationship Id="rId52" Type="http://schemas.openxmlformats.org/officeDocument/2006/relationships/hyperlink" Target="consultantplus://offline/ref=C7CCEFDD8526DE4167E93B8EA6A2860176F31130149AA2DA30DF9C744D051B3A893DC42E3AA7AA82E3868F05D7E47D966BE868E15692r9tB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606A04A27FDA20B4F422215AB76594F463265ED85FD701411E64A5FE675E3E8A44A3825D4850CCeAp3F" TargetMode="External"/><Relationship Id="rId14" Type="http://schemas.openxmlformats.org/officeDocument/2006/relationships/hyperlink" Target="consultantplus://offline/ref=050FB3055FAC08AF64665C848B2BD2AE72EA68C204F01D5979BF5B57F39DA954911436ABC56AD9E84F185306E18B088FA15BE50CEF89C7DAC3p9D" TargetMode="External"/><Relationship Id="rId22" Type="http://schemas.openxmlformats.org/officeDocument/2006/relationships/hyperlink" Target="consultantplus://offline/ref=37ECE5B2C62C1178C6031C0B23EB14471360AE5BF590B8E1BB254F0FA2975B8AAF43549C1F9F346863050B4F0AF98B0677EA2DED04B7r5GDI" TargetMode="External"/><Relationship Id="rId27" Type="http://schemas.openxmlformats.org/officeDocument/2006/relationships/hyperlink" Target="&#1084;&#1072;&#1088;&#1090;%202020/&#1044;&#1086;&#1082;&#1083;&#1072;&#1076;%20&#1040;&#1083;&#1090;&#1072;&#1081;&#1089;&#1082;&#1086;&#1075;&#1086;%20&#1082;&#1088;&#1072;&#1077;&#1074;&#1086;&#1075;&#1086;%20&#1059;&#1060;&#1040;&#1057;%20&#1056;&#1086;&#1089;&#1089;&#1080;&#1080;.docx" TargetMode="External"/><Relationship Id="rId30" Type="http://schemas.openxmlformats.org/officeDocument/2006/relationships/hyperlink" Target="consultantplus://offline/ref=93338FA0A6903C96494481EF06063306B23D73385E44E041C4BB370820C0DDDD39AFF164D736963FBE93051B6E478F3015B2A2865El0G" TargetMode="External"/><Relationship Id="rId35" Type="http://schemas.openxmlformats.org/officeDocument/2006/relationships/hyperlink" Target="consultantplus://offline/ref=93C99E42B9C4335F5AAB03112EB56C4135626220EE1F7677ABD8EE2D82B7AD21BD2E5A6F76683876c1hCG" TargetMode="External"/><Relationship Id="rId43" Type="http://schemas.openxmlformats.org/officeDocument/2006/relationships/hyperlink" Target="consultantplus://offline/ref=A34291E62FBCAA55965232E2014E8253E6A5C1E4F1F1A94503C5A83E85A549CD66B9E3068725C7CE1B1DC1218EB217F28D33050BA9FCE920O5O7C" TargetMode="External"/><Relationship Id="rId48" Type="http://schemas.openxmlformats.org/officeDocument/2006/relationships/hyperlink" Target="https://silvercard.icu" TargetMode="External"/><Relationship Id="rId56" Type="http://schemas.openxmlformats.org/officeDocument/2006/relationships/hyperlink" Target="consultantplus://offline/ref=1711E5C51425EE6935CA855434B3EA50CFE218A5DE40386A69D255CBACED801A7C830C5B3CC73F574E6985734004B8377266C200D29FFDECIBv3I" TargetMode="External"/><Relationship Id="rId8" Type="http://schemas.openxmlformats.org/officeDocument/2006/relationships/hyperlink" Target="consultantplus://offline/ref=D513156658011FB6F9764AB11CE547A5AD8B936AFC8A236FAC7D727256B04F9DE84561B2C553460A02NAJ" TargetMode="External"/><Relationship Id="rId51" Type="http://schemas.openxmlformats.org/officeDocument/2006/relationships/hyperlink" Target="consultantplus://offline/ref=C7CCEFDD8526DE4167E93B8EA6A2860176F31130149AA2DA30DF9C744D051B3A893DC42E3AA6AD82E3868F05D7E47D966BE868E15692r9tBI" TargetMode="External"/><Relationship Id="rId3" Type="http://schemas.microsoft.com/office/2007/relationships/stylesWithEffects" Target="stylesWithEffects.xml"/><Relationship Id="rId12" Type="http://schemas.openxmlformats.org/officeDocument/2006/relationships/hyperlink" Target="consultantplus://offline/ref=7E1A7B761D727E53D31A1A24192993E4AC3B1F5A5380A76A8DE1C88E61AD42F4AD705B85D22C3F6EA20D5317238ABB5E9AB6F129F5FBa1iDI" TargetMode="External"/><Relationship Id="rId17" Type="http://schemas.openxmlformats.org/officeDocument/2006/relationships/hyperlink" Target="consultantplus://offline/ref=050FB3055FAC08AF64665C848B2BD2AE72EA68C204F01D5979BF5B57F39DA954911436ABC56ADAE04B185306E18B088FA15BE50CEF89C7DAC3p9D" TargetMode="External"/><Relationship Id="rId25" Type="http://schemas.openxmlformats.org/officeDocument/2006/relationships/hyperlink" Target="consultantplus://offline/ref=82C11918F85F8854370FAAC0F9DAB761C6E5CBAA04E397414E8EA90087FED5FDEBC8187F2DA7ABA7678831518E15308FFAA5D85829CA4E49P8z9D" TargetMode="External"/><Relationship Id="rId33" Type="http://schemas.openxmlformats.org/officeDocument/2006/relationships/hyperlink" Target="consultantplus://offline/ref=A51F2A449EC04190CAC46929C7D74A1D541F902079C5E882EC48C2E27334D7D76F67D84110C24C85C1C817B5EBlCt5G" TargetMode="External"/><Relationship Id="rId38" Type="http://schemas.openxmlformats.org/officeDocument/2006/relationships/hyperlink" Target="consultantplus://offline/ref=93C99E42B9C4335F5AAB03112EB56C4135626220EE1F7677ABD8EE2D82B7AD21BD2E5A6F76683876c1hCG" TargetMode="External"/><Relationship Id="rId46" Type="http://schemas.openxmlformats.org/officeDocument/2006/relationships/hyperlink" Target="consultantplus://offline/ref=92A8C99DBB7CD3E28A2B9AA07532FB3CBCADA6E92DC436B370509BAC384ECB6D5F8876D721FBBE52739B36DFFD9A0C4467F59B7400BFBC9AE879B"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38</Pages>
  <Words>20118</Words>
  <Characters>114675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37</cp:revision>
  <cp:lastPrinted>2022-02-28T03:39:00Z</cp:lastPrinted>
  <dcterms:created xsi:type="dcterms:W3CDTF">2021-03-02T06:36:00Z</dcterms:created>
  <dcterms:modified xsi:type="dcterms:W3CDTF">2022-10-05T05:51:00Z</dcterms:modified>
</cp:coreProperties>
</file>